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74DAC" w14:textId="77777777" w:rsidR="006736EC" w:rsidRPr="008C31A6" w:rsidRDefault="006736EC" w:rsidP="006736EC">
      <w:pPr>
        <w:rPr>
          <w:rFonts w:ascii="Times New Roman" w:hAnsi="Times New Roman" w:cs="Times New Roman"/>
          <w:b/>
          <w:color w:val="000000" w:themeColor="text1"/>
        </w:rPr>
      </w:pPr>
      <w:r w:rsidRPr="008C31A6">
        <w:rPr>
          <w:rFonts w:ascii="Times New Roman" w:hAnsi="Times New Roman" w:cs="Times New Roman"/>
          <w:b/>
          <w:color w:val="000000" w:themeColor="text1"/>
        </w:rPr>
        <w:t>APPENDIX A.</w:t>
      </w:r>
    </w:p>
    <w:p w14:paraId="5492FFC8" w14:textId="7765AFD5" w:rsidR="00AA6ECE" w:rsidRPr="008C31A6" w:rsidRDefault="00696757" w:rsidP="0069675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</w:p>
    <w:tbl>
      <w:tblPr>
        <w:tblpPr w:leftFromText="180" w:rightFromText="180" w:vertAnchor="text" w:horzAnchor="margin" w:tblpXSpec="center" w:tblpY="346"/>
        <w:tblW w:w="11335" w:type="dxa"/>
        <w:tblLayout w:type="fixed"/>
        <w:tblLook w:val="0400" w:firstRow="0" w:lastRow="0" w:firstColumn="0" w:lastColumn="0" w:noHBand="0" w:noVBand="1"/>
      </w:tblPr>
      <w:tblGrid>
        <w:gridCol w:w="2122"/>
        <w:gridCol w:w="1559"/>
        <w:gridCol w:w="1559"/>
        <w:gridCol w:w="1418"/>
        <w:gridCol w:w="1701"/>
        <w:gridCol w:w="1417"/>
        <w:gridCol w:w="1559"/>
      </w:tblGrid>
      <w:tr w:rsidR="008C31A6" w:rsidRPr="00B9415C" w14:paraId="0AA3C89E" w14:textId="77777777" w:rsidTr="00AA6ECE">
        <w:trPr>
          <w:trHeight w:val="240"/>
        </w:trPr>
        <w:tc>
          <w:tcPr>
            <w:tcW w:w="2122" w:type="dxa"/>
            <w:vMerge w:val="restart"/>
            <w:tcBorders>
              <w:top w:val="single" w:sz="8" w:space="0" w:color="auto"/>
            </w:tcBorders>
            <w:vAlign w:val="center"/>
          </w:tcPr>
          <w:p w14:paraId="266B7114" w14:textId="77777777" w:rsidR="00AA6ECE" w:rsidRPr="00B9415C" w:rsidRDefault="00AA6ECE" w:rsidP="00AA6ECE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Variables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02DDC271" w14:textId="77777777" w:rsidR="00AA6ECE" w:rsidRPr="00B9415C" w:rsidRDefault="00AA6ECE" w:rsidP="00AA6ECE">
            <w:pPr>
              <w:snapToGrid w:val="0"/>
              <w:ind w:rightChars="10" w:right="2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vi-VN"/>
              </w:rPr>
            </w:pPr>
            <w:r w:rsidRPr="00B9415C">
              <w:rPr>
                <w:rFonts w:ascii="Times New Roman" w:hAnsi="Times New Roman" w:cs="Times New Roman"/>
                <w:b/>
                <w:color w:val="000000" w:themeColor="text1"/>
              </w:rPr>
              <w:t>Maize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1079290B" w14:textId="77777777" w:rsidR="00AA6ECE" w:rsidRPr="00B9415C" w:rsidRDefault="00AA6ECE" w:rsidP="00AA6ECE">
            <w:pPr>
              <w:snapToGrid w:val="0"/>
              <w:ind w:rightChars="10" w:right="2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b/>
                <w:color w:val="000000" w:themeColor="text1"/>
                <w:lang w:val="vi-VN"/>
              </w:rPr>
              <w:t>Wheat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1328431F" w14:textId="77777777" w:rsidR="00AA6ECE" w:rsidRPr="00B9415C" w:rsidRDefault="00AA6ECE" w:rsidP="00AA6ECE">
            <w:pPr>
              <w:snapToGrid w:val="0"/>
              <w:ind w:rightChars="10" w:right="2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b/>
                <w:color w:val="000000" w:themeColor="text1"/>
              </w:rPr>
              <w:t>Rice</w:t>
            </w:r>
          </w:p>
        </w:tc>
      </w:tr>
      <w:tr w:rsidR="008C31A6" w:rsidRPr="00B9415C" w14:paraId="4F72C72B" w14:textId="77777777" w:rsidTr="00AA6ECE">
        <w:trPr>
          <w:trHeight w:val="240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14:paraId="48540C65" w14:textId="77777777" w:rsidR="00AA6ECE" w:rsidRPr="00B9415C" w:rsidRDefault="00AA6ECE" w:rsidP="00AA6ECE">
            <w:pPr>
              <w:snapToGrid w:val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6C64F8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Estimated coef.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86A559C" w14:textId="77777777" w:rsidR="00AA6ECE" w:rsidRPr="00B9415C" w:rsidRDefault="00AA6ECE" w:rsidP="00AA6ECE">
            <w:pPr>
              <w:snapToGrid w:val="0"/>
              <w:ind w:rightChars="10" w:right="24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Btw-site std. dev.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632181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Estimated coef.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0937EA" w14:textId="77777777" w:rsidR="00AA6ECE" w:rsidRPr="00B9415C" w:rsidRDefault="00AA6ECE" w:rsidP="00AA6ECE">
            <w:pPr>
              <w:snapToGrid w:val="0"/>
              <w:ind w:rightChars="10" w:right="24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Btw-site std. dev.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B2F4FC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Estimated coef.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6D2D61" w14:textId="77777777" w:rsidR="00AA6ECE" w:rsidRPr="00B9415C" w:rsidRDefault="00AA6ECE" w:rsidP="00AA6ECE">
            <w:pPr>
              <w:snapToGrid w:val="0"/>
              <w:ind w:rightChars="10" w:right="24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Btw-site std. dev.</w:t>
            </w:r>
          </w:p>
        </w:tc>
      </w:tr>
      <w:tr w:rsidR="008C31A6" w:rsidRPr="00B9415C" w14:paraId="2AE4492C" w14:textId="77777777" w:rsidTr="00AA6ECE"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014F89CD" w14:textId="77777777" w:rsidR="00AA6ECE" w:rsidRPr="00B9415C" w:rsidRDefault="00AA6ECE" w:rsidP="00AA6ECE">
            <w:pPr>
              <w:snapToGrid w:val="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Intercept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3663465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2.520</w:t>
            </w:r>
          </w:p>
          <w:p w14:paraId="62F4E600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(2.406)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287519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16.721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213DE2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-15.718*** </w:t>
            </w:r>
          </w:p>
          <w:p w14:paraId="5D500654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(3.306)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20FAED6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13.171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EB33E48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6.856** </w:t>
            </w:r>
          </w:p>
          <w:p w14:paraId="0D691146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(3.106)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2C857FD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9.130</w:t>
            </w:r>
          </w:p>
        </w:tc>
      </w:tr>
      <w:tr w:rsidR="008C31A6" w:rsidRPr="00B9415C" w14:paraId="2CB88C67" w14:textId="77777777" w:rsidTr="00AA6ECE">
        <w:tc>
          <w:tcPr>
            <w:tcW w:w="2122" w:type="dxa"/>
            <w:vAlign w:val="center"/>
          </w:tcPr>
          <w:p w14:paraId="12D7E2AC" w14:textId="77777777" w:rsidR="00AA6ECE" w:rsidRPr="00B9415C" w:rsidRDefault="00AA6ECE" w:rsidP="00AA6ECE">
            <w:pPr>
              <w:snapToGrid w:val="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m:oMath>
              <m:r>
                <w:rPr>
                  <w:rFonts w:ascii="Cambria Math" w:eastAsia="Cambria Math" w:hAnsi="Cambria Math" w:cs="Times New Roman"/>
                  <w:color w:val="000000" w:themeColor="text1"/>
                </w:rPr>
                <m:t>∆T</m:t>
              </m:r>
            </m:oMath>
            <w:r w:rsidRPr="00B9415C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14:paraId="7F1F911C" w14:textId="77777777" w:rsidR="00AA6ECE" w:rsidRPr="00B9415C" w:rsidRDefault="00AA6ECE" w:rsidP="00AA6ECE">
            <w:pPr>
              <w:pStyle w:val="HTMLPreformatted"/>
              <w:shd w:val="clear" w:color="auto" w:fill="FFFFFF"/>
              <w:wordWrap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  <w:kern w:val="2"/>
              </w:rPr>
              <w:t>-1.691</w:t>
            </w: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**</w:t>
            </w:r>
          </w:p>
          <w:p w14:paraId="790EDAF3" w14:textId="77777777" w:rsidR="00AA6ECE" w:rsidRPr="00B9415C" w:rsidRDefault="00AA6ECE" w:rsidP="00AA6ECE">
            <w:pPr>
              <w:pStyle w:val="HTMLPreformatted"/>
              <w:shd w:val="clear" w:color="auto" w:fill="FFFFFF"/>
              <w:wordWrap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  <w:kern w:val="2"/>
              </w:rPr>
              <w:t>(0.778)</w:t>
            </w:r>
          </w:p>
        </w:tc>
        <w:tc>
          <w:tcPr>
            <w:tcW w:w="1559" w:type="dxa"/>
          </w:tcPr>
          <w:p w14:paraId="49F29F2D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4.272</w:t>
            </w:r>
          </w:p>
        </w:tc>
        <w:tc>
          <w:tcPr>
            <w:tcW w:w="1418" w:type="dxa"/>
          </w:tcPr>
          <w:p w14:paraId="7BD167C5" w14:textId="77777777" w:rsidR="00AA6ECE" w:rsidRPr="00B9415C" w:rsidRDefault="00AA6ECE" w:rsidP="00AA6ECE">
            <w:pPr>
              <w:pStyle w:val="HTMLPreformatted"/>
              <w:shd w:val="clear" w:color="auto" w:fill="FFFFFF"/>
              <w:wordWrap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  <w:kern w:val="2"/>
              </w:rPr>
              <w:t>-7.398</w:t>
            </w: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***</w:t>
            </w:r>
          </w:p>
          <w:p w14:paraId="2B86FC62" w14:textId="77777777" w:rsidR="00AA6ECE" w:rsidRPr="00B9415C" w:rsidRDefault="00AA6ECE" w:rsidP="00AA6ECE">
            <w:pPr>
              <w:pStyle w:val="HTMLPreformatted"/>
              <w:shd w:val="clear" w:color="auto" w:fill="FFFFFF"/>
              <w:wordWrap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  <w:kern w:val="2"/>
              </w:rPr>
              <w:t>(0.943)</w:t>
            </w:r>
          </w:p>
        </w:tc>
        <w:tc>
          <w:tcPr>
            <w:tcW w:w="1701" w:type="dxa"/>
          </w:tcPr>
          <w:p w14:paraId="748D1357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4.994</w:t>
            </w:r>
          </w:p>
        </w:tc>
        <w:tc>
          <w:tcPr>
            <w:tcW w:w="1417" w:type="dxa"/>
          </w:tcPr>
          <w:p w14:paraId="632BE558" w14:textId="77777777" w:rsidR="00AA6ECE" w:rsidRPr="00B9415C" w:rsidRDefault="00AA6ECE" w:rsidP="00AA6ECE">
            <w:pPr>
              <w:pStyle w:val="HTMLPreformatted"/>
              <w:shd w:val="clear" w:color="auto" w:fill="FFFFFF"/>
              <w:wordWrap w:val="0"/>
              <w:snapToGri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  <w:kern w:val="2"/>
              </w:rPr>
              <w:t>-1.902</w:t>
            </w: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***</w:t>
            </w:r>
          </w:p>
          <w:p w14:paraId="260A3ACF" w14:textId="77777777" w:rsidR="00AA6ECE" w:rsidRPr="00B9415C" w:rsidRDefault="00AA6ECE" w:rsidP="00AA6ECE">
            <w:pPr>
              <w:pStyle w:val="HTMLPreformatted"/>
              <w:shd w:val="clear" w:color="auto" w:fill="FFFFFF"/>
              <w:wordWrap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  <w:kern w:val="2"/>
              </w:rPr>
              <w:t>(0.450)</w:t>
            </w:r>
          </w:p>
        </w:tc>
        <w:tc>
          <w:tcPr>
            <w:tcW w:w="1559" w:type="dxa"/>
          </w:tcPr>
          <w:p w14:paraId="717EE8DE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3.372</w:t>
            </w:r>
          </w:p>
        </w:tc>
      </w:tr>
      <w:tr w:rsidR="008C31A6" w:rsidRPr="00B9415C" w14:paraId="30735AE3" w14:textId="77777777" w:rsidTr="00AA6ECE">
        <w:tc>
          <w:tcPr>
            <w:tcW w:w="2122" w:type="dxa"/>
            <w:vAlign w:val="center"/>
          </w:tcPr>
          <w:p w14:paraId="3EEF19B8" w14:textId="77777777" w:rsidR="00AA6ECE" w:rsidRPr="00B9415C" w:rsidRDefault="00AA6ECE" w:rsidP="00AA6ECE">
            <w:pPr>
              <w:snapToGrid w:val="0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m:oMath>
              <m:r>
                <w:rPr>
                  <w:rFonts w:ascii="Cambria Math" w:eastAsia="Cambria Math" w:hAnsi="Cambria Math" w:cs="Times New Roman"/>
                  <w:color w:val="000000" w:themeColor="text1"/>
                </w:rPr>
                <m:t>∆P</m:t>
              </m:r>
            </m:oMath>
            <w:r w:rsidRPr="00B9415C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14:paraId="75BA7A90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0.072</w:t>
            </w: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***</w:t>
            </w:r>
          </w:p>
          <w:p w14:paraId="0DFCD489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(0.025)</w:t>
            </w:r>
          </w:p>
        </w:tc>
        <w:tc>
          <w:tcPr>
            <w:tcW w:w="1559" w:type="dxa"/>
          </w:tcPr>
          <w:p w14:paraId="377246BD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361098A0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0.013</w:t>
            </w: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***</w:t>
            </w:r>
          </w:p>
          <w:p w14:paraId="35BC1568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(0.004)</w:t>
            </w:r>
          </w:p>
        </w:tc>
        <w:tc>
          <w:tcPr>
            <w:tcW w:w="1701" w:type="dxa"/>
          </w:tcPr>
          <w:p w14:paraId="0B8E041C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2406B07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-0.022</w:t>
            </w:r>
          </w:p>
          <w:p w14:paraId="5C56E8F9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(0.066)</w:t>
            </w:r>
          </w:p>
        </w:tc>
        <w:tc>
          <w:tcPr>
            <w:tcW w:w="1559" w:type="dxa"/>
          </w:tcPr>
          <w:p w14:paraId="0D3474D9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31A6" w:rsidRPr="00B9415C" w14:paraId="1EB84EE5" w14:textId="77777777" w:rsidTr="00AA6ECE">
        <w:tc>
          <w:tcPr>
            <w:tcW w:w="2122" w:type="dxa"/>
            <w:vAlign w:val="center"/>
          </w:tcPr>
          <w:p w14:paraId="547276D4" w14:textId="77777777" w:rsidR="00AA6ECE" w:rsidRPr="00B9415C" w:rsidRDefault="00AA6ECE" w:rsidP="00AA6ECE">
            <w:pPr>
              <w:snapToGrid w:val="0"/>
              <w:jc w:val="both"/>
              <w:rPr>
                <w:rFonts w:ascii="Times New Roman" w:eastAsia="新細明體" w:hAnsi="Times New Roman" w:cs="Times New Roman"/>
                <w:i/>
                <w:color w:val="000000" w:themeColor="text1"/>
              </w:rPr>
            </w:pPr>
            <w:r w:rsidRPr="00B9415C">
              <w:rPr>
                <w:rFonts w:ascii="Times New Roman" w:eastAsia="新細明體" w:hAnsi="Times New Roman" w:cs="Times New Roman"/>
                <w:i/>
                <w:color w:val="000000" w:themeColor="text1"/>
              </w:rPr>
              <w:t>base_T</w:t>
            </w:r>
          </w:p>
        </w:tc>
        <w:tc>
          <w:tcPr>
            <w:tcW w:w="1559" w:type="dxa"/>
          </w:tcPr>
          <w:p w14:paraId="46457DFA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-0.561***</w:t>
            </w:r>
          </w:p>
          <w:p w14:paraId="72FECD4A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(0.119)</w:t>
            </w:r>
          </w:p>
        </w:tc>
        <w:tc>
          <w:tcPr>
            <w:tcW w:w="1559" w:type="dxa"/>
          </w:tcPr>
          <w:p w14:paraId="3416782F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5D0D76EB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-0.791***</w:t>
            </w:r>
          </w:p>
          <w:p w14:paraId="6897F906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(0.085)</w:t>
            </w:r>
          </w:p>
        </w:tc>
        <w:tc>
          <w:tcPr>
            <w:tcW w:w="1701" w:type="dxa"/>
          </w:tcPr>
          <w:p w14:paraId="29394B59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160C6BF4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-0.576***</w:t>
            </w:r>
          </w:p>
          <w:p w14:paraId="75962237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(0.131)</w:t>
            </w:r>
          </w:p>
        </w:tc>
        <w:tc>
          <w:tcPr>
            <w:tcW w:w="1559" w:type="dxa"/>
          </w:tcPr>
          <w:p w14:paraId="1BAB8920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C31A6" w:rsidRPr="00B9415C" w14:paraId="712DF862" w14:textId="77777777" w:rsidTr="00AA6ECE">
        <w:tc>
          <w:tcPr>
            <w:tcW w:w="2122" w:type="dxa"/>
            <w:vAlign w:val="center"/>
          </w:tcPr>
          <w:p w14:paraId="1FB7587F" w14:textId="77777777" w:rsidR="00AA6ECE" w:rsidRPr="00B9415C" w:rsidRDefault="00AA6ECE" w:rsidP="00AA6ECE">
            <w:pPr>
              <w:snapToGrid w:val="0"/>
              <w:jc w:val="both"/>
              <w:rPr>
                <w:rFonts w:ascii="Times New Roman" w:eastAsia="新細明體" w:hAnsi="Times New Roman" w:cs="Times New Roman"/>
                <w:i/>
                <w:color w:val="000000" w:themeColor="text1"/>
              </w:rPr>
            </w:pPr>
            <w:r w:rsidRPr="00B9415C">
              <w:rPr>
                <w:rFonts w:ascii="Times New Roman" w:eastAsia="新細明體" w:hAnsi="Times New Roman" w:cs="Times New Roman"/>
                <w:i/>
                <w:color w:val="000000" w:themeColor="text1"/>
              </w:rPr>
              <w:t>base_P</w:t>
            </w:r>
          </w:p>
        </w:tc>
        <w:tc>
          <w:tcPr>
            <w:tcW w:w="1559" w:type="dxa"/>
          </w:tcPr>
          <w:p w14:paraId="57CAC78B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1955FD4F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12E38310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0.057***</w:t>
            </w:r>
          </w:p>
          <w:p w14:paraId="3D27BB9A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(0.002)</w:t>
            </w:r>
          </w:p>
        </w:tc>
        <w:tc>
          <w:tcPr>
            <w:tcW w:w="1701" w:type="dxa"/>
          </w:tcPr>
          <w:p w14:paraId="3854E507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2BE30E78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-0.0004</w:t>
            </w:r>
          </w:p>
          <w:p w14:paraId="40AECBAA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(0.001)</w:t>
            </w:r>
          </w:p>
        </w:tc>
        <w:tc>
          <w:tcPr>
            <w:tcW w:w="1559" w:type="dxa"/>
          </w:tcPr>
          <w:p w14:paraId="0CC809D5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C31A6" w:rsidRPr="00B9415C" w14:paraId="0A5B503F" w14:textId="77777777" w:rsidTr="00AA6ECE">
        <w:tc>
          <w:tcPr>
            <w:tcW w:w="2122" w:type="dxa"/>
            <w:vAlign w:val="center"/>
          </w:tcPr>
          <w:p w14:paraId="0B9EB6CC" w14:textId="77777777" w:rsidR="00AA6ECE" w:rsidRPr="00B9415C" w:rsidRDefault="003A57CD" w:rsidP="00AA6ECE">
            <w:pPr>
              <w:snapToGrid w:val="0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</w:rPr>
                    <m:t>CO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</w:rPr>
                    <m:t>2</m:t>
                  </m:r>
                </m:sub>
              </m:sSub>
            </m:oMath>
            <w:r w:rsidR="00AA6ECE" w:rsidRPr="00B9415C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14:paraId="62D778DD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7F449E6F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067EF499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0.051***</w:t>
            </w:r>
          </w:p>
          <w:p w14:paraId="4F7A5731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(0.006)</w:t>
            </w:r>
          </w:p>
        </w:tc>
        <w:tc>
          <w:tcPr>
            <w:tcW w:w="1701" w:type="dxa"/>
          </w:tcPr>
          <w:p w14:paraId="236FC2D4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1191F232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27051DF7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C31A6" w:rsidRPr="00B9415C" w14:paraId="68F83EEC" w14:textId="77777777" w:rsidTr="00AA6ECE">
        <w:tc>
          <w:tcPr>
            <w:tcW w:w="2122" w:type="dxa"/>
            <w:vAlign w:val="center"/>
          </w:tcPr>
          <w:p w14:paraId="6C22273F" w14:textId="77777777" w:rsidR="00AA6ECE" w:rsidRPr="00B9415C" w:rsidRDefault="00AA6ECE" w:rsidP="00AA6ECE">
            <w:pPr>
              <w:snapToGrid w:val="0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m:oMath>
              <m:r>
                <w:rPr>
                  <w:rFonts w:ascii="Cambria Math" w:eastAsia="Cambria Math" w:hAnsi="Cambria Math" w:cs="Times New Roman"/>
                  <w:color w:val="000000" w:themeColor="text1"/>
                </w:rPr>
                <m:t>∆T∆P</m:t>
              </m:r>
            </m:oMath>
            <w:r w:rsidRPr="00B9415C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14:paraId="75489C16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7D98F019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6F3FF5E0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3C889E4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3F5E9884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0.009</w:t>
            </w:r>
          </w:p>
          <w:p w14:paraId="2B0DCBA2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(0.021)</w:t>
            </w:r>
          </w:p>
        </w:tc>
        <w:tc>
          <w:tcPr>
            <w:tcW w:w="1559" w:type="dxa"/>
          </w:tcPr>
          <w:p w14:paraId="4B49CADC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C31A6" w:rsidRPr="00B9415C" w14:paraId="76F538F1" w14:textId="77777777" w:rsidTr="00AA6ECE">
        <w:tc>
          <w:tcPr>
            <w:tcW w:w="2122" w:type="dxa"/>
            <w:vAlign w:val="center"/>
          </w:tcPr>
          <w:p w14:paraId="1692DE3F" w14:textId="77777777" w:rsidR="00AA6ECE" w:rsidRPr="00B9415C" w:rsidRDefault="00AA6ECE" w:rsidP="00AA6ECE">
            <w:pPr>
              <w:snapToGrid w:val="0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m:oMath>
              <m:r>
                <w:rPr>
                  <w:rFonts w:ascii="Cambria Math" w:eastAsia="Cambria Math" w:hAnsi="Cambria Math" w:cs="Times New Roman"/>
                  <w:color w:val="000000" w:themeColor="text1"/>
                </w:rPr>
                <m:t>∆T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</w:rPr>
                    <m:t>CO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</w:rPr>
                    <m:t>2</m:t>
                  </m:r>
                </m:sub>
              </m:sSub>
            </m:oMath>
            <w:r w:rsidRPr="00B9415C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14:paraId="1B64C9B1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-0.005***</w:t>
            </w:r>
          </w:p>
          <w:p w14:paraId="049A44A0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(0.001)</w:t>
            </w:r>
          </w:p>
        </w:tc>
        <w:tc>
          <w:tcPr>
            <w:tcW w:w="1559" w:type="dxa"/>
          </w:tcPr>
          <w:p w14:paraId="2D475FE1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26360598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0.002</w:t>
            </w:r>
          </w:p>
          <w:p w14:paraId="01815D4F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hAnsi="Times New Roman" w:cs="Times New Roman"/>
                <w:color w:val="000000" w:themeColor="text1"/>
              </w:rPr>
              <w:t>(0.001)</w:t>
            </w:r>
          </w:p>
        </w:tc>
        <w:tc>
          <w:tcPr>
            <w:tcW w:w="1701" w:type="dxa"/>
          </w:tcPr>
          <w:p w14:paraId="5AE53EF1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27AC99F1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239A7131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C31A6" w:rsidRPr="00B9415C" w14:paraId="42C09BBD" w14:textId="77777777" w:rsidTr="00AA6ECE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8967514" w14:textId="77777777" w:rsidR="00AA6ECE" w:rsidRPr="00B9415C" w:rsidRDefault="00AA6ECE" w:rsidP="00AA6ECE">
            <w:pPr>
              <w:snapToGrid w:val="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Adapt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166018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6.325***</w:t>
            </w:r>
          </w:p>
          <w:p w14:paraId="18718523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(0.588)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0D527A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21E617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7.085***</w:t>
            </w:r>
          </w:p>
          <w:p w14:paraId="2784DD0B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(0.417)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20BCEC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FC7FFB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11.322***</w:t>
            </w:r>
          </w:p>
          <w:p w14:paraId="12C67649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(0.612)</w:t>
            </w:r>
          </w:p>
        </w:tc>
        <w:tc>
          <w:tcPr>
            <w:tcW w:w="1559" w:type="dxa"/>
          </w:tcPr>
          <w:p w14:paraId="62B4878A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C31A6" w:rsidRPr="00B9415C" w14:paraId="271A495C" w14:textId="77777777" w:rsidTr="00AA6ECE">
        <w:trPr>
          <w:trHeight w:val="240"/>
        </w:trPr>
        <w:tc>
          <w:tcPr>
            <w:tcW w:w="2122" w:type="dxa"/>
            <w:tcBorders>
              <w:top w:val="single" w:sz="4" w:space="0" w:color="auto"/>
            </w:tcBorders>
          </w:tcPr>
          <w:p w14:paraId="72237CFF" w14:textId="77777777" w:rsidR="00AA6ECE" w:rsidRPr="00B9415C" w:rsidRDefault="00AA6ECE" w:rsidP="00AA6ECE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Residual S.D.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67F2C96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10.105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67DE4A56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7.375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</w:tcPr>
          <w:p w14:paraId="55D6A8E5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8.710</w:t>
            </w:r>
          </w:p>
        </w:tc>
      </w:tr>
      <w:tr w:rsidR="008C31A6" w:rsidRPr="00B9415C" w14:paraId="4C96B545" w14:textId="77777777" w:rsidTr="00AA6ECE">
        <w:trPr>
          <w:trHeight w:val="240"/>
        </w:trPr>
        <w:tc>
          <w:tcPr>
            <w:tcW w:w="2122" w:type="dxa"/>
          </w:tcPr>
          <w:p w14:paraId="367D250A" w14:textId="77777777" w:rsidR="00AA6ECE" w:rsidRPr="00B9415C" w:rsidRDefault="003A57CD" w:rsidP="00AA6ECE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118" w:type="dxa"/>
            <w:gridSpan w:val="2"/>
          </w:tcPr>
          <w:p w14:paraId="7A02C992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0.807</w:t>
            </w:r>
          </w:p>
        </w:tc>
        <w:tc>
          <w:tcPr>
            <w:tcW w:w="3119" w:type="dxa"/>
            <w:gridSpan w:val="2"/>
          </w:tcPr>
          <w:p w14:paraId="57FBD72E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0.867</w:t>
            </w:r>
          </w:p>
        </w:tc>
        <w:tc>
          <w:tcPr>
            <w:tcW w:w="2976" w:type="dxa"/>
            <w:gridSpan w:val="2"/>
          </w:tcPr>
          <w:p w14:paraId="737AE456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0.692</w:t>
            </w:r>
          </w:p>
        </w:tc>
      </w:tr>
      <w:tr w:rsidR="008C31A6" w:rsidRPr="00B9415C" w14:paraId="6EC39BFE" w14:textId="77777777" w:rsidTr="00AA6ECE">
        <w:trPr>
          <w:trHeight w:val="240"/>
        </w:trPr>
        <w:tc>
          <w:tcPr>
            <w:tcW w:w="2122" w:type="dxa"/>
            <w:tcBorders>
              <w:bottom w:val="single" w:sz="8" w:space="0" w:color="auto"/>
            </w:tcBorders>
          </w:tcPr>
          <w:p w14:paraId="4CB505FC" w14:textId="77777777" w:rsidR="00AA6ECE" w:rsidRPr="00B9415C" w:rsidRDefault="00AA6ECE" w:rsidP="00AA6ECE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No. of obs.</w:t>
            </w:r>
          </w:p>
        </w:tc>
        <w:tc>
          <w:tcPr>
            <w:tcW w:w="3118" w:type="dxa"/>
            <w:gridSpan w:val="2"/>
            <w:tcBorders>
              <w:bottom w:val="single" w:sz="8" w:space="0" w:color="auto"/>
            </w:tcBorders>
          </w:tcPr>
          <w:p w14:paraId="57B3804B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4496</w:t>
            </w:r>
          </w:p>
        </w:tc>
        <w:tc>
          <w:tcPr>
            <w:tcW w:w="3119" w:type="dxa"/>
            <w:gridSpan w:val="2"/>
            <w:tcBorders>
              <w:bottom w:val="single" w:sz="8" w:space="0" w:color="auto"/>
            </w:tcBorders>
          </w:tcPr>
          <w:p w14:paraId="1C4D9EBB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2212</w:t>
            </w:r>
          </w:p>
        </w:tc>
        <w:tc>
          <w:tcPr>
            <w:tcW w:w="2976" w:type="dxa"/>
            <w:gridSpan w:val="2"/>
            <w:tcBorders>
              <w:bottom w:val="single" w:sz="8" w:space="0" w:color="auto"/>
            </w:tcBorders>
          </w:tcPr>
          <w:p w14:paraId="68CF2B78" w14:textId="77777777" w:rsidR="00AA6ECE" w:rsidRPr="00B9415C" w:rsidRDefault="00AA6ECE" w:rsidP="00AA6ECE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9415C">
              <w:rPr>
                <w:rFonts w:ascii="Times New Roman" w:eastAsia="Times New Roman" w:hAnsi="Times New Roman" w:cs="Times New Roman"/>
                <w:color w:val="000000" w:themeColor="text1"/>
              </w:rPr>
              <w:t>1413</w:t>
            </w:r>
          </w:p>
        </w:tc>
      </w:tr>
    </w:tbl>
    <w:p w14:paraId="67680CEE" w14:textId="3606FF3A" w:rsidR="00210124" w:rsidRPr="00696757" w:rsidRDefault="00696757" w:rsidP="00210124">
      <w:pPr>
        <w:rPr>
          <w:b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696757">
        <w:rPr>
          <w:rFonts w:ascii="Times New Roman" w:hAnsi="Times New Roman" w:cs="Times New Roman"/>
          <w:b/>
          <w:color w:val="000000" w:themeColor="text1"/>
        </w:rPr>
        <w:t>Table</w:t>
      </w:r>
      <w:r w:rsidR="00C2207D">
        <w:rPr>
          <w:rFonts w:ascii="Times New Roman" w:hAnsi="Times New Roman" w:cs="Times New Roman"/>
          <w:b/>
          <w:color w:val="000000" w:themeColor="text1"/>
        </w:rPr>
        <w:t xml:space="preserve"> S1</w:t>
      </w:r>
      <w:bookmarkStart w:id="0" w:name="_GoBack"/>
      <w:bookmarkEnd w:id="0"/>
      <w:r w:rsidRPr="00696757">
        <w:rPr>
          <w:rFonts w:ascii="Times New Roman" w:hAnsi="Times New Roman" w:cs="Times New Roman"/>
          <w:b/>
          <w:color w:val="000000" w:themeColor="text1"/>
        </w:rPr>
        <w:t>. Results of pooled analyses for unifying zone-specific impacts of climate change on crop yields</w:t>
      </w:r>
    </w:p>
    <w:p w14:paraId="1DC4E2C6" w14:textId="77777777" w:rsidR="00210124" w:rsidRPr="008C31A6" w:rsidRDefault="00210124" w:rsidP="00210124">
      <w:pPr>
        <w:rPr>
          <w:color w:val="000000" w:themeColor="text1"/>
        </w:rPr>
      </w:pPr>
    </w:p>
    <w:p w14:paraId="253C9761" w14:textId="77777777" w:rsidR="00210124" w:rsidRPr="008C31A6" w:rsidRDefault="00210124" w:rsidP="00210124">
      <w:pPr>
        <w:rPr>
          <w:color w:val="000000" w:themeColor="text1"/>
        </w:rPr>
      </w:pPr>
    </w:p>
    <w:p w14:paraId="208828BA" w14:textId="77777777" w:rsidR="00210124" w:rsidRPr="008C31A6" w:rsidRDefault="00210124" w:rsidP="00210124">
      <w:pPr>
        <w:rPr>
          <w:color w:val="000000" w:themeColor="text1"/>
        </w:rPr>
      </w:pPr>
    </w:p>
    <w:p w14:paraId="228F1BCC" w14:textId="77777777" w:rsidR="00210124" w:rsidRPr="008C31A6" w:rsidRDefault="00210124" w:rsidP="00210124">
      <w:pPr>
        <w:rPr>
          <w:color w:val="000000" w:themeColor="text1"/>
        </w:rPr>
      </w:pPr>
    </w:p>
    <w:p w14:paraId="672A2BBC" w14:textId="77777777" w:rsidR="00210124" w:rsidRPr="008C31A6" w:rsidRDefault="00210124" w:rsidP="00210124">
      <w:pPr>
        <w:rPr>
          <w:color w:val="000000" w:themeColor="text1"/>
        </w:rPr>
      </w:pPr>
    </w:p>
    <w:p w14:paraId="57DCC834" w14:textId="77777777" w:rsidR="00210124" w:rsidRPr="008C31A6" w:rsidRDefault="00210124" w:rsidP="00210124">
      <w:pPr>
        <w:rPr>
          <w:color w:val="000000" w:themeColor="text1"/>
        </w:rPr>
      </w:pPr>
    </w:p>
    <w:p w14:paraId="4BF944DD" w14:textId="77777777" w:rsidR="00210124" w:rsidRPr="008C31A6" w:rsidRDefault="00210124" w:rsidP="00210124">
      <w:pPr>
        <w:rPr>
          <w:color w:val="000000" w:themeColor="text1"/>
        </w:rPr>
      </w:pPr>
    </w:p>
    <w:p w14:paraId="34D3A130" w14:textId="77777777" w:rsidR="00210124" w:rsidRPr="008C31A6" w:rsidRDefault="00210124" w:rsidP="00210124">
      <w:pPr>
        <w:rPr>
          <w:color w:val="000000" w:themeColor="text1"/>
        </w:rPr>
      </w:pPr>
    </w:p>
    <w:p w14:paraId="35DB6C2E" w14:textId="77777777" w:rsidR="00210124" w:rsidRPr="008C31A6" w:rsidRDefault="00210124" w:rsidP="00210124">
      <w:pPr>
        <w:rPr>
          <w:color w:val="000000" w:themeColor="text1"/>
        </w:rPr>
      </w:pPr>
    </w:p>
    <w:p w14:paraId="3DD1EDF6" w14:textId="77777777" w:rsidR="00210124" w:rsidRPr="008C31A6" w:rsidRDefault="00210124" w:rsidP="00210124">
      <w:pPr>
        <w:rPr>
          <w:color w:val="000000" w:themeColor="text1"/>
        </w:rPr>
      </w:pPr>
    </w:p>
    <w:p w14:paraId="39A2DA9F" w14:textId="77777777" w:rsidR="00210124" w:rsidRPr="008C31A6" w:rsidRDefault="00210124" w:rsidP="00210124">
      <w:pPr>
        <w:rPr>
          <w:color w:val="000000" w:themeColor="text1"/>
        </w:rPr>
      </w:pPr>
    </w:p>
    <w:p w14:paraId="37A9E0F3" w14:textId="77777777" w:rsidR="00210124" w:rsidRPr="008C31A6" w:rsidRDefault="00210124" w:rsidP="00210124">
      <w:pPr>
        <w:rPr>
          <w:color w:val="000000" w:themeColor="text1"/>
        </w:rPr>
      </w:pPr>
    </w:p>
    <w:p w14:paraId="0B27A64B" w14:textId="77777777" w:rsidR="00210124" w:rsidRPr="008C31A6" w:rsidRDefault="00210124" w:rsidP="00210124">
      <w:pPr>
        <w:rPr>
          <w:color w:val="000000" w:themeColor="text1"/>
        </w:rPr>
      </w:pPr>
    </w:p>
    <w:p w14:paraId="0B2340D3" w14:textId="77777777" w:rsidR="00210124" w:rsidRPr="008C31A6" w:rsidRDefault="00210124" w:rsidP="00210124">
      <w:pPr>
        <w:rPr>
          <w:color w:val="000000" w:themeColor="text1"/>
        </w:rPr>
      </w:pPr>
    </w:p>
    <w:p w14:paraId="627A8D42" w14:textId="77777777" w:rsidR="00210124" w:rsidRPr="008C31A6" w:rsidRDefault="00210124" w:rsidP="00210124">
      <w:pPr>
        <w:rPr>
          <w:color w:val="000000" w:themeColor="text1"/>
        </w:rPr>
      </w:pPr>
    </w:p>
    <w:p w14:paraId="1289F612" w14:textId="77777777" w:rsidR="00210124" w:rsidRPr="008C31A6" w:rsidRDefault="00210124" w:rsidP="00210124">
      <w:pPr>
        <w:rPr>
          <w:color w:val="000000" w:themeColor="text1"/>
        </w:rPr>
      </w:pPr>
    </w:p>
    <w:p w14:paraId="3ACE6DC2" w14:textId="77777777" w:rsidR="00696757" w:rsidRDefault="00210124" w:rsidP="00210124">
      <w:pPr>
        <w:tabs>
          <w:tab w:val="left" w:pos="1654"/>
        </w:tabs>
        <w:rPr>
          <w:color w:val="000000" w:themeColor="text1"/>
        </w:rPr>
      </w:pPr>
      <w:r w:rsidRPr="008C31A6">
        <w:rPr>
          <w:color w:val="000000" w:themeColor="text1"/>
        </w:rPr>
        <w:tab/>
      </w:r>
    </w:p>
    <w:p w14:paraId="51B1C2E4" w14:textId="540ABBAB" w:rsidR="00AA6ECE" w:rsidRPr="008C31A6" w:rsidRDefault="00210124" w:rsidP="00696757">
      <w:pPr>
        <w:tabs>
          <w:tab w:val="left" w:pos="1654"/>
        </w:tabs>
        <w:ind w:firstLineChars="580" w:firstLine="1276"/>
        <w:rPr>
          <w:rFonts w:ascii="Times New Roman" w:hAnsi="Times New Roman" w:cs="Times New Roman"/>
          <w:i/>
          <w:color w:val="000000" w:themeColor="text1"/>
          <w:sz w:val="22"/>
        </w:rPr>
      </w:pPr>
      <w:r w:rsidRPr="008C31A6">
        <w:rPr>
          <w:rFonts w:ascii="Times New Roman" w:hAnsi="Times New Roman" w:cs="Times New Roman"/>
          <w:i/>
          <w:color w:val="000000" w:themeColor="text1"/>
          <w:sz w:val="22"/>
        </w:rPr>
        <w:t>Note: Standard errors in parentheses, *** and ** denote significance levels of 0.01 and 0.05, respectively.</w:t>
      </w:r>
    </w:p>
    <w:sectPr w:rsidR="00AA6ECE" w:rsidRPr="008C31A6" w:rsidSect="006736EC">
      <w:pgSz w:w="16838" w:h="11906" w:orient="landscape"/>
      <w:pgMar w:top="1800" w:right="1440" w:bottom="180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790CF" w14:textId="77777777" w:rsidR="003A57CD" w:rsidRDefault="003A57CD" w:rsidP="00E1418E">
      <w:r>
        <w:separator/>
      </w:r>
    </w:p>
  </w:endnote>
  <w:endnote w:type="continuationSeparator" w:id="0">
    <w:p w14:paraId="47F77C1A" w14:textId="77777777" w:rsidR="003A57CD" w:rsidRDefault="003A57CD" w:rsidP="00E1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F0505" w14:textId="77777777" w:rsidR="003A57CD" w:rsidRDefault="003A57CD" w:rsidP="00E1418E">
      <w:r>
        <w:separator/>
      </w:r>
    </w:p>
  </w:footnote>
  <w:footnote w:type="continuationSeparator" w:id="0">
    <w:p w14:paraId="286C2992" w14:textId="77777777" w:rsidR="003A57CD" w:rsidRDefault="003A57CD" w:rsidP="00E14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EC"/>
    <w:rsid w:val="00201697"/>
    <w:rsid w:val="00210124"/>
    <w:rsid w:val="00267C32"/>
    <w:rsid w:val="00386D64"/>
    <w:rsid w:val="003A12A1"/>
    <w:rsid w:val="003A57CD"/>
    <w:rsid w:val="003B4EF3"/>
    <w:rsid w:val="00460DE5"/>
    <w:rsid w:val="00590907"/>
    <w:rsid w:val="006736EC"/>
    <w:rsid w:val="00696757"/>
    <w:rsid w:val="006A7610"/>
    <w:rsid w:val="00833BB4"/>
    <w:rsid w:val="008C31A6"/>
    <w:rsid w:val="00A02DD0"/>
    <w:rsid w:val="00A12F85"/>
    <w:rsid w:val="00A15091"/>
    <w:rsid w:val="00AA6ECE"/>
    <w:rsid w:val="00AF02FC"/>
    <w:rsid w:val="00B92375"/>
    <w:rsid w:val="00B9415C"/>
    <w:rsid w:val="00C2207D"/>
    <w:rsid w:val="00D67C19"/>
    <w:rsid w:val="00DD1B56"/>
    <w:rsid w:val="00DD4536"/>
    <w:rsid w:val="00E1418E"/>
    <w:rsid w:val="00E71967"/>
    <w:rsid w:val="00E956B5"/>
    <w:rsid w:val="00F24ABA"/>
    <w:rsid w:val="00F7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160BD"/>
  <w15:chartTrackingRefBased/>
  <w15:docId w15:val="{25CB36CF-C6F9-48BC-B10D-1FA3F25D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6EC"/>
    <w:pPr>
      <w:widowControl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36EC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41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1418E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141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1418E"/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A6E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A6ECE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訪客</cp:lastModifiedBy>
  <cp:revision>10</cp:revision>
  <dcterms:created xsi:type="dcterms:W3CDTF">2025-01-15T02:33:00Z</dcterms:created>
  <dcterms:modified xsi:type="dcterms:W3CDTF">2025-05-30T14:32:00Z</dcterms:modified>
</cp:coreProperties>
</file>