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E9984" w14:textId="77777777" w:rsidR="00E84231" w:rsidRPr="00E84231" w:rsidRDefault="00E84231" w:rsidP="00E84231">
      <w:pPr>
        <w:rPr>
          <w:rFonts w:ascii="Calibri" w:hAnsi="Calibri" w:cs="Calibri"/>
        </w:rPr>
      </w:pPr>
    </w:p>
    <w:p w14:paraId="1A5D3F26" w14:textId="230F84E4" w:rsidR="00E84231" w:rsidRDefault="0092202D" w:rsidP="00E84231">
      <w:pPr>
        <w:pStyle w:val="Caption"/>
        <w:keepNext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</w:pPr>
      <w:bookmarkStart w:id="0" w:name="_Toc143733448"/>
      <w:r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 xml:space="preserve">Supplementary </w:t>
      </w:r>
      <w:r w:rsidR="00E84231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file:</w:t>
      </w:r>
    </w:p>
    <w:p w14:paraId="3974CD32" w14:textId="77777777" w:rsidR="00E84231" w:rsidRDefault="00E84231" w:rsidP="00E84231">
      <w:pPr>
        <w:pStyle w:val="Caption"/>
        <w:keepNext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</w:pPr>
    </w:p>
    <w:p w14:paraId="5F341825" w14:textId="1F211DF4" w:rsidR="00E84231" w:rsidRPr="00E84231" w:rsidRDefault="00E84231" w:rsidP="00E84231">
      <w:pPr>
        <w:pStyle w:val="Caption"/>
        <w:keepNext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</w:pPr>
      <w:r w:rsidRPr="00E84231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Table</w:t>
      </w:r>
      <w:r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="0092202D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S</w:t>
      </w:r>
      <w:r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1</w:t>
      </w:r>
      <w:r w:rsidRPr="00E84231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 xml:space="preserve">. </w:t>
      </w:r>
      <w:r w:rsidRPr="00E84231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Three-year overall and breast cancer survival estimates (in %)</w:t>
      </w:r>
      <w:r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 xml:space="preserve"> (</w:t>
      </w:r>
      <w:r w:rsidRPr="00E84231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 xml:space="preserve">with 95% CI) by molecular subtype and age group at </w:t>
      </w:r>
      <w:r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 xml:space="preserve">breast cancer </w:t>
      </w:r>
      <w:r w:rsidRPr="00E84231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diagnosis.</w:t>
      </w:r>
      <w:bookmarkEnd w:id="0"/>
    </w:p>
    <w:tbl>
      <w:tblPr>
        <w:tblStyle w:val="PlainTable4"/>
        <w:tblW w:w="14434" w:type="dxa"/>
        <w:jc w:val="center"/>
        <w:tblLook w:val="04A0" w:firstRow="1" w:lastRow="0" w:firstColumn="1" w:lastColumn="0" w:noHBand="0" w:noVBand="1"/>
      </w:tblPr>
      <w:tblGrid>
        <w:gridCol w:w="1505"/>
        <w:gridCol w:w="2774"/>
        <w:gridCol w:w="2484"/>
        <w:gridCol w:w="2500"/>
        <w:gridCol w:w="93"/>
        <w:gridCol w:w="2492"/>
        <w:gridCol w:w="2586"/>
      </w:tblGrid>
      <w:tr w:rsidR="00E84231" w:rsidRPr="00E84231" w14:paraId="0BE8A183" w14:textId="77777777" w:rsidTr="00BB3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8F304F" w14:textId="77777777" w:rsidR="00E84231" w:rsidRPr="00E84231" w:rsidRDefault="00E84231" w:rsidP="00BB3E1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Molecular Subtype</w:t>
            </w:r>
          </w:p>
        </w:tc>
        <w:tc>
          <w:tcPr>
            <w:tcW w:w="5077" w:type="dxa"/>
            <w:gridSpan w:val="3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C3D43FB" w14:textId="77777777" w:rsidR="00E84231" w:rsidRPr="00E84231" w:rsidRDefault="00E84231" w:rsidP="00BB3E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Overall (all-cause) survival by age group at BC diagnosis</w:t>
            </w:r>
          </w:p>
        </w:tc>
        <w:tc>
          <w:tcPr>
            <w:tcW w:w="5078" w:type="dxa"/>
            <w:gridSpan w:val="2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14:paraId="6565C2A2" w14:textId="77777777" w:rsidR="00E84231" w:rsidRPr="00E84231" w:rsidRDefault="00E84231" w:rsidP="00BB3E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Breast cancer survival by age group at BC diagnosis</w:t>
            </w:r>
          </w:p>
        </w:tc>
      </w:tr>
      <w:tr w:rsidR="00E84231" w:rsidRPr="00E84231" w14:paraId="6BD5AB7A" w14:textId="77777777" w:rsidTr="00BB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88DE33" w14:textId="77777777" w:rsidR="00E84231" w:rsidRPr="00E84231" w:rsidRDefault="00E84231" w:rsidP="00BB3E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8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152E5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50 - 69 years</w:t>
            </w:r>
          </w:p>
        </w:tc>
        <w:tc>
          <w:tcPr>
            <w:tcW w:w="25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60B82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70 - 84 years</w:t>
            </w:r>
          </w:p>
        </w:tc>
        <w:tc>
          <w:tcPr>
            <w:tcW w:w="2585" w:type="dxa"/>
            <w:gridSpan w:val="2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45EDC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50 - 69 years</w:t>
            </w:r>
          </w:p>
        </w:tc>
        <w:tc>
          <w:tcPr>
            <w:tcW w:w="258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F7CF3A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70 - 84 years</w:t>
            </w:r>
          </w:p>
        </w:tc>
      </w:tr>
      <w:tr w:rsidR="00E84231" w:rsidRPr="00E84231" w14:paraId="532454CE" w14:textId="77777777" w:rsidTr="00BB3E16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04521" w14:textId="77777777" w:rsidR="00E84231" w:rsidRPr="00E84231" w:rsidRDefault="00E84231" w:rsidP="00BB3E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Luminal A</w:t>
            </w:r>
          </w:p>
        </w:tc>
        <w:tc>
          <w:tcPr>
            <w:tcW w:w="277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ECB7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no. risk / no. events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E759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746 / 55</w:t>
            </w:r>
          </w:p>
        </w:tc>
        <w:tc>
          <w:tcPr>
            <w:tcW w:w="25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510404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587 / 190</w:t>
            </w:r>
          </w:p>
        </w:tc>
        <w:tc>
          <w:tcPr>
            <w:tcW w:w="2585" w:type="dxa"/>
            <w:gridSpan w:val="2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009E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746 / 27</w:t>
            </w:r>
          </w:p>
        </w:tc>
        <w:tc>
          <w:tcPr>
            <w:tcW w:w="258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88E34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587 / 61</w:t>
            </w:r>
          </w:p>
        </w:tc>
      </w:tr>
      <w:tr w:rsidR="00E84231" w:rsidRPr="00E84231" w14:paraId="2EEC8524" w14:textId="77777777" w:rsidTr="00BB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3CAD" w14:textId="77777777" w:rsidR="00E84231" w:rsidRPr="00E84231" w:rsidRDefault="00E84231" w:rsidP="00BB3E1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8A85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three-year survival (95% CI)</w:t>
            </w:r>
          </w:p>
        </w:tc>
        <w:tc>
          <w:tcPr>
            <w:tcW w:w="24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E9B4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93.8 (92.2, 95.4)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92FA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77.4 (74.6, 80.3)</w:t>
            </w:r>
          </w:p>
        </w:tc>
        <w:tc>
          <w:tcPr>
            <w:tcW w:w="25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72F0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96.9 (95.8, 98.1)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2D2A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92.0 (90.0, 93.9)</w:t>
            </w:r>
          </w:p>
        </w:tc>
      </w:tr>
      <w:tr w:rsidR="00E84231" w:rsidRPr="00E84231" w14:paraId="4B81BB3A" w14:textId="77777777" w:rsidTr="00BB3E16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8A99" w14:textId="77777777" w:rsidR="00E84231" w:rsidRPr="00E84231" w:rsidRDefault="00E84231" w:rsidP="00BB3E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Luminal B (HER2-)</w:t>
            </w:r>
          </w:p>
        </w:tc>
        <w:tc>
          <w:tcPr>
            <w:tcW w:w="277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E539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no. risk / no. events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AD26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231 /28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64CC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180 / 83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9F5B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231 /16</w:t>
            </w:r>
          </w:p>
        </w:tc>
        <w:tc>
          <w:tcPr>
            <w:tcW w:w="25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3736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180 / 36</w:t>
            </w:r>
          </w:p>
        </w:tc>
      </w:tr>
      <w:tr w:rsidR="00E84231" w:rsidRPr="00E84231" w14:paraId="77D5E386" w14:textId="77777777" w:rsidTr="00BB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8B24" w14:textId="77777777" w:rsidR="00E84231" w:rsidRPr="00E84231" w:rsidRDefault="00E84231" w:rsidP="00BB3E1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D392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three-year survival (95% CI)</w:t>
            </w:r>
          </w:p>
        </w:tc>
        <w:tc>
          <w:tcPr>
            <w:tcW w:w="24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6CAB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90.1 (86.6, 93.6)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B3C9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71.0 (65.9, 76.5)</w:t>
            </w:r>
          </w:p>
        </w:tc>
        <w:tc>
          <w:tcPr>
            <w:tcW w:w="25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13CA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94.3 (91.6, 97.0)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0A31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85.9 (81.6, 90.3)</w:t>
            </w:r>
          </w:p>
        </w:tc>
      </w:tr>
      <w:tr w:rsidR="00E84231" w:rsidRPr="00E84231" w14:paraId="69C5598E" w14:textId="77777777" w:rsidTr="00BB3E16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70D5" w14:textId="77777777" w:rsidR="00E84231" w:rsidRPr="00E84231" w:rsidRDefault="00E84231" w:rsidP="00BB3E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Luminal B (HER2+)</w:t>
            </w:r>
          </w:p>
        </w:tc>
        <w:tc>
          <w:tcPr>
            <w:tcW w:w="277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7D76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no. risk / no. events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E8CB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107 / 19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6DD1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69 / 38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4BBFF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107 / 14</w:t>
            </w:r>
          </w:p>
        </w:tc>
        <w:tc>
          <w:tcPr>
            <w:tcW w:w="25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1402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69 / 19</w:t>
            </w:r>
          </w:p>
        </w:tc>
      </w:tr>
      <w:tr w:rsidR="00E84231" w:rsidRPr="00E84231" w14:paraId="659E54C1" w14:textId="77777777" w:rsidTr="00BB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8BB4" w14:textId="77777777" w:rsidR="00E84231" w:rsidRPr="00E84231" w:rsidRDefault="00E84231" w:rsidP="00BB3E1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608B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three-year survival (95% CI)</w:t>
            </w:r>
          </w:p>
        </w:tc>
        <w:tc>
          <w:tcPr>
            <w:tcW w:w="24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7A67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86.4 (80.9, 92.3)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AD51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66.9 (58.8, 76.1)</w:t>
            </w:r>
          </w:p>
        </w:tc>
        <w:tc>
          <w:tcPr>
            <w:tcW w:w="25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C57B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89.6 (84.5, 94.9)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DD58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81.6 (74.4, 89.5)</w:t>
            </w:r>
          </w:p>
        </w:tc>
      </w:tr>
      <w:tr w:rsidR="00E84231" w:rsidRPr="00E84231" w14:paraId="39926963" w14:textId="77777777" w:rsidTr="00BB3E16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5D83" w14:textId="77777777" w:rsidR="00E84231" w:rsidRPr="00E84231" w:rsidRDefault="00E84231" w:rsidP="00BB3E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HER2-enriched</w:t>
            </w:r>
          </w:p>
        </w:tc>
        <w:tc>
          <w:tcPr>
            <w:tcW w:w="277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2590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no. risk / no. events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B6EA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34 / 18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124A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37 / 29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6E35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34 / 17</w:t>
            </w:r>
          </w:p>
        </w:tc>
        <w:tc>
          <w:tcPr>
            <w:tcW w:w="25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D27A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37 / 17</w:t>
            </w:r>
          </w:p>
        </w:tc>
      </w:tr>
      <w:tr w:rsidR="00E84231" w:rsidRPr="00E84231" w14:paraId="0E8FB59E" w14:textId="77777777" w:rsidTr="00BB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D75A" w14:textId="77777777" w:rsidR="00E84231" w:rsidRPr="00E84231" w:rsidRDefault="00E84231" w:rsidP="00BB3E1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701D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three-year survival (95% CI)</w:t>
            </w:r>
          </w:p>
        </w:tc>
        <w:tc>
          <w:tcPr>
            <w:tcW w:w="24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C8E5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70.4 (59.7, 83.0)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FA85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59.1 (48.7, 71.8)</w:t>
            </w:r>
          </w:p>
        </w:tc>
        <w:tc>
          <w:tcPr>
            <w:tcW w:w="25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876D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72.0 (61.4, 84.4)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2289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73.2 (63.0, 85.1)</w:t>
            </w:r>
          </w:p>
        </w:tc>
      </w:tr>
      <w:tr w:rsidR="00E84231" w:rsidRPr="00E84231" w14:paraId="3BB9AB5B" w14:textId="77777777" w:rsidTr="00BB3E16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2BB1" w14:textId="77777777" w:rsidR="00E84231" w:rsidRPr="00E84231" w:rsidRDefault="00E84231" w:rsidP="00BB3E1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TNBC</w:t>
            </w:r>
          </w:p>
        </w:tc>
        <w:tc>
          <w:tcPr>
            <w:tcW w:w="277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EF1A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no. risk / no. events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B56D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109 / 33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EF8A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68 / 70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4BE9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109 / 26</w:t>
            </w:r>
          </w:p>
        </w:tc>
        <w:tc>
          <w:tcPr>
            <w:tcW w:w="25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0E20" w14:textId="77777777" w:rsidR="00E84231" w:rsidRPr="00E84231" w:rsidRDefault="00E84231" w:rsidP="00BB3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68 / 53</w:t>
            </w:r>
          </w:p>
        </w:tc>
      </w:tr>
      <w:tr w:rsidR="00E84231" w:rsidRPr="00E84231" w14:paraId="42EEC6CB" w14:textId="77777777" w:rsidTr="00BB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F91B5" w14:textId="77777777" w:rsidR="00E84231" w:rsidRPr="00E84231" w:rsidRDefault="00E84231" w:rsidP="00BB3E1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A9D0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three-year survival (95% CI)</w:t>
            </w:r>
          </w:p>
        </w:tc>
        <w:tc>
          <w:tcPr>
            <w:tcW w:w="2484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08154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78.2 (71.8, 85.1)</w:t>
            </w:r>
          </w:p>
        </w:tc>
        <w:tc>
          <w:tcPr>
            <w:tcW w:w="25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AE5B97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52.2 (44.6, 61.0)</w:t>
            </w:r>
          </w:p>
        </w:tc>
        <w:tc>
          <w:tcPr>
            <w:tcW w:w="2585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FC953B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82.5 (76.7, 88.9)</w:t>
            </w:r>
          </w:p>
        </w:tc>
        <w:tc>
          <w:tcPr>
            <w:tcW w:w="258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F5EF6C" w14:textId="77777777" w:rsidR="00E84231" w:rsidRPr="00E84231" w:rsidRDefault="00E84231" w:rsidP="00BB3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4231">
              <w:rPr>
                <w:rFonts w:ascii="Calibri" w:hAnsi="Calibri" w:cs="Calibri"/>
                <w:color w:val="000000"/>
                <w:sz w:val="20"/>
                <w:szCs w:val="20"/>
              </w:rPr>
              <w:t>61.6 (53.9, 70.4)</w:t>
            </w:r>
          </w:p>
        </w:tc>
      </w:tr>
    </w:tbl>
    <w:p w14:paraId="5D4D3B4D" w14:textId="77777777" w:rsidR="00E84231" w:rsidRPr="00E84231" w:rsidRDefault="00E84231" w:rsidP="00E84231">
      <w:pPr>
        <w:rPr>
          <w:rFonts w:ascii="Calibri" w:hAnsi="Calibri" w:cs="Calibri"/>
          <w:b/>
          <w:bCs/>
          <w:sz w:val="28"/>
          <w:szCs w:val="28"/>
        </w:rPr>
      </w:pPr>
      <w:r w:rsidRPr="00E84231">
        <w:rPr>
          <w:rFonts w:ascii="Calibri" w:hAnsi="Calibri" w:cs="Calibri"/>
          <w:color w:val="000000" w:themeColor="text1"/>
          <w:sz w:val="20"/>
          <w:szCs w:val="20"/>
        </w:rPr>
        <w:t>Abbreviations: BC = breast cancer, TNBC = triple negative breast cancer, HER2 = human epidermal growth factor 2, CI = confidence interval.</w:t>
      </w:r>
    </w:p>
    <w:p w14:paraId="71B2E85D" w14:textId="77777777" w:rsidR="006104E1" w:rsidRPr="00E84231" w:rsidRDefault="006104E1">
      <w:pPr>
        <w:rPr>
          <w:rFonts w:ascii="Calibri" w:hAnsi="Calibri" w:cs="Calibri"/>
        </w:rPr>
      </w:pPr>
    </w:p>
    <w:sectPr w:rsidR="006104E1" w:rsidRPr="00E84231" w:rsidSect="00E84231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231"/>
    <w:rsid w:val="000261A0"/>
    <w:rsid w:val="00037F57"/>
    <w:rsid w:val="00042409"/>
    <w:rsid w:val="00080F72"/>
    <w:rsid w:val="000B5C99"/>
    <w:rsid w:val="000F1B28"/>
    <w:rsid w:val="0012584F"/>
    <w:rsid w:val="00132C9F"/>
    <w:rsid w:val="0013571D"/>
    <w:rsid w:val="001418FD"/>
    <w:rsid w:val="00162B4A"/>
    <w:rsid w:val="00194962"/>
    <w:rsid w:val="001B2005"/>
    <w:rsid w:val="001C3E08"/>
    <w:rsid w:val="001E0032"/>
    <w:rsid w:val="00244D7B"/>
    <w:rsid w:val="00253B7E"/>
    <w:rsid w:val="002620D8"/>
    <w:rsid w:val="002A2444"/>
    <w:rsid w:val="002A7BDF"/>
    <w:rsid w:val="002F0115"/>
    <w:rsid w:val="00305919"/>
    <w:rsid w:val="00362AFE"/>
    <w:rsid w:val="00366279"/>
    <w:rsid w:val="00372B1F"/>
    <w:rsid w:val="003817CF"/>
    <w:rsid w:val="0038437C"/>
    <w:rsid w:val="003954EB"/>
    <w:rsid w:val="0039634D"/>
    <w:rsid w:val="003A6F99"/>
    <w:rsid w:val="004150CE"/>
    <w:rsid w:val="00450144"/>
    <w:rsid w:val="004574A5"/>
    <w:rsid w:val="004621B8"/>
    <w:rsid w:val="00494E55"/>
    <w:rsid w:val="004E059F"/>
    <w:rsid w:val="004E6E0B"/>
    <w:rsid w:val="00525B21"/>
    <w:rsid w:val="00571705"/>
    <w:rsid w:val="005723A1"/>
    <w:rsid w:val="00582B5A"/>
    <w:rsid w:val="00591149"/>
    <w:rsid w:val="005A0F91"/>
    <w:rsid w:val="005C3A3E"/>
    <w:rsid w:val="005E3046"/>
    <w:rsid w:val="005F3CD5"/>
    <w:rsid w:val="006104E1"/>
    <w:rsid w:val="006277F1"/>
    <w:rsid w:val="00694297"/>
    <w:rsid w:val="006C7542"/>
    <w:rsid w:val="006E4472"/>
    <w:rsid w:val="007605B5"/>
    <w:rsid w:val="007657FB"/>
    <w:rsid w:val="00770FAF"/>
    <w:rsid w:val="00792F10"/>
    <w:rsid w:val="00793D90"/>
    <w:rsid w:val="007974DA"/>
    <w:rsid w:val="007E7494"/>
    <w:rsid w:val="007F68BF"/>
    <w:rsid w:val="00851BB0"/>
    <w:rsid w:val="00852436"/>
    <w:rsid w:val="008564DA"/>
    <w:rsid w:val="008802C4"/>
    <w:rsid w:val="008A4216"/>
    <w:rsid w:val="008B26B9"/>
    <w:rsid w:val="0092202D"/>
    <w:rsid w:val="009370E6"/>
    <w:rsid w:val="009C34B5"/>
    <w:rsid w:val="009C5E1B"/>
    <w:rsid w:val="00A57BAD"/>
    <w:rsid w:val="00A843B9"/>
    <w:rsid w:val="00AD6965"/>
    <w:rsid w:val="00AE406C"/>
    <w:rsid w:val="00AF0224"/>
    <w:rsid w:val="00AF6F25"/>
    <w:rsid w:val="00B25559"/>
    <w:rsid w:val="00B514C6"/>
    <w:rsid w:val="00B654E2"/>
    <w:rsid w:val="00B713CC"/>
    <w:rsid w:val="00B85A45"/>
    <w:rsid w:val="00BA15F9"/>
    <w:rsid w:val="00BD09CE"/>
    <w:rsid w:val="00C00600"/>
    <w:rsid w:val="00C02845"/>
    <w:rsid w:val="00C054AA"/>
    <w:rsid w:val="00C407EC"/>
    <w:rsid w:val="00C42578"/>
    <w:rsid w:val="00C44E32"/>
    <w:rsid w:val="00C53F93"/>
    <w:rsid w:val="00C762BD"/>
    <w:rsid w:val="00CB305B"/>
    <w:rsid w:val="00D10A04"/>
    <w:rsid w:val="00D510EA"/>
    <w:rsid w:val="00D55869"/>
    <w:rsid w:val="00D655E5"/>
    <w:rsid w:val="00D9344F"/>
    <w:rsid w:val="00D97C14"/>
    <w:rsid w:val="00DA08DA"/>
    <w:rsid w:val="00DA4D20"/>
    <w:rsid w:val="00DC4E8E"/>
    <w:rsid w:val="00DD3339"/>
    <w:rsid w:val="00DE57F7"/>
    <w:rsid w:val="00DF71D4"/>
    <w:rsid w:val="00E05EA2"/>
    <w:rsid w:val="00E8055C"/>
    <w:rsid w:val="00E84231"/>
    <w:rsid w:val="00E9106C"/>
    <w:rsid w:val="00EC6A72"/>
    <w:rsid w:val="00F23CAF"/>
    <w:rsid w:val="00F44785"/>
    <w:rsid w:val="00FB1F6A"/>
    <w:rsid w:val="00FB2181"/>
    <w:rsid w:val="00FF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3837E9"/>
  <w15:chartTrackingRefBased/>
  <w15:docId w15:val="{D196ACB6-6289-3144-8AE4-3E129D0E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23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E8423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E84231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Sears, Alison</cp:lastModifiedBy>
  <cp:revision>2</cp:revision>
  <dcterms:created xsi:type="dcterms:W3CDTF">2024-12-05T22:39:00Z</dcterms:created>
  <dcterms:modified xsi:type="dcterms:W3CDTF">2024-12-05T22:39:00Z</dcterms:modified>
</cp:coreProperties>
</file>