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4"/>
        <w:gridCol w:w="1371"/>
        <w:gridCol w:w="4491"/>
      </w:tblGrid>
      <w:tr w:rsidR="00CB35C0" w:rsidRPr="00E3050C" w:rsidTr="00861ECD">
        <w:trPr>
          <w:trHeight w:val="300"/>
        </w:trPr>
        <w:tc>
          <w:tcPr>
            <w:tcW w:w="1504" w:type="dxa"/>
            <w:noWrap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Gene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Primer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Sequence (5'‒3')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PIEZO1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AGATCTCGCACTCCAT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CTCCTTCTCACGAGTCC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NANOG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CAAAGGCAAACAACCCACTT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TCTGGAACCAGGTCTTCACC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OCT4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GAGTAGTCCCTTCGCAAGCC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TTAGCCAGGTCCGAGGATCA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SOX2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GGAGCTTTGCAGGAAGTTTG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GCAAGAAGCCTCTCCTTGAA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CDKN1A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TTAGCAGCGGAACAAGGAGT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GCCGAGAGAAAACAGTCCAG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ID2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ATCCTGTCCTTGCAGGCTTC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GCTCCCCATGGTGGGAATAG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ID4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GTGCGATATGAACGACTGCT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CAGGATCTCCACTTTGCTGA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NOTCH1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GACCTCCCCAACACCTACAA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TGACATCCCCCTCACAGC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NOTCH3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GGCACTGACACCACCACA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CACAGAAGGAAGCCAGCATT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BSP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TGCTACAACACTGGGCTATGGA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CTTCTTGGGAAGCTGGATTGC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ALP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GGACCATTCCCACGTCTTCAC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CCTTGTAGCCAGGCCCATTG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RUNX2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TTACCCCTCCTACCTGAGCCAG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GGTGTGGTAGTGAGTGGTGG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PPARG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TACTCCACATTACGAAGACAT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CTCCATAGTGAAATCCAGAAG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CCNE1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CCGGTATATGGCGACACAAG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TACGCAAACTGGTGCAACTT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CCNE2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TCTCCTGGCTAAATCTCTTTCTCC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ACTGTCCCACTCCAAACCTG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CCNB1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TTCTGGATAATGGTGAATGGAC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ATGTGGCATACTTGTTCTTGAC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noWrap/>
            <w:vAlign w:val="center"/>
            <w:hideMark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CD90</w:t>
            </w: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AGCATCGCTCTCCTGCTAAC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  <w:hideMark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TGCTGGTGAAGTTGGTTCG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 w:val="restart"/>
            <w:vAlign w:val="center"/>
          </w:tcPr>
          <w:p w:rsidR="00CB35C0" w:rsidRPr="00E3050C" w:rsidRDefault="00CB35C0" w:rsidP="00852AB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  <w:r w:rsidRPr="00E3050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  <w:t>GAPDH</w:t>
            </w:r>
          </w:p>
        </w:tc>
        <w:tc>
          <w:tcPr>
            <w:tcW w:w="1371" w:type="dxa"/>
            <w:noWrap/>
            <w:vAlign w:val="bottom"/>
          </w:tcPr>
          <w:p w:rsidR="00CB35C0" w:rsidRPr="00E3050C" w:rsidRDefault="00CB35C0" w:rsidP="00852A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Forward</w:t>
            </w:r>
          </w:p>
        </w:tc>
        <w:tc>
          <w:tcPr>
            <w:tcW w:w="4491" w:type="dxa"/>
            <w:noWrap/>
          </w:tcPr>
          <w:p w:rsidR="00CB35C0" w:rsidRPr="00E3050C" w:rsidRDefault="00CB35C0" w:rsidP="00852AB7">
            <w:pPr>
              <w:keepNext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GGGAAGGTGAAGGTCGGAGT</w:t>
            </w:r>
          </w:p>
        </w:tc>
      </w:tr>
      <w:tr w:rsidR="00CB35C0" w:rsidRPr="00E3050C" w:rsidTr="00861ECD">
        <w:trPr>
          <w:trHeight w:val="300"/>
        </w:trPr>
        <w:tc>
          <w:tcPr>
            <w:tcW w:w="1504" w:type="dxa"/>
            <w:vMerge/>
            <w:vAlign w:val="center"/>
          </w:tcPr>
          <w:p w:rsidR="00CB35C0" w:rsidRPr="00E3050C" w:rsidRDefault="00CB35C0" w:rsidP="00852AB7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IN"/>
              </w:rPr>
            </w:pPr>
          </w:p>
        </w:tc>
        <w:tc>
          <w:tcPr>
            <w:tcW w:w="1371" w:type="dxa"/>
            <w:noWrap/>
            <w:vAlign w:val="bottom"/>
          </w:tcPr>
          <w:p w:rsidR="00CB35C0" w:rsidRPr="00E3050C" w:rsidRDefault="00CB35C0" w:rsidP="00852AB7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Reverse</w:t>
            </w:r>
          </w:p>
        </w:tc>
        <w:tc>
          <w:tcPr>
            <w:tcW w:w="4491" w:type="dxa"/>
            <w:noWrap/>
          </w:tcPr>
          <w:p w:rsidR="00CB35C0" w:rsidRPr="00E3050C" w:rsidRDefault="00CB35C0" w:rsidP="00852AB7">
            <w:pPr>
              <w:keepNext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3050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GGGTCATTGATGGCAACAATA</w:t>
            </w:r>
          </w:p>
        </w:tc>
      </w:tr>
    </w:tbl>
    <w:p w:rsidR="00BC5BBA" w:rsidRPr="00E3050C" w:rsidRDefault="00BC5BBA"/>
    <w:p w:rsidR="00CB35C0" w:rsidRPr="006F7FD9" w:rsidRDefault="00CB35C0" w:rsidP="00CB35C0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3050C">
        <w:rPr>
          <w:rFonts w:ascii="Times New Roman" w:hAnsi="Times New Roman" w:cs="Times New Roman"/>
          <w:sz w:val="20"/>
          <w:szCs w:val="20"/>
        </w:rPr>
        <w:t>Table</w:t>
      </w:r>
      <w:r w:rsidR="007D2E50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GoBack"/>
      <w:bookmarkEnd w:id="0"/>
      <w:r w:rsidR="007D2E50">
        <w:rPr>
          <w:rFonts w:ascii="Times New Roman" w:hAnsi="Times New Roman" w:cs="Times New Roman"/>
          <w:sz w:val="20"/>
          <w:szCs w:val="20"/>
        </w:rPr>
        <w:t>S2</w:t>
      </w:r>
      <w:r w:rsidRPr="00E3050C">
        <w:rPr>
          <w:rFonts w:ascii="Times New Roman" w:hAnsi="Times New Roman" w:cs="Times New Roman"/>
          <w:sz w:val="20"/>
          <w:szCs w:val="20"/>
        </w:rPr>
        <w:t>. Table showing the sequences of primers used in this study.</w:t>
      </w:r>
    </w:p>
    <w:p w:rsidR="00CB35C0" w:rsidRDefault="00CB35C0"/>
    <w:sectPr w:rsidR="00CB3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C0"/>
    <w:rsid w:val="001C4E69"/>
    <w:rsid w:val="0077494A"/>
    <w:rsid w:val="007D2E50"/>
    <w:rsid w:val="00861ECD"/>
    <w:rsid w:val="00BC5BBA"/>
    <w:rsid w:val="00CB35C0"/>
    <w:rsid w:val="00E3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A840FD"/>
  <w15:chartTrackingRefBased/>
  <w15:docId w15:val="{99A4DD50-AB89-4C79-8D1D-AFE2B5C7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35C0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35C0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1195</Characters>
  <Application>Microsoft Office Word</Application>
  <DocSecurity>0</DocSecurity>
  <Lines>119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2025-05-07T08:01:00Z</dcterms:created>
  <dcterms:modified xsi:type="dcterms:W3CDTF">2025-05-07T08:01:00Z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9537666c-765b-45b2-8a0c-f1f2932cef58</vt:lpwstr>
  </property>
</Properties>
</file>