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B11F4C" w14:textId="152EF9CC" w:rsidR="009C6984" w:rsidRPr="00143EE6" w:rsidRDefault="009C6984">
      <w:pPr>
        <w:rPr>
          <w:rFonts w:ascii="NimbusSanL-Bold" w:eastAsia="NimbusSanL-Bold" w:hAnsi="Arial" w:cs="Arial"/>
          <w:b/>
          <w:bCs/>
          <w:color w:val="000000" w:themeColor="text1"/>
          <w:sz w:val="36"/>
          <w:szCs w:val="36"/>
          <w:lang w:eastAsia="ja-JP"/>
        </w:rPr>
      </w:pPr>
      <w:bookmarkStart w:id="0" w:name="_GoBack"/>
      <w:r w:rsidRPr="00143EE6">
        <w:rPr>
          <w:rFonts w:ascii="NimbusSanL-Bold" w:eastAsia="NimbusSanL-Bold" w:hAnsi="Arial" w:cs="Arial" w:hint="eastAsia"/>
          <w:b/>
          <w:bCs/>
          <w:color w:val="000000" w:themeColor="text1"/>
          <w:sz w:val="36"/>
          <w:szCs w:val="36"/>
          <w:lang w:eastAsia="ja-JP"/>
        </w:rPr>
        <w:t>Supplementary Information for</w:t>
      </w:r>
    </w:p>
    <w:p w14:paraId="50B07982" w14:textId="40D53077" w:rsidR="00927CD1" w:rsidRPr="00143EE6" w:rsidRDefault="00E63B98">
      <w:pPr>
        <w:rPr>
          <w:rFonts w:ascii="NimbusSanL-Bold" w:eastAsia="NimbusSanL-Bold" w:hAnsi="Arial" w:cs="Arial"/>
          <w:b/>
          <w:bCs/>
          <w:color w:val="000000" w:themeColor="text1"/>
          <w:sz w:val="36"/>
          <w:szCs w:val="36"/>
        </w:rPr>
      </w:pPr>
      <w:r w:rsidRPr="00143EE6">
        <w:rPr>
          <w:rFonts w:ascii="NimbusSanL-Bold" w:eastAsia="NimbusSanL-Bold" w:hAnsi="Arial" w:cs="Arial" w:hint="eastAsia"/>
          <w:b/>
          <w:bCs/>
          <w:color w:val="000000" w:themeColor="text1"/>
          <w:sz w:val="36"/>
          <w:szCs w:val="36"/>
        </w:rPr>
        <w:t xml:space="preserve">Effect of interacting minds on response criterion in </w:t>
      </w:r>
    </w:p>
    <w:p w14:paraId="7558FC2C" w14:textId="6E88160A" w:rsidR="00A525CE" w:rsidRPr="00143EE6" w:rsidRDefault="0001129C">
      <w:pPr>
        <w:rPr>
          <w:rFonts w:ascii="NimbusSanL-Bold" w:eastAsia="NimbusSanL-Bold" w:hAnsi="Arial" w:cs="Arial"/>
          <w:b/>
          <w:bCs/>
          <w:color w:val="000000" w:themeColor="text1"/>
          <w:sz w:val="36"/>
          <w:szCs w:val="36"/>
        </w:rPr>
      </w:pPr>
      <w:r w:rsidRPr="00143EE6">
        <w:rPr>
          <w:rFonts w:ascii="NimbusSanL-Bold" w:eastAsia="NimbusSanL-Bold" w:hAnsi="Arial" w:cs="Arial" w:hint="eastAsia"/>
          <w:b/>
          <w:bCs/>
          <w:color w:val="000000" w:themeColor="text1"/>
          <w:sz w:val="36"/>
          <w:szCs w:val="36"/>
          <w:lang w:eastAsia="ja-JP"/>
        </w:rPr>
        <w:t>t</w:t>
      </w:r>
      <w:r w:rsidR="00A525CE" w:rsidRPr="00143EE6">
        <w:rPr>
          <w:rFonts w:ascii="NimbusSanL-Bold" w:eastAsia="NimbusSanL-Bold" w:hAnsi="Arial" w:cs="Arial" w:hint="eastAsia"/>
          <w:b/>
          <w:bCs/>
          <w:color w:val="000000" w:themeColor="text1"/>
          <w:sz w:val="36"/>
          <w:szCs w:val="36"/>
        </w:rPr>
        <w:t>wo</w:t>
      </w:r>
      <w:r w:rsidRPr="00143EE6">
        <w:rPr>
          <w:rFonts w:ascii="NimbusSanL-Bold" w:eastAsia="NimbusSanL-Bold" w:hAnsi="Arial" w:cs="Arial" w:hint="eastAsia"/>
          <w:b/>
          <w:bCs/>
          <w:color w:val="000000" w:themeColor="text1"/>
          <w:sz w:val="36"/>
          <w:szCs w:val="36"/>
          <w:lang w:eastAsia="ja-JP"/>
        </w:rPr>
        <w:t xml:space="preserve"> </w:t>
      </w:r>
      <w:r w:rsidR="00A525CE" w:rsidRPr="00143EE6">
        <w:rPr>
          <w:rFonts w:ascii="NimbusSanL-Bold" w:eastAsia="NimbusSanL-Bold" w:hAnsi="Arial" w:cs="Arial" w:hint="eastAsia"/>
          <w:b/>
          <w:bCs/>
          <w:color w:val="000000" w:themeColor="text1"/>
          <w:sz w:val="36"/>
          <w:szCs w:val="36"/>
        </w:rPr>
        <w:t>person perceptual decision</w:t>
      </w:r>
      <w:r w:rsidRPr="00143EE6">
        <w:rPr>
          <w:rFonts w:ascii="NimbusSanL-Bold" w:eastAsia="NimbusSanL-Bold" w:hAnsi="Arial" w:cs="Arial" w:hint="eastAsia"/>
          <w:b/>
          <w:bCs/>
          <w:color w:val="000000" w:themeColor="text1"/>
          <w:sz w:val="36"/>
          <w:szCs w:val="36"/>
          <w:lang w:eastAsia="ja-JP"/>
        </w:rPr>
        <w:t xml:space="preserve"> </w:t>
      </w:r>
      <w:r w:rsidR="00A525CE" w:rsidRPr="00143EE6">
        <w:rPr>
          <w:rFonts w:ascii="NimbusSanL-Bold" w:eastAsia="NimbusSanL-Bold" w:hAnsi="Arial" w:cs="Arial" w:hint="eastAsia"/>
          <w:b/>
          <w:bCs/>
          <w:color w:val="000000" w:themeColor="text1"/>
          <w:sz w:val="36"/>
          <w:szCs w:val="36"/>
        </w:rPr>
        <w:t>making</w:t>
      </w:r>
    </w:p>
    <w:p w14:paraId="1D326365" w14:textId="6CD5344B" w:rsidR="000B5BF7" w:rsidRPr="00143EE6" w:rsidRDefault="00E63B98">
      <w:pPr>
        <w:rPr>
          <w:rFonts w:ascii="Arial" w:hAnsi="Arial" w:cs="Arial"/>
          <w:b/>
          <w:bCs/>
          <w:color w:val="000000" w:themeColor="text1"/>
          <w:sz w:val="28"/>
          <w:szCs w:val="28"/>
          <w:vertAlign w:val="superscript"/>
        </w:rPr>
      </w:pPr>
      <w:r w:rsidRPr="00143EE6">
        <w:rPr>
          <w:rFonts w:ascii="NimbusSanL-Bold" w:eastAsia="NimbusSanL-Bold" w:hAnsi="Arial" w:cs="Arial" w:hint="eastAsia"/>
          <w:b/>
          <w:bCs/>
          <w:color w:val="000000" w:themeColor="text1"/>
          <w:sz w:val="28"/>
          <w:szCs w:val="28"/>
          <w:lang w:eastAsia="ja-JP"/>
        </w:rPr>
        <w:t>Tatsuru Kawachi</w:t>
      </w:r>
      <w:r w:rsidR="00523B60" w:rsidRPr="00143EE6">
        <w:rPr>
          <w:rFonts w:ascii="Times New Roman" w:eastAsia="NimbusSanL-Bold" w:hAnsi="Times New Roman" w:cs="Times New Roman"/>
          <w:b/>
          <w:bCs/>
          <w:color w:val="000000" w:themeColor="text1"/>
          <w:sz w:val="28"/>
          <w:szCs w:val="28"/>
          <w:vertAlign w:val="superscript"/>
        </w:rPr>
        <w:t>1,*</w:t>
      </w:r>
      <w:r w:rsidR="00B3087F" w:rsidRPr="00143EE6">
        <w:rPr>
          <w:rFonts w:ascii="NimbusSanL-Bold" w:eastAsia="NimbusSanL-Bold" w:hAnsi="Arial" w:cs="Arial" w:hint="eastAsia"/>
          <w:b/>
          <w:bCs/>
          <w:color w:val="000000" w:themeColor="text1"/>
          <w:sz w:val="28"/>
          <w:szCs w:val="28"/>
        </w:rPr>
        <w:t xml:space="preserve">, </w:t>
      </w:r>
      <w:r w:rsidR="00A525CE" w:rsidRPr="00143EE6">
        <w:rPr>
          <w:rFonts w:ascii="NimbusSanL-Bold" w:eastAsia="NimbusSanL-Bold" w:hAnsi="Arial" w:cs="Arial" w:hint="eastAsia"/>
          <w:b/>
          <w:bCs/>
          <w:color w:val="000000" w:themeColor="text1"/>
          <w:sz w:val="28"/>
          <w:szCs w:val="28"/>
          <w:lang w:eastAsia="ja-JP"/>
        </w:rPr>
        <w:t>Yousuke</w:t>
      </w:r>
      <w:r w:rsidRPr="00143EE6">
        <w:rPr>
          <w:rFonts w:ascii="NimbusSanL-Bold" w:eastAsia="NimbusSanL-Bold" w:hAnsi="Arial" w:cs="Arial" w:hint="eastAsia"/>
          <w:b/>
          <w:bCs/>
          <w:color w:val="000000" w:themeColor="text1"/>
          <w:sz w:val="28"/>
          <w:szCs w:val="28"/>
          <w:lang w:eastAsia="ja-JP"/>
        </w:rPr>
        <w:t xml:space="preserve"> Kawachi</w:t>
      </w:r>
      <w:r w:rsidRPr="00143EE6">
        <w:rPr>
          <w:rFonts w:ascii="Times New Roman" w:eastAsia="NimbusSanL-Bold" w:hAnsi="Times New Roman" w:cs="Times New Roman"/>
          <w:b/>
          <w:bCs/>
          <w:color w:val="000000" w:themeColor="text1"/>
          <w:sz w:val="28"/>
          <w:szCs w:val="28"/>
          <w:vertAlign w:val="superscript"/>
          <w:lang w:eastAsia="ja-JP"/>
        </w:rPr>
        <w:t>1</w:t>
      </w:r>
    </w:p>
    <w:p w14:paraId="311BD423" w14:textId="2319F808" w:rsidR="00523B60" w:rsidRPr="00143EE6" w:rsidRDefault="00523B60" w:rsidP="00E63B98">
      <w:pPr>
        <w:rPr>
          <w:rFonts w:ascii="Arial" w:eastAsia="Yu Mincho" w:hAnsi="Arial" w:cs="Arial"/>
          <w:color w:val="000000" w:themeColor="text1"/>
          <w:lang w:eastAsia="ja-JP"/>
        </w:rPr>
      </w:pPr>
      <w:r w:rsidRPr="00143EE6">
        <w:rPr>
          <w:rFonts w:ascii="Arial" w:hAnsi="Arial" w:cs="Arial"/>
          <w:color w:val="000000" w:themeColor="text1"/>
          <w:vertAlign w:val="superscript"/>
        </w:rPr>
        <w:t>1</w:t>
      </w:r>
      <w:r w:rsidR="00E63B98" w:rsidRPr="00143EE6">
        <w:rPr>
          <w:rFonts w:ascii="Arial" w:hAnsi="Arial" w:cs="Arial"/>
          <w:color w:val="000000" w:themeColor="text1"/>
        </w:rPr>
        <w:t>Department of Psychology, Graduate School of Arts and Letters, Tohoku University, 27</w:t>
      </w:r>
      <w:r w:rsidR="00E63B98" w:rsidRPr="00143EE6">
        <w:rPr>
          <w:rFonts w:ascii="MS Mincho" w:eastAsia="MS Mincho" w:hAnsi="MS Mincho" w:cs="MS Mincho" w:hint="eastAsia"/>
          <w:color w:val="000000" w:themeColor="text1"/>
        </w:rPr>
        <w:t>‑</w:t>
      </w:r>
      <w:r w:rsidR="00E63B98" w:rsidRPr="00143EE6">
        <w:rPr>
          <w:rFonts w:ascii="Arial" w:hAnsi="Arial" w:cs="Arial"/>
          <w:color w:val="000000" w:themeColor="text1"/>
        </w:rPr>
        <w:t>1, Kawauchi, Aoba</w:t>
      </w:r>
      <w:r w:rsidR="00E63B98" w:rsidRPr="00143EE6">
        <w:rPr>
          <w:rFonts w:ascii="MS Mincho" w:eastAsia="MS Mincho" w:hAnsi="MS Mincho" w:cs="MS Mincho" w:hint="eastAsia"/>
          <w:color w:val="000000" w:themeColor="text1"/>
        </w:rPr>
        <w:t>‑</w:t>
      </w:r>
      <w:r w:rsidR="00E63B98" w:rsidRPr="00143EE6">
        <w:rPr>
          <w:rFonts w:ascii="Arial" w:hAnsi="Arial" w:cs="Arial"/>
          <w:color w:val="000000" w:themeColor="text1"/>
        </w:rPr>
        <w:t>ku,</w:t>
      </w:r>
      <w:r w:rsidR="00E63B98" w:rsidRPr="00143EE6">
        <w:rPr>
          <w:rFonts w:ascii="Arial" w:eastAsia="Yu Mincho" w:hAnsi="Arial" w:cs="Arial"/>
          <w:color w:val="000000" w:themeColor="text1"/>
          <w:lang w:eastAsia="ja-JP"/>
        </w:rPr>
        <w:t xml:space="preserve"> </w:t>
      </w:r>
      <w:r w:rsidR="00E63B98" w:rsidRPr="00143EE6">
        <w:rPr>
          <w:rFonts w:ascii="Arial" w:hAnsi="Arial" w:cs="Arial"/>
          <w:color w:val="000000" w:themeColor="text1"/>
        </w:rPr>
        <w:t>Sendai 9808576</w:t>
      </w:r>
      <w:r w:rsidR="00E63B98" w:rsidRPr="00143EE6">
        <w:rPr>
          <w:rFonts w:ascii="Arial" w:eastAsia="Yu Mincho" w:hAnsi="Arial" w:cs="Arial"/>
          <w:color w:val="000000" w:themeColor="text1"/>
          <w:lang w:eastAsia="ja-JP"/>
        </w:rPr>
        <w:t>, Japan.</w:t>
      </w:r>
      <w:r w:rsidRPr="00143EE6">
        <w:rPr>
          <w:rFonts w:ascii="Arial" w:hAnsi="Arial" w:cs="Arial"/>
          <w:color w:val="000000" w:themeColor="text1"/>
        </w:rPr>
        <w:br/>
      </w:r>
      <w:r w:rsidR="00EF1FD4" w:rsidRPr="00143EE6">
        <w:rPr>
          <w:rFonts w:ascii="Arial" w:hAnsi="Arial" w:cs="Arial"/>
          <w:color w:val="000000" w:themeColor="text1"/>
          <w:vertAlign w:val="superscript"/>
        </w:rPr>
        <w:t>*</w:t>
      </w:r>
      <w:r w:rsidR="00EF1FD4" w:rsidRPr="00143EE6">
        <w:rPr>
          <w:rFonts w:ascii="Arial" w:hAnsi="Arial" w:cs="Arial"/>
          <w:color w:val="000000" w:themeColor="text1"/>
        </w:rPr>
        <w:t>tatsuru.kawachi.p8@dc.tohoku.ac.jp</w:t>
      </w:r>
    </w:p>
    <w:p w14:paraId="4F08705D" w14:textId="77777777" w:rsidR="00EF1FD4" w:rsidRPr="00143EE6" w:rsidRDefault="00EF1FD4" w:rsidP="00E63B98">
      <w:pPr>
        <w:rPr>
          <w:rFonts w:ascii="Arial" w:eastAsia="Yu Mincho" w:hAnsi="Arial" w:cs="Arial"/>
          <w:color w:val="000000" w:themeColor="text1"/>
          <w:lang w:eastAsia="ja-JP"/>
        </w:rPr>
      </w:pPr>
    </w:p>
    <w:p w14:paraId="2D6BC91B" w14:textId="77777777" w:rsidR="007472C0" w:rsidRPr="00143EE6" w:rsidRDefault="007472C0">
      <w:pPr>
        <w:rPr>
          <w:rFonts w:ascii="NimbusSanL-Bold" w:eastAsia="NimbusSanL-Bold" w:hAnsi="Times New Roman" w:cs="Times New Roman"/>
          <w:b/>
          <w:bCs/>
          <w:color w:val="000000" w:themeColor="text1"/>
          <w:sz w:val="28"/>
          <w:szCs w:val="28"/>
          <w:lang w:eastAsia="ja-JP"/>
        </w:rPr>
      </w:pPr>
      <w:r w:rsidRPr="00143EE6">
        <w:rPr>
          <w:rFonts w:ascii="NimbusSanL-Bold" w:eastAsia="NimbusSanL-Bold"/>
          <w:b/>
          <w:bCs/>
          <w:color w:val="000000" w:themeColor="text1"/>
          <w:lang w:eastAsia="ja-JP"/>
        </w:rPr>
        <w:br w:type="page"/>
      </w:r>
    </w:p>
    <w:p w14:paraId="5942267F" w14:textId="3F85BFF2" w:rsidR="007472C0" w:rsidRPr="00143EE6" w:rsidRDefault="007472C0" w:rsidP="00365F9A">
      <w:pPr>
        <w:pStyle w:val="Heading30"/>
        <w:rPr>
          <w:rFonts w:ascii="NimbusSanL-Bold" w:eastAsia="NimbusSanL-Bold"/>
          <w:b/>
          <w:bCs/>
          <w:color w:val="000000" w:themeColor="text1"/>
          <w:lang w:eastAsia="ja-JP"/>
        </w:rPr>
      </w:pPr>
      <w:r w:rsidRPr="00143EE6">
        <w:rPr>
          <w:rFonts w:ascii="NimbusSanL-Bold" w:eastAsia="NimbusSanL-Bold" w:hint="eastAsia"/>
          <w:b/>
          <w:bCs/>
          <w:color w:val="000000" w:themeColor="text1"/>
          <w:lang w:eastAsia="ja-JP"/>
        </w:rPr>
        <w:lastRenderedPageBreak/>
        <w:t>Supporting Information Text</w:t>
      </w:r>
    </w:p>
    <w:p w14:paraId="113BF636" w14:textId="1D3C4B73" w:rsidR="006B4465" w:rsidRPr="00143EE6" w:rsidRDefault="007472C0" w:rsidP="00365F9A">
      <w:pPr>
        <w:pStyle w:val="Heading30"/>
        <w:rPr>
          <w:rFonts w:ascii="NimbusSanL-Bold" w:eastAsia="NimbusSanL-Bold"/>
          <w:b/>
          <w:bCs/>
          <w:color w:val="000000" w:themeColor="text1"/>
          <w:lang w:eastAsia="ja-JP"/>
        </w:rPr>
      </w:pPr>
      <w:r w:rsidRPr="00143EE6">
        <w:rPr>
          <w:rFonts w:ascii="NimbusSanL-Bold" w:eastAsia="NimbusSanL-Bold" w:hint="eastAsia"/>
          <w:b/>
          <w:bCs/>
          <w:color w:val="000000" w:themeColor="text1"/>
          <w:lang w:eastAsia="ja-JP"/>
        </w:rPr>
        <w:t>SI Analysis</w:t>
      </w:r>
    </w:p>
    <w:p w14:paraId="24EA5A08" w14:textId="2C1BB0B9" w:rsidR="00383F98" w:rsidRPr="00143EE6" w:rsidRDefault="004E5EF4" w:rsidP="0030700F">
      <w:pPr>
        <w:pStyle w:val="Heading30"/>
        <w:rPr>
          <w:rFonts w:eastAsia="NimbusSanL-Bold"/>
          <w:color w:val="000000" w:themeColor="text1"/>
          <w:sz w:val="22"/>
          <w:szCs w:val="22"/>
          <w:lang w:eastAsia="ja-JP"/>
        </w:rPr>
      </w:pPr>
      <w:r w:rsidRPr="00143EE6">
        <w:rPr>
          <w:rFonts w:ascii="NimbusSanL-Bold" w:eastAsia="NimbusSanL-Bold" w:hAnsi="Arial" w:cs="Arial" w:hint="eastAsia"/>
          <w:b/>
          <w:bCs/>
          <w:color w:val="000000" w:themeColor="text1"/>
          <w:sz w:val="22"/>
          <w:szCs w:val="22"/>
          <w:lang w:eastAsia="ja-JP"/>
        </w:rPr>
        <w:t>Parametric, equal-variance</w:t>
      </w:r>
      <w:r w:rsidR="007472C0" w:rsidRPr="00143EE6">
        <w:rPr>
          <w:rFonts w:ascii="NimbusSanL-Bold" w:eastAsia="NimbusSanL-Bold" w:hAnsi="Arial" w:cs="Arial" w:hint="eastAsia"/>
          <w:b/>
          <w:bCs/>
          <w:color w:val="000000" w:themeColor="text1"/>
          <w:sz w:val="22"/>
          <w:szCs w:val="22"/>
          <w:lang w:eastAsia="ja-JP"/>
        </w:rPr>
        <w:t xml:space="preserve"> measures</w:t>
      </w:r>
      <w:r w:rsidR="00D6122C" w:rsidRPr="00143EE6">
        <w:rPr>
          <w:rFonts w:ascii="NimbusSanL-Bold" w:eastAsia="NimbusSanL-Bold" w:hAnsi="Arial" w:cs="Arial" w:hint="eastAsia"/>
          <w:b/>
          <w:bCs/>
          <w:color w:val="000000" w:themeColor="text1"/>
          <w:sz w:val="22"/>
          <w:szCs w:val="22"/>
          <w:lang w:eastAsia="ja-JP"/>
        </w:rPr>
        <w:t xml:space="preserve"> </w:t>
      </w:r>
      <w:r w:rsidR="00D6122C" w:rsidRPr="00143EE6">
        <w:rPr>
          <w:rFonts w:ascii="NimbusSanL-Bold" w:eastAsia="NimbusSanL-Bold" w:hAnsi="Arial" w:cs="Arial" w:hint="eastAsia"/>
          <w:b/>
          <w:bCs/>
          <w:i/>
          <w:iCs/>
          <w:color w:val="000000" w:themeColor="text1"/>
          <w:sz w:val="22"/>
          <w:szCs w:val="22"/>
          <w:lang w:eastAsia="ja-JP"/>
        </w:rPr>
        <w:t>d</w:t>
      </w:r>
      <w:r w:rsidR="00D6122C" w:rsidRPr="00143EE6">
        <w:rPr>
          <w:rFonts w:ascii="NimbusSanL-Bold" w:eastAsia="NimbusSanL-Bold" w:hAnsi="Arial" w:cs="Arial"/>
          <w:b/>
          <w:bCs/>
          <w:i/>
          <w:iCs/>
          <w:color w:val="000000" w:themeColor="text1"/>
          <w:sz w:val="22"/>
          <w:szCs w:val="22"/>
          <w:lang w:eastAsia="ja-JP"/>
        </w:rPr>
        <w:t>’</w:t>
      </w:r>
      <w:r w:rsidR="00D6122C" w:rsidRPr="00143EE6">
        <w:rPr>
          <w:rFonts w:ascii="NimbusSanL-Bold" w:eastAsia="NimbusSanL-Bold" w:hAnsi="Arial" w:cs="Arial" w:hint="eastAsia"/>
          <w:b/>
          <w:bCs/>
          <w:color w:val="000000" w:themeColor="text1"/>
          <w:sz w:val="22"/>
          <w:szCs w:val="22"/>
          <w:lang w:eastAsia="ja-JP"/>
        </w:rPr>
        <w:t xml:space="preserve"> and </w:t>
      </w:r>
      <w:r w:rsidR="00D6122C" w:rsidRPr="00143EE6">
        <w:rPr>
          <w:rFonts w:ascii="NimbusSanL-Bold" w:eastAsia="NimbusSanL-Bold" w:hAnsi="Arial" w:cs="Arial" w:hint="eastAsia"/>
          <w:b/>
          <w:bCs/>
          <w:i/>
          <w:iCs/>
          <w:color w:val="000000" w:themeColor="text1"/>
          <w:sz w:val="22"/>
          <w:szCs w:val="22"/>
          <w:lang w:eastAsia="ja-JP"/>
        </w:rPr>
        <w:t>c</w:t>
      </w:r>
      <w:r w:rsidR="007472C0" w:rsidRPr="00143EE6">
        <w:rPr>
          <w:rFonts w:ascii="NimbusSanL-Bold" w:eastAsia="NimbusSanL-Bold" w:hAnsi="Arial" w:cs="Arial" w:hint="eastAsia"/>
          <w:b/>
          <w:bCs/>
          <w:color w:val="000000" w:themeColor="text1"/>
          <w:sz w:val="22"/>
          <w:szCs w:val="22"/>
          <w:lang w:eastAsia="ja-JP"/>
        </w:rPr>
        <w:t>.</w:t>
      </w:r>
      <w:r w:rsidR="007472C0" w:rsidRPr="00143EE6">
        <w:rPr>
          <w:rFonts w:ascii="Arial" w:eastAsia="Yu Mincho" w:hAnsi="Arial" w:cs="Arial"/>
          <w:color w:val="000000" w:themeColor="text1"/>
          <w:sz w:val="22"/>
          <w:szCs w:val="22"/>
          <w:lang w:eastAsia="ja-JP"/>
        </w:rPr>
        <w:t xml:space="preserve"> </w:t>
      </w:r>
      <w:r w:rsidR="007472C0"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>Based on</w:t>
      </w:r>
      <w:r w:rsidR="007472C0" w:rsidRPr="00143EE6">
        <w:rPr>
          <w:rFonts w:eastAsia="NimbusSanL-Bold"/>
          <w:color w:val="000000" w:themeColor="text1"/>
          <w:sz w:val="22"/>
          <w:szCs w:val="22"/>
          <w:lang w:eastAsia="ja-JP"/>
        </w:rPr>
        <w:t xml:space="preserve"> </w:t>
      </w:r>
      <w:r w:rsidR="007472C0"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>the classical SDT</w:t>
      </w:r>
      <w:r w:rsidR="007472C0" w:rsidRPr="00143EE6">
        <w:rPr>
          <w:rFonts w:eastAsia="NimbusSanL-Bold" w:hint="eastAsia"/>
          <w:color w:val="00B0F0"/>
          <w:sz w:val="22"/>
          <w:szCs w:val="22"/>
          <w:vertAlign w:val="superscript"/>
          <w:lang w:eastAsia="ja-JP"/>
        </w:rPr>
        <w:t>1</w:t>
      </w:r>
      <w:r w:rsidR="007472C0"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 xml:space="preserve">, </w:t>
      </w:r>
      <w:r w:rsidR="007472C0" w:rsidRPr="00143EE6">
        <w:rPr>
          <w:rFonts w:eastAsia="NimbusSanL-Bold" w:hint="eastAsia"/>
          <w:i/>
          <w:iCs/>
          <w:color w:val="000000" w:themeColor="text1"/>
          <w:sz w:val="22"/>
          <w:szCs w:val="22"/>
          <w:lang w:eastAsia="ja-JP"/>
        </w:rPr>
        <w:t>d</w:t>
      </w:r>
      <w:r w:rsidR="007472C0" w:rsidRPr="00143EE6">
        <w:rPr>
          <w:rFonts w:eastAsia="NimbusSanL-Bold"/>
          <w:i/>
          <w:iCs/>
          <w:color w:val="000000" w:themeColor="text1"/>
          <w:sz w:val="22"/>
          <w:szCs w:val="22"/>
          <w:lang w:eastAsia="ja-JP"/>
        </w:rPr>
        <w:t>’</w:t>
      </w:r>
      <w:r w:rsidR="007472C0"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 xml:space="preserve"> (sensitivity)and </w:t>
      </w:r>
      <w:r w:rsidR="007472C0" w:rsidRPr="00143EE6">
        <w:rPr>
          <w:rFonts w:eastAsia="NimbusSanL-Bold" w:hint="eastAsia"/>
          <w:i/>
          <w:iCs/>
          <w:color w:val="000000" w:themeColor="text1"/>
          <w:sz w:val="22"/>
          <w:szCs w:val="22"/>
          <w:lang w:eastAsia="ja-JP"/>
        </w:rPr>
        <w:t>c</w:t>
      </w:r>
      <w:r w:rsidR="007472C0"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 xml:space="preserve"> (decision criterion) are often used.</w:t>
      </w:r>
      <w:r w:rsidR="00383F98"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 xml:space="preserve"> These measures are calculated based on </w:t>
      </w:r>
      <w:r w:rsidR="00383F98" w:rsidRPr="00143EE6">
        <w:rPr>
          <w:rFonts w:eastAsia="NimbusSanL-Bold"/>
          <w:color w:val="000000" w:themeColor="text1"/>
          <w:sz w:val="22"/>
          <w:szCs w:val="22"/>
          <w:lang w:eastAsia="ja-JP"/>
        </w:rPr>
        <w:t xml:space="preserve">the hit and false alarm </w:t>
      </w:r>
      <w:r w:rsidR="00383F98"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 xml:space="preserve">rates (denoted as </w:t>
      </w:r>
      <w:r w:rsidR="00383F98" w:rsidRPr="00143EE6">
        <w:rPr>
          <w:rFonts w:eastAsia="NimbusSanL-Bold" w:hint="eastAsia"/>
          <w:i/>
          <w:iCs/>
          <w:color w:val="000000" w:themeColor="text1"/>
          <w:sz w:val="22"/>
          <w:szCs w:val="22"/>
          <w:lang w:eastAsia="ja-JP"/>
        </w:rPr>
        <w:t>p</w:t>
      </w:r>
      <w:r w:rsidR="00383F98" w:rsidRPr="00143EE6">
        <w:rPr>
          <w:rFonts w:eastAsia="NimbusSanL-Bold" w:hint="eastAsia"/>
          <w:i/>
          <w:iCs/>
          <w:color w:val="000000" w:themeColor="text1"/>
          <w:sz w:val="22"/>
          <w:szCs w:val="22"/>
          <w:vertAlign w:val="subscript"/>
          <w:lang w:eastAsia="ja-JP"/>
        </w:rPr>
        <w:t>Hit</w:t>
      </w:r>
      <w:r w:rsidR="00383F98"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 xml:space="preserve"> and </w:t>
      </w:r>
      <w:r w:rsidR="00383F98" w:rsidRPr="00143EE6">
        <w:rPr>
          <w:rFonts w:eastAsia="NimbusSanL-Bold" w:hint="eastAsia"/>
          <w:i/>
          <w:iCs/>
          <w:color w:val="000000" w:themeColor="text1"/>
          <w:sz w:val="22"/>
          <w:szCs w:val="22"/>
          <w:lang w:eastAsia="ja-JP"/>
        </w:rPr>
        <w:t>p</w:t>
      </w:r>
      <w:r w:rsidR="00383F98" w:rsidRPr="00143EE6">
        <w:rPr>
          <w:rFonts w:eastAsia="NimbusSanL-Bold" w:hint="eastAsia"/>
          <w:i/>
          <w:iCs/>
          <w:color w:val="000000" w:themeColor="text1"/>
          <w:sz w:val="22"/>
          <w:szCs w:val="22"/>
          <w:vertAlign w:val="subscript"/>
          <w:lang w:eastAsia="ja-JP"/>
        </w:rPr>
        <w:t>FA</w:t>
      </w:r>
      <w:r w:rsidR="00383F98"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>, respectively) as follows:</w:t>
      </w:r>
    </w:p>
    <w:p w14:paraId="263253B9" w14:textId="0B8D9AEB" w:rsidR="00383F98" w:rsidRPr="00143EE6" w:rsidRDefault="00383F98" w:rsidP="00821CD0">
      <w:pPr>
        <w:pStyle w:val="Heading30"/>
        <w:jc w:val="center"/>
        <w:rPr>
          <w:rFonts w:eastAsia="NimbusSanL-Bold"/>
          <w:color w:val="000000" w:themeColor="text1"/>
          <w:sz w:val="22"/>
          <w:szCs w:val="22"/>
          <w:lang w:eastAsia="ja-JP"/>
        </w:rPr>
      </w:pPr>
      <w:r w:rsidRPr="00143EE6">
        <w:rPr>
          <w:rFonts w:eastAsia="NimbusSanL-Bold" w:hint="eastAsia"/>
          <w:i/>
          <w:iCs/>
          <w:color w:val="000000" w:themeColor="text1"/>
          <w:sz w:val="22"/>
          <w:szCs w:val="22"/>
          <w:lang w:eastAsia="ja-JP"/>
        </w:rPr>
        <w:t>d</w:t>
      </w:r>
      <w:r w:rsidRPr="00143EE6">
        <w:rPr>
          <w:rFonts w:eastAsia="NimbusSanL-Bold"/>
          <w:i/>
          <w:iCs/>
          <w:color w:val="000000" w:themeColor="text1"/>
          <w:sz w:val="22"/>
          <w:szCs w:val="22"/>
          <w:lang w:eastAsia="ja-JP"/>
        </w:rPr>
        <w:t>’</w:t>
      </w:r>
      <w:r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 xml:space="preserve"> = </w:t>
      </w:r>
      <w:r w:rsidR="003E28E1"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>z</w:t>
      </w:r>
      <w:r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>(</w:t>
      </w:r>
      <w:r w:rsidRPr="00143EE6">
        <w:rPr>
          <w:rFonts w:eastAsia="NimbusSanL-Bold" w:hint="eastAsia"/>
          <w:i/>
          <w:iCs/>
          <w:color w:val="000000" w:themeColor="text1"/>
          <w:sz w:val="22"/>
          <w:szCs w:val="22"/>
          <w:lang w:eastAsia="ja-JP"/>
        </w:rPr>
        <w:t>p</w:t>
      </w:r>
      <w:r w:rsidRPr="00143EE6">
        <w:rPr>
          <w:rFonts w:eastAsia="NimbusSanL-Bold" w:hint="eastAsia"/>
          <w:i/>
          <w:iCs/>
          <w:color w:val="000000" w:themeColor="text1"/>
          <w:sz w:val="22"/>
          <w:szCs w:val="22"/>
          <w:vertAlign w:val="subscript"/>
          <w:lang w:eastAsia="ja-JP"/>
        </w:rPr>
        <w:t>Hit</w:t>
      </w:r>
      <w:r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 xml:space="preserve">) - </w:t>
      </w:r>
      <w:r w:rsidR="003E28E1"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>z</w:t>
      </w:r>
      <w:r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>(</w:t>
      </w:r>
      <w:r w:rsidRPr="00143EE6">
        <w:rPr>
          <w:rFonts w:eastAsia="NimbusSanL-Bold" w:hint="eastAsia"/>
          <w:i/>
          <w:iCs/>
          <w:color w:val="000000" w:themeColor="text1"/>
          <w:sz w:val="22"/>
          <w:szCs w:val="22"/>
          <w:lang w:eastAsia="ja-JP"/>
        </w:rPr>
        <w:t>p</w:t>
      </w:r>
      <w:r w:rsidRPr="00143EE6">
        <w:rPr>
          <w:rFonts w:eastAsia="NimbusSanL-Bold" w:hint="eastAsia"/>
          <w:i/>
          <w:iCs/>
          <w:color w:val="000000" w:themeColor="text1"/>
          <w:sz w:val="22"/>
          <w:szCs w:val="22"/>
          <w:vertAlign w:val="subscript"/>
          <w:lang w:eastAsia="ja-JP"/>
        </w:rPr>
        <w:t>FA</w:t>
      </w:r>
      <w:r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>)</w:t>
      </w:r>
      <w:r w:rsidR="00821CD0"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 xml:space="preserve"> (1)</w:t>
      </w:r>
    </w:p>
    <w:p w14:paraId="5FA41536" w14:textId="4C41DF27" w:rsidR="00821CD0" w:rsidRPr="00143EE6" w:rsidRDefault="00821CD0" w:rsidP="00821CD0">
      <w:pPr>
        <w:pStyle w:val="Heading30"/>
        <w:jc w:val="center"/>
        <w:rPr>
          <w:rFonts w:eastAsia="NimbusSanL-Bold"/>
          <w:color w:val="000000" w:themeColor="text1"/>
          <w:sz w:val="22"/>
          <w:szCs w:val="22"/>
          <w:lang w:eastAsia="ja-JP"/>
        </w:rPr>
      </w:pPr>
      <w:r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 xml:space="preserve">c = </w:t>
      </w:r>
      <w:r w:rsidR="00A57817"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>-</w:t>
      </w:r>
      <m:oMath>
        <m:f>
          <m:fPr>
            <m:ctrlPr>
              <w:rPr>
                <w:rFonts w:ascii="Cambria Math" w:eastAsia="NimbusSanL-Bold" w:hAnsi="Cambria Math"/>
                <w:i/>
                <w:color w:val="000000" w:themeColor="text1"/>
                <w:sz w:val="22"/>
                <w:szCs w:val="22"/>
                <w:lang w:eastAsia="ja-JP"/>
              </w:rPr>
            </m:ctrlPr>
          </m:fPr>
          <m:num>
            <m:r>
              <w:rPr>
                <w:rFonts w:ascii="Cambria Math" w:eastAsia="NimbusSanL-Bold" w:hAnsi="Cambria Math"/>
                <w:color w:val="000000" w:themeColor="text1"/>
                <w:sz w:val="22"/>
                <w:szCs w:val="22"/>
                <w:lang w:eastAsia="ja-JP"/>
              </w:rPr>
              <m:t>1</m:t>
            </m:r>
          </m:num>
          <m:den>
            <m:r>
              <w:rPr>
                <w:rFonts w:ascii="Cambria Math" w:eastAsia="NimbusSanL-Bold" w:hAnsi="Cambria Math"/>
                <w:color w:val="000000" w:themeColor="text1"/>
                <w:sz w:val="22"/>
                <w:szCs w:val="22"/>
                <w:lang w:eastAsia="ja-JP"/>
              </w:rPr>
              <m:t>2</m:t>
            </m:r>
          </m:den>
        </m:f>
        <m:r>
          <w:rPr>
            <w:rFonts w:ascii="Cambria Math" w:eastAsia="NimbusSanL-Bold" w:hAnsi="Cambria Math"/>
            <w:color w:val="000000" w:themeColor="text1"/>
            <w:sz w:val="22"/>
            <w:szCs w:val="22"/>
            <w:lang w:eastAsia="ja-JP"/>
          </w:rPr>
          <m:t xml:space="preserve"> </m:t>
        </m:r>
      </m:oMath>
      <w:r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>(</w:t>
      </w:r>
      <w:r w:rsidR="003E28E1"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>z</w:t>
      </w:r>
      <w:r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>(</w:t>
      </w:r>
      <w:r w:rsidRPr="00143EE6">
        <w:rPr>
          <w:rFonts w:eastAsia="NimbusSanL-Bold" w:hint="eastAsia"/>
          <w:i/>
          <w:iCs/>
          <w:color w:val="000000" w:themeColor="text1"/>
          <w:sz w:val="22"/>
          <w:szCs w:val="22"/>
          <w:lang w:eastAsia="ja-JP"/>
        </w:rPr>
        <w:t>p</w:t>
      </w:r>
      <w:r w:rsidRPr="00143EE6">
        <w:rPr>
          <w:rFonts w:eastAsia="NimbusSanL-Bold" w:hint="eastAsia"/>
          <w:i/>
          <w:iCs/>
          <w:color w:val="000000" w:themeColor="text1"/>
          <w:sz w:val="22"/>
          <w:szCs w:val="22"/>
          <w:vertAlign w:val="subscript"/>
          <w:lang w:eastAsia="ja-JP"/>
        </w:rPr>
        <w:t>Hit</w:t>
      </w:r>
      <w:r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 xml:space="preserve">) + </w:t>
      </w:r>
      <w:r w:rsidR="003E28E1"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>z</w:t>
      </w:r>
      <w:r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>(</w:t>
      </w:r>
      <w:r w:rsidRPr="00143EE6">
        <w:rPr>
          <w:rFonts w:eastAsia="NimbusSanL-Bold" w:hint="eastAsia"/>
          <w:i/>
          <w:iCs/>
          <w:color w:val="000000" w:themeColor="text1"/>
          <w:sz w:val="22"/>
          <w:szCs w:val="22"/>
          <w:lang w:eastAsia="ja-JP"/>
        </w:rPr>
        <w:t>p</w:t>
      </w:r>
      <w:r w:rsidRPr="00143EE6">
        <w:rPr>
          <w:rFonts w:eastAsia="NimbusSanL-Bold" w:hint="eastAsia"/>
          <w:i/>
          <w:iCs/>
          <w:color w:val="000000" w:themeColor="text1"/>
          <w:sz w:val="22"/>
          <w:szCs w:val="22"/>
          <w:vertAlign w:val="subscript"/>
          <w:lang w:eastAsia="ja-JP"/>
        </w:rPr>
        <w:t>FA</w:t>
      </w:r>
      <w:r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>))</w:t>
      </w:r>
      <w:r w:rsidR="00F128D2"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>.</w:t>
      </w:r>
      <w:r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 xml:space="preserve"> (2)</w:t>
      </w:r>
    </w:p>
    <w:p w14:paraId="4FFF4F4D" w14:textId="72887D29" w:rsidR="007472C0" w:rsidRPr="00143EE6" w:rsidRDefault="00D6122C" w:rsidP="0030700F">
      <w:pPr>
        <w:pStyle w:val="Heading30"/>
        <w:rPr>
          <w:rFonts w:eastAsia="NimbusSanL-Bold"/>
          <w:color w:val="000000" w:themeColor="text1"/>
          <w:sz w:val="22"/>
          <w:szCs w:val="22"/>
          <w:lang w:eastAsia="ja-JP"/>
        </w:rPr>
      </w:pPr>
      <w:r w:rsidRPr="00143EE6">
        <w:rPr>
          <w:rFonts w:ascii="NimbusSanL-Bold" w:eastAsia="NimbusSanL-Bold" w:hAnsi="Arial" w:cs="Arial" w:hint="eastAsia"/>
          <w:b/>
          <w:bCs/>
          <w:color w:val="000000" w:themeColor="text1"/>
          <w:sz w:val="22"/>
          <w:szCs w:val="22"/>
          <w:lang w:eastAsia="ja-JP"/>
        </w:rPr>
        <w:t>Nonparametric</w:t>
      </w:r>
      <w:r w:rsidR="00F128D2" w:rsidRPr="00143EE6">
        <w:rPr>
          <w:rFonts w:ascii="NimbusSanL-Bold" w:eastAsia="NimbusSanL-Bold" w:hAnsi="Arial" w:cs="Arial" w:hint="eastAsia"/>
          <w:b/>
          <w:bCs/>
          <w:color w:val="000000" w:themeColor="text1"/>
          <w:sz w:val="22"/>
          <w:szCs w:val="22"/>
          <w:lang w:eastAsia="ja-JP"/>
        </w:rPr>
        <w:t xml:space="preserve"> measures</w:t>
      </w:r>
      <w:r w:rsidRPr="00143EE6">
        <w:rPr>
          <w:rFonts w:ascii="NimbusSanL-Bold" w:eastAsia="NimbusSanL-Bold" w:hAnsi="Arial" w:cs="Arial" w:hint="eastAsia"/>
          <w:b/>
          <w:bCs/>
          <w:color w:val="000000" w:themeColor="text1"/>
          <w:sz w:val="22"/>
          <w:szCs w:val="22"/>
          <w:lang w:eastAsia="ja-JP"/>
        </w:rPr>
        <w:t xml:space="preserve"> </w:t>
      </w:r>
      <w:r w:rsidRPr="00143EE6">
        <w:rPr>
          <w:rFonts w:ascii="NimbusSanL-Bold" w:eastAsia="NimbusSanL-Bold" w:hAnsi="Arial" w:cs="Arial" w:hint="eastAsia"/>
          <w:b/>
          <w:bCs/>
          <w:i/>
          <w:iCs/>
          <w:color w:val="000000" w:themeColor="text1"/>
          <w:sz w:val="22"/>
          <w:szCs w:val="22"/>
          <w:lang w:eastAsia="ja-JP"/>
        </w:rPr>
        <w:t>A</w:t>
      </w:r>
      <w:r w:rsidRPr="00143EE6">
        <w:rPr>
          <w:rFonts w:ascii="NimbusSanL-Bold" w:eastAsia="NimbusSanL-Bold" w:hAnsi="Arial" w:cs="Arial"/>
          <w:b/>
          <w:bCs/>
          <w:i/>
          <w:iCs/>
          <w:color w:val="000000" w:themeColor="text1"/>
          <w:sz w:val="22"/>
          <w:szCs w:val="22"/>
          <w:lang w:eastAsia="ja-JP"/>
        </w:rPr>
        <w:t>’</w:t>
      </w:r>
      <w:r w:rsidRPr="00143EE6">
        <w:rPr>
          <w:rFonts w:ascii="NimbusSanL-Bold" w:eastAsia="NimbusSanL-Bold" w:hAnsi="Arial" w:cs="Arial" w:hint="eastAsia"/>
          <w:b/>
          <w:bCs/>
          <w:color w:val="000000" w:themeColor="text1"/>
          <w:sz w:val="22"/>
          <w:szCs w:val="22"/>
          <w:lang w:eastAsia="ja-JP"/>
        </w:rPr>
        <w:t xml:space="preserve"> and </w:t>
      </w:r>
      <w:r w:rsidRPr="00143EE6">
        <w:rPr>
          <w:rFonts w:ascii="NimbusSanL-Bold" w:eastAsia="NimbusSanL-Bold" w:hAnsi="Arial" w:cs="Arial" w:hint="eastAsia"/>
          <w:b/>
          <w:bCs/>
          <w:i/>
          <w:iCs/>
          <w:color w:val="000000" w:themeColor="text1"/>
          <w:sz w:val="22"/>
          <w:szCs w:val="22"/>
          <w:lang w:eastAsia="ja-JP"/>
        </w:rPr>
        <w:t>B</w:t>
      </w:r>
      <w:r w:rsidRPr="00143EE6">
        <w:rPr>
          <w:rFonts w:ascii="NimbusSanL-Bold" w:eastAsia="NimbusSanL-Bold" w:hAnsi="Arial" w:cs="Arial"/>
          <w:b/>
          <w:bCs/>
          <w:i/>
          <w:iCs/>
          <w:color w:val="000000" w:themeColor="text1"/>
          <w:sz w:val="22"/>
          <w:szCs w:val="22"/>
          <w:lang w:eastAsia="ja-JP"/>
        </w:rPr>
        <w:t>”</w:t>
      </w:r>
      <w:r w:rsidR="00F128D2" w:rsidRPr="00143EE6">
        <w:rPr>
          <w:rFonts w:ascii="NimbusSanL-Bold" w:eastAsia="NimbusSanL-Bold" w:hAnsi="Arial" w:cs="Arial" w:hint="eastAsia"/>
          <w:b/>
          <w:bCs/>
          <w:color w:val="000000" w:themeColor="text1"/>
          <w:sz w:val="22"/>
          <w:szCs w:val="22"/>
          <w:lang w:eastAsia="ja-JP"/>
        </w:rPr>
        <w:t>.</w:t>
      </w:r>
      <w:r w:rsidR="00F128D2" w:rsidRPr="00143EE6">
        <w:rPr>
          <w:rFonts w:ascii="Arial" w:eastAsia="Yu Mincho" w:hAnsi="Arial" w:cs="Arial"/>
          <w:color w:val="000000" w:themeColor="text1"/>
          <w:sz w:val="22"/>
          <w:szCs w:val="22"/>
          <w:lang w:eastAsia="ja-JP"/>
        </w:rPr>
        <w:t xml:space="preserve"> </w:t>
      </w:r>
      <w:r w:rsidR="00D40636"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 xml:space="preserve">Although </w:t>
      </w:r>
      <w:r w:rsidR="00D40636" w:rsidRPr="00143EE6">
        <w:rPr>
          <w:rFonts w:eastAsia="NimbusSanL-Bold" w:hint="eastAsia"/>
          <w:i/>
          <w:iCs/>
          <w:color w:val="000000" w:themeColor="text1"/>
          <w:sz w:val="22"/>
          <w:szCs w:val="22"/>
          <w:lang w:eastAsia="ja-JP"/>
        </w:rPr>
        <w:t>d</w:t>
      </w:r>
      <w:r w:rsidR="00D40636" w:rsidRPr="00143EE6">
        <w:rPr>
          <w:rFonts w:eastAsia="NimbusSanL-Bold"/>
          <w:i/>
          <w:iCs/>
          <w:color w:val="000000" w:themeColor="text1"/>
          <w:sz w:val="22"/>
          <w:szCs w:val="22"/>
          <w:lang w:eastAsia="ja-JP"/>
        </w:rPr>
        <w:t>’</w:t>
      </w:r>
      <w:r w:rsidR="00D40636"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 xml:space="preserve"> </w:t>
      </w:r>
      <w:r w:rsidR="00D40636" w:rsidRPr="00143EE6">
        <w:rPr>
          <w:rFonts w:eastAsia="NimbusSanL-Bold"/>
          <w:color w:val="000000" w:themeColor="text1"/>
          <w:sz w:val="22"/>
          <w:szCs w:val="22"/>
          <w:lang w:eastAsia="ja-JP"/>
        </w:rPr>
        <w:t>and</w:t>
      </w:r>
      <w:r w:rsidR="00D40636"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 xml:space="preserve"> </w:t>
      </w:r>
      <w:r w:rsidR="00D40636" w:rsidRPr="00143EE6">
        <w:rPr>
          <w:rFonts w:eastAsia="NimbusSanL-Bold" w:hint="eastAsia"/>
          <w:i/>
          <w:iCs/>
          <w:color w:val="000000" w:themeColor="text1"/>
          <w:sz w:val="22"/>
          <w:szCs w:val="22"/>
          <w:lang w:eastAsia="ja-JP"/>
        </w:rPr>
        <w:t>c</w:t>
      </w:r>
      <w:r w:rsidR="00D40636"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 xml:space="preserve"> are commonly used in </w:t>
      </w:r>
      <w:r w:rsidR="00D40636" w:rsidRPr="00143EE6">
        <w:rPr>
          <w:rFonts w:eastAsia="NimbusSanL-Bold"/>
          <w:color w:val="000000" w:themeColor="text1"/>
          <w:sz w:val="22"/>
          <w:szCs w:val="22"/>
          <w:lang w:eastAsia="ja-JP"/>
        </w:rPr>
        <w:t>experimental</w:t>
      </w:r>
      <w:r w:rsidR="00D40636"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 xml:space="preserve"> studies, these are established by the assumption </w:t>
      </w:r>
      <w:r w:rsidR="00D40636" w:rsidRPr="00143EE6">
        <w:rPr>
          <w:rFonts w:eastAsia="NimbusSanL-Bold"/>
          <w:color w:val="000000" w:themeColor="text1"/>
          <w:sz w:val="22"/>
          <w:szCs w:val="22"/>
          <w:lang w:eastAsia="ja-JP"/>
        </w:rPr>
        <w:t>that</w:t>
      </w:r>
      <w:r w:rsidR="00D40636"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 xml:space="preserve"> the</w:t>
      </w:r>
      <w:r w:rsidR="00D40636" w:rsidRPr="00143EE6">
        <w:rPr>
          <w:rFonts w:eastAsia="NimbusSanL-Bold"/>
          <w:color w:val="000000" w:themeColor="text1"/>
          <w:sz w:val="22"/>
          <w:szCs w:val="22"/>
          <w:lang w:eastAsia="ja-JP"/>
        </w:rPr>
        <w:t xml:space="preserve"> internal evidence distributions of participants are normally distributed</w:t>
      </w:r>
      <w:r w:rsidR="00D40636" w:rsidRPr="00143EE6">
        <w:rPr>
          <w:rFonts w:eastAsia="NimbusSanL-Bold" w:hint="eastAsia"/>
          <w:color w:val="00B0F0"/>
          <w:sz w:val="22"/>
          <w:szCs w:val="22"/>
          <w:vertAlign w:val="superscript"/>
          <w:lang w:eastAsia="ja-JP"/>
        </w:rPr>
        <w:t>1</w:t>
      </w:r>
      <w:r w:rsidR="00D40636" w:rsidRPr="00143EE6">
        <w:rPr>
          <w:rFonts w:eastAsia="NimbusSanL-Bold"/>
          <w:color w:val="000000" w:themeColor="text1"/>
          <w:sz w:val="22"/>
          <w:szCs w:val="22"/>
          <w:lang w:eastAsia="ja-JP"/>
        </w:rPr>
        <w:t>.</w:t>
      </w:r>
      <w:r w:rsidR="002411C9"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 xml:space="preserve"> When t</w:t>
      </w:r>
      <w:r w:rsidR="002411C9" w:rsidRPr="00143EE6">
        <w:rPr>
          <w:rFonts w:eastAsia="NimbusSanL-Bold"/>
          <w:color w:val="000000" w:themeColor="text1"/>
          <w:sz w:val="22"/>
          <w:szCs w:val="22"/>
          <w:lang w:eastAsia="ja-JP"/>
        </w:rPr>
        <w:t>he results of the ROC analysis show tha</w:t>
      </w:r>
      <w:r w:rsidR="002411C9"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>t</w:t>
      </w:r>
      <w:r w:rsidR="002411C9" w:rsidRPr="00143EE6">
        <w:rPr>
          <w:rFonts w:eastAsia="NimbusSanL-Bold"/>
          <w:color w:val="000000" w:themeColor="text1"/>
          <w:sz w:val="22"/>
          <w:szCs w:val="22"/>
          <w:lang w:eastAsia="ja-JP"/>
        </w:rPr>
        <w:t xml:space="preserve"> </w:t>
      </w:r>
      <w:r w:rsidR="002411C9"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>the data</w:t>
      </w:r>
      <w:r w:rsidR="002411C9" w:rsidRPr="00143EE6">
        <w:rPr>
          <w:rFonts w:eastAsia="NimbusSanL-Bold"/>
          <w:color w:val="000000" w:themeColor="text1"/>
          <w:sz w:val="22"/>
          <w:szCs w:val="22"/>
          <w:lang w:eastAsia="ja-JP"/>
        </w:rPr>
        <w:t xml:space="preserve"> </w:t>
      </w:r>
      <w:r w:rsidR="002411C9"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>does</w:t>
      </w:r>
      <w:r w:rsidR="002411C9" w:rsidRPr="00143EE6">
        <w:rPr>
          <w:rFonts w:eastAsia="NimbusSanL-Bold"/>
          <w:color w:val="000000" w:themeColor="text1"/>
          <w:sz w:val="22"/>
          <w:szCs w:val="22"/>
          <w:lang w:eastAsia="ja-JP"/>
        </w:rPr>
        <w:t xml:space="preserve"> not have a normal distribution and </w:t>
      </w:r>
      <w:r w:rsidR="002411C9"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>has</w:t>
      </w:r>
      <w:r w:rsidR="002411C9" w:rsidRPr="00143EE6">
        <w:rPr>
          <w:rFonts w:eastAsia="NimbusSanL-Bold"/>
          <w:color w:val="000000" w:themeColor="text1"/>
          <w:sz w:val="22"/>
          <w:szCs w:val="22"/>
          <w:lang w:eastAsia="ja-JP"/>
        </w:rPr>
        <w:t xml:space="preserve"> unequal standard deviations of noise and signal + noise distributions</w:t>
      </w:r>
      <w:r w:rsidR="002411C9"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 xml:space="preserve">, </w:t>
      </w:r>
      <w:r w:rsidR="006962AD" w:rsidRPr="00143EE6">
        <w:rPr>
          <w:rFonts w:eastAsia="NimbusSanL-Bold" w:hint="eastAsia"/>
          <w:i/>
          <w:iCs/>
          <w:color w:val="000000" w:themeColor="text1"/>
          <w:sz w:val="22"/>
          <w:szCs w:val="22"/>
          <w:lang w:eastAsia="ja-JP"/>
        </w:rPr>
        <w:t>A</w:t>
      </w:r>
      <w:r w:rsidR="006962AD" w:rsidRPr="00143EE6">
        <w:rPr>
          <w:rFonts w:eastAsia="NimbusSanL-Bold"/>
          <w:i/>
          <w:iCs/>
          <w:color w:val="000000" w:themeColor="text1"/>
          <w:sz w:val="22"/>
          <w:szCs w:val="22"/>
          <w:lang w:eastAsia="ja-JP"/>
        </w:rPr>
        <w:t>’</w:t>
      </w:r>
      <w:r w:rsidR="006962AD"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 xml:space="preserve"> (sensitivity) and </w:t>
      </w:r>
      <w:r w:rsidR="006962AD" w:rsidRPr="00143EE6">
        <w:rPr>
          <w:rFonts w:eastAsia="NimbusSanL-Bold" w:hint="eastAsia"/>
          <w:i/>
          <w:iCs/>
          <w:color w:val="000000" w:themeColor="text1"/>
          <w:sz w:val="22"/>
          <w:szCs w:val="22"/>
          <w:lang w:eastAsia="ja-JP"/>
        </w:rPr>
        <w:t>B</w:t>
      </w:r>
      <w:r w:rsidR="006962AD" w:rsidRPr="00143EE6">
        <w:rPr>
          <w:rFonts w:eastAsia="NimbusSanL-Bold"/>
          <w:i/>
          <w:iCs/>
          <w:color w:val="000000" w:themeColor="text1"/>
          <w:sz w:val="22"/>
          <w:szCs w:val="22"/>
          <w:lang w:eastAsia="ja-JP"/>
        </w:rPr>
        <w:t>”</w:t>
      </w:r>
      <w:r w:rsidR="006962AD"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 xml:space="preserve"> (</w:t>
      </w:r>
      <w:r w:rsidR="006962AD" w:rsidRPr="00143EE6">
        <w:rPr>
          <w:rFonts w:eastAsia="NimbusSanL-Bold"/>
          <w:color w:val="000000" w:themeColor="text1"/>
          <w:sz w:val="22"/>
          <w:szCs w:val="22"/>
          <w:lang w:eastAsia="ja-JP"/>
        </w:rPr>
        <w:t>decision</w:t>
      </w:r>
      <w:r w:rsidR="006962AD"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 xml:space="preserve"> criterion) are used as nonparametric measures</w:t>
      </w:r>
      <w:r w:rsidR="00A26453" w:rsidRPr="00143EE6">
        <w:rPr>
          <w:rFonts w:eastAsia="NimbusSanL-Bold" w:hint="eastAsia"/>
          <w:color w:val="00B0F0"/>
          <w:sz w:val="22"/>
          <w:szCs w:val="22"/>
          <w:vertAlign w:val="superscript"/>
          <w:lang w:eastAsia="ja-JP"/>
        </w:rPr>
        <w:t>2</w:t>
      </w:r>
      <w:r w:rsidR="00A26453" w:rsidRPr="00143EE6">
        <w:rPr>
          <w:rFonts w:eastAsia="NimbusSanL-Bold" w:hint="eastAsia"/>
          <w:color w:val="000000" w:themeColor="text1"/>
          <w:sz w:val="22"/>
          <w:szCs w:val="22"/>
          <w:vertAlign w:val="superscript"/>
          <w:lang w:eastAsia="ja-JP"/>
        </w:rPr>
        <w:t>,</w:t>
      </w:r>
      <w:r w:rsidR="00A26453" w:rsidRPr="00143EE6">
        <w:rPr>
          <w:rFonts w:eastAsia="NimbusSanL-Bold" w:hint="eastAsia"/>
          <w:color w:val="00B0F0"/>
          <w:sz w:val="22"/>
          <w:szCs w:val="22"/>
          <w:vertAlign w:val="superscript"/>
          <w:lang w:eastAsia="ja-JP"/>
        </w:rPr>
        <w:t>3</w:t>
      </w:r>
      <w:r w:rsidR="002411C9" w:rsidRPr="00143EE6">
        <w:rPr>
          <w:rFonts w:eastAsia="NimbusSanL-Bold"/>
          <w:color w:val="000000" w:themeColor="text1"/>
          <w:sz w:val="22"/>
          <w:szCs w:val="22"/>
          <w:lang w:eastAsia="ja-JP"/>
        </w:rPr>
        <w:t>.</w:t>
      </w:r>
      <w:r w:rsidR="006560E8"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 xml:space="preserve"> These measures are calculated as follows:</w:t>
      </w:r>
    </w:p>
    <w:p w14:paraId="2A54EDA4" w14:textId="4E9BCCD0" w:rsidR="00D6122C" w:rsidRPr="00143EE6" w:rsidRDefault="00D6122C" w:rsidP="00D6122C">
      <w:pPr>
        <w:pStyle w:val="Heading30"/>
        <w:jc w:val="center"/>
        <w:rPr>
          <w:rFonts w:eastAsia="NimbusSanL-Bold"/>
          <w:color w:val="000000" w:themeColor="text1"/>
          <w:sz w:val="22"/>
          <w:szCs w:val="22"/>
          <w:lang w:eastAsia="ja-JP"/>
        </w:rPr>
      </w:pPr>
      <w:r w:rsidRPr="00143EE6">
        <w:rPr>
          <w:rFonts w:eastAsia="NimbusSanL-Bold" w:hint="eastAsia"/>
          <w:i/>
          <w:iCs/>
          <w:color w:val="000000" w:themeColor="text1"/>
          <w:sz w:val="22"/>
          <w:szCs w:val="22"/>
          <w:lang w:eastAsia="ja-JP"/>
        </w:rPr>
        <w:t>A</w:t>
      </w:r>
      <w:r w:rsidRPr="00143EE6">
        <w:rPr>
          <w:rFonts w:eastAsia="NimbusSanL-Bold"/>
          <w:i/>
          <w:iCs/>
          <w:color w:val="000000" w:themeColor="text1"/>
          <w:sz w:val="22"/>
          <w:szCs w:val="22"/>
          <w:lang w:eastAsia="ja-JP"/>
        </w:rPr>
        <w:t>’</w:t>
      </w:r>
      <w:r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 xml:space="preserve"> = </w:t>
      </w:r>
      <m:oMath>
        <m:f>
          <m:fPr>
            <m:ctrlPr>
              <w:rPr>
                <w:rFonts w:ascii="Cambria Math" w:eastAsia="NimbusSanL-Bold" w:hAnsi="Cambria Math"/>
                <w:i/>
                <w:color w:val="000000" w:themeColor="text1"/>
                <w:sz w:val="22"/>
                <w:szCs w:val="22"/>
                <w:lang w:eastAsia="ja-JP"/>
              </w:rPr>
            </m:ctrlPr>
          </m:fPr>
          <m:num>
            <m:r>
              <w:rPr>
                <w:rFonts w:ascii="Cambria Math" w:eastAsia="NimbusSanL-Bold" w:hAnsi="Cambria Math"/>
                <w:color w:val="000000" w:themeColor="text1"/>
                <w:sz w:val="22"/>
                <w:szCs w:val="22"/>
                <w:lang w:eastAsia="ja-JP"/>
              </w:rPr>
              <m:t>1</m:t>
            </m:r>
          </m:num>
          <m:den>
            <m:r>
              <w:rPr>
                <w:rFonts w:ascii="Cambria Math" w:eastAsia="NimbusSanL-Bold" w:hAnsi="Cambria Math"/>
                <w:color w:val="000000" w:themeColor="text1"/>
                <w:sz w:val="22"/>
                <w:szCs w:val="22"/>
                <w:lang w:eastAsia="ja-JP"/>
              </w:rPr>
              <m:t>2</m:t>
            </m:r>
          </m:den>
        </m:f>
      </m:oMath>
      <w:r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 xml:space="preserve"> + [sign(</w:t>
      </w:r>
      <m:oMath>
        <m:sSub>
          <m:sSubPr>
            <m:ctrlPr>
              <w:rPr>
                <w:rFonts w:ascii="Cambria Math" w:eastAsia="NimbusSanL-Bold" w:hAnsi="Cambria Math"/>
                <w:i/>
                <w:iCs/>
                <w:color w:val="000000" w:themeColor="text1"/>
                <w:sz w:val="22"/>
                <w:szCs w:val="22"/>
                <w:vertAlign w:val="subscript"/>
                <w:lang w:eastAsia="ja-JP"/>
              </w:rPr>
            </m:ctrlPr>
          </m:sSubPr>
          <m:e>
            <m:r>
              <w:rPr>
                <w:rFonts w:ascii="Cambria Math" w:eastAsia="NimbusSanL-Bold" w:hAnsi="Cambria Math"/>
                <w:color w:val="000000" w:themeColor="text1"/>
                <w:sz w:val="22"/>
                <w:szCs w:val="22"/>
                <w:vertAlign w:val="subscript"/>
                <w:lang w:eastAsia="ja-JP"/>
              </w:rPr>
              <m:t>p</m:t>
            </m:r>
          </m:e>
          <m:sub>
            <m:r>
              <w:rPr>
                <w:rFonts w:ascii="Cambria Math" w:eastAsia="NimbusSanL-Bold" w:hAnsi="Cambria Math"/>
                <w:color w:val="000000" w:themeColor="text1"/>
                <w:sz w:val="22"/>
                <w:szCs w:val="22"/>
                <w:vertAlign w:val="subscript"/>
                <w:lang w:eastAsia="ja-JP"/>
              </w:rPr>
              <m:t>Hit</m:t>
            </m:r>
          </m:sub>
        </m:sSub>
        <m:r>
          <m:rPr>
            <m:sty m:val="p"/>
          </m:rPr>
          <w:rPr>
            <w:rFonts w:ascii="Cambria Math" w:eastAsia="NimbusSanL-Bold" w:hAnsi="Cambria Math" w:hint="eastAsia"/>
            <w:color w:val="000000" w:themeColor="text1"/>
            <w:sz w:val="22"/>
            <w:szCs w:val="22"/>
            <w:lang w:eastAsia="ja-JP"/>
          </w:rPr>
          <m:t xml:space="preserve"> </m:t>
        </m:r>
        <m:r>
          <m:rPr>
            <m:sty m:val="p"/>
          </m:rPr>
          <w:rPr>
            <w:rFonts w:ascii="Cambria Math" w:eastAsia="NimbusSanL-Bold" w:hAnsi="Cambria Math" w:hint="eastAsia"/>
            <w:color w:val="000000" w:themeColor="text1"/>
            <w:sz w:val="22"/>
            <w:szCs w:val="22"/>
            <w:lang w:eastAsia="ja-JP"/>
          </w:rPr>
          <m:t>-</m:t>
        </m:r>
        <m:r>
          <m:rPr>
            <m:sty m:val="p"/>
          </m:rPr>
          <w:rPr>
            <w:rFonts w:ascii="Cambria Math" w:eastAsia="NimbusSanL-Bold" w:hAnsi="Cambria Math" w:hint="eastAsia"/>
            <w:color w:val="000000" w:themeColor="text1"/>
            <w:sz w:val="22"/>
            <w:szCs w:val="22"/>
            <w:lang w:eastAsia="ja-JP"/>
          </w:rPr>
          <m:t xml:space="preserve"> </m:t>
        </m:r>
        <m:sSub>
          <m:sSubPr>
            <m:ctrlPr>
              <w:rPr>
                <w:rFonts w:ascii="Cambria Math" w:eastAsia="NimbusSanL-Bold" w:hAnsi="Cambria Math"/>
                <w:i/>
                <w:iCs/>
                <w:color w:val="000000" w:themeColor="text1"/>
                <w:sz w:val="22"/>
                <w:szCs w:val="22"/>
                <w:vertAlign w:val="subscript"/>
                <w:lang w:eastAsia="ja-JP"/>
              </w:rPr>
            </m:ctrlPr>
          </m:sSubPr>
          <m:e>
            <m:r>
              <w:rPr>
                <w:rFonts w:ascii="Cambria Math" w:eastAsia="NimbusSanL-Bold" w:hAnsi="Cambria Math"/>
                <w:color w:val="000000" w:themeColor="text1"/>
                <w:sz w:val="22"/>
                <w:szCs w:val="22"/>
                <w:vertAlign w:val="subscript"/>
                <w:lang w:eastAsia="ja-JP"/>
              </w:rPr>
              <m:t>p</m:t>
            </m:r>
          </m:e>
          <m:sub>
            <m:r>
              <w:rPr>
                <w:rFonts w:ascii="Cambria Math" w:eastAsia="NimbusSanL-Bold" w:hAnsi="Cambria Math"/>
                <w:color w:val="000000" w:themeColor="text1"/>
                <w:sz w:val="22"/>
                <w:szCs w:val="22"/>
                <w:vertAlign w:val="subscript"/>
                <w:lang w:eastAsia="ja-JP"/>
              </w:rPr>
              <m:t>FA</m:t>
            </m:r>
          </m:sub>
        </m:sSub>
      </m:oMath>
      <w:r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>)</w:t>
      </w:r>
      <m:oMath>
        <m:f>
          <m:fPr>
            <m:ctrlPr>
              <w:rPr>
                <w:rFonts w:ascii="Cambria Math" w:eastAsia="NimbusSanL-Bold" w:hAnsi="Cambria Math"/>
                <w:i/>
                <w:color w:val="000000" w:themeColor="text1"/>
                <w:sz w:val="22"/>
                <w:szCs w:val="22"/>
                <w:lang w:eastAsia="ja-JP"/>
              </w:rPr>
            </m:ctrlPr>
          </m:fPr>
          <m:num>
            <m:sSup>
              <m:sSupPr>
                <m:ctrlPr>
                  <w:rPr>
                    <w:rFonts w:ascii="Cambria Math" w:eastAsia="NimbusSanL-Bold" w:hAnsi="Cambria Math"/>
                    <w:color w:val="000000" w:themeColor="text1"/>
                    <w:sz w:val="22"/>
                    <w:szCs w:val="22"/>
                    <w:lang w:eastAsia="ja-JP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NimbusSanL-Bold" w:hAnsi="Cambria Math" w:hint="eastAsia"/>
                    <w:color w:val="000000" w:themeColor="text1"/>
                    <w:sz w:val="22"/>
                    <w:szCs w:val="22"/>
                    <w:lang w:eastAsia="ja-JP"/>
                  </w:rPr>
                  <m:t>(</m:t>
                </m:r>
                <m:sSub>
                  <m:sSubPr>
                    <m:ctrlPr>
                      <w:rPr>
                        <w:rFonts w:ascii="Cambria Math" w:eastAsia="NimbusSanL-Bold" w:hAnsi="Cambria Math"/>
                        <w:i/>
                        <w:iCs/>
                        <w:color w:val="000000" w:themeColor="text1"/>
                        <w:sz w:val="22"/>
                        <w:szCs w:val="22"/>
                        <w:vertAlign w:val="subscript"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NimbusSanL-Bold" w:hAnsi="Cambria Math"/>
                        <w:color w:val="000000" w:themeColor="text1"/>
                        <w:sz w:val="22"/>
                        <w:szCs w:val="22"/>
                        <w:vertAlign w:val="subscript"/>
                        <w:lang w:eastAsia="ja-JP"/>
                      </w:rPr>
                      <m:t>p</m:t>
                    </m:r>
                  </m:e>
                  <m:sub>
                    <m:r>
                      <w:rPr>
                        <w:rFonts w:ascii="Cambria Math" w:eastAsia="NimbusSanL-Bold" w:hAnsi="Cambria Math"/>
                        <w:color w:val="000000" w:themeColor="text1"/>
                        <w:sz w:val="22"/>
                        <w:szCs w:val="22"/>
                        <w:vertAlign w:val="subscript"/>
                        <w:lang w:eastAsia="ja-JP"/>
                      </w:rPr>
                      <m:t>Hit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NimbusSanL-Bold" w:hAnsi="Cambria Math" w:hint="eastAsia"/>
                    <w:color w:val="000000" w:themeColor="text1"/>
                    <w:sz w:val="22"/>
                    <w:szCs w:val="22"/>
                    <w:lang w:eastAsia="ja-JP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eastAsia="NimbusSanL-Bold" w:hAnsi="Cambria Math" w:hint="eastAsia"/>
                    <w:color w:val="000000" w:themeColor="text1"/>
                    <w:sz w:val="22"/>
                    <w:szCs w:val="22"/>
                    <w:lang w:eastAsia="ja-JP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="NimbusSanL-Bold" w:hAnsi="Cambria Math" w:hint="eastAsia"/>
                    <w:color w:val="000000" w:themeColor="text1"/>
                    <w:sz w:val="22"/>
                    <w:szCs w:val="22"/>
                    <w:lang w:eastAsia="ja-JP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="NimbusSanL-Bold" w:hAnsi="Cambria Math"/>
                        <w:i/>
                        <w:iCs/>
                        <w:color w:val="000000" w:themeColor="text1"/>
                        <w:sz w:val="22"/>
                        <w:szCs w:val="22"/>
                        <w:vertAlign w:val="subscript"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NimbusSanL-Bold" w:hAnsi="Cambria Math"/>
                        <w:color w:val="000000" w:themeColor="text1"/>
                        <w:sz w:val="22"/>
                        <w:szCs w:val="22"/>
                        <w:vertAlign w:val="subscript"/>
                        <w:lang w:eastAsia="ja-JP"/>
                      </w:rPr>
                      <m:t>p</m:t>
                    </m:r>
                  </m:e>
                  <m:sub>
                    <m:r>
                      <w:rPr>
                        <w:rFonts w:ascii="Cambria Math" w:eastAsia="NimbusSanL-Bold" w:hAnsi="Cambria Math"/>
                        <w:color w:val="000000" w:themeColor="text1"/>
                        <w:sz w:val="22"/>
                        <w:szCs w:val="22"/>
                        <w:vertAlign w:val="subscript"/>
                        <w:lang w:eastAsia="ja-JP"/>
                      </w:rPr>
                      <m:t>FA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NimbusSanL-Bold" w:hAnsi="Cambria Math" w:hint="eastAsia"/>
                    <w:color w:val="000000" w:themeColor="text1"/>
                    <w:sz w:val="22"/>
                    <w:szCs w:val="22"/>
                    <w:lang w:eastAsia="ja-JP"/>
                  </w:rPr>
                  <m:t>)</m:t>
                </m:r>
              </m:e>
              <m:sup>
                <m:r>
                  <w:rPr>
                    <w:rFonts w:ascii="Cambria Math" w:eastAsia="NimbusSanL-Bold" w:hAnsi="Cambria Math"/>
                    <w:color w:val="000000" w:themeColor="text1"/>
                    <w:sz w:val="22"/>
                    <w:szCs w:val="22"/>
                    <w:lang w:eastAsia="ja-JP"/>
                  </w:rPr>
                  <m:t>2</m:t>
                </m:r>
              </m:sup>
            </m:sSup>
            <m:r>
              <w:rPr>
                <w:rFonts w:ascii="Cambria Math" w:eastAsia="NimbusSanL-Bold" w:hAnsi="Cambria Math"/>
                <w:color w:val="000000" w:themeColor="text1"/>
                <w:sz w:val="22"/>
                <w:szCs w:val="22"/>
                <w:lang w:eastAsia="ja-JP"/>
              </w:rPr>
              <m:t>+|</m:t>
            </m:r>
            <m:sSub>
              <m:sSubPr>
                <m:ctrlPr>
                  <w:rPr>
                    <w:rFonts w:ascii="Cambria Math" w:eastAsia="NimbusSanL-Bold" w:hAnsi="Cambria Math"/>
                    <w:i/>
                    <w:iCs/>
                    <w:color w:val="000000" w:themeColor="text1"/>
                    <w:sz w:val="22"/>
                    <w:szCs w:val="22"/>
                    <w:vertAlign w:val="subscript"/>
                    <w:lang w:eastAsia="ja-JP"/>
                  </w:rPr>
                </m:ctrlPr>
              </m:sSubPr>
              <m:e>
                <m:r>
                  <w:rPr>
                    <w:rFonts w:ascii="Cambria Math" w:eastAsia="NimbusSanL-Bold" w:hAnsi="Cambria Math"/>
                    <w:color w:val="000000" w:themeColor="text1"/>
                    <w:sz w:val="22"/>
                    <w:szCs w:val="22"/>
                    <w:vertAlign w:val="subscript"/>
                    <w:lang w:eastAsia="ja-JP"/>
                  </w:rPr>
                  <m:t>p</m:t>
                </m:r>
              </m:e>
              <m:sub>
                <m:r>
                  <w:rPr>
                    <w:rFonts w:ascii="Cambria Math" w:eastAsia="NimbusSanL-Bold" w:hAnsi="Cambria Math"/>
                    <w:color w:val="000000" w:themeColor="text1"/>
                    <w:sz w:val="22"/>
                    <w:szCs w:val="22"/>
                    <w:vertAlign w:val="subscript"/>
                    <w:lang w:eastAsia="ja-JP"/>
                  </w:rPr>
                  <m:t>Hit</m:t>
                </m:r>
              </m:sub>
            </m:sSub>
            <m:r>
              <m:rPr>
                <m:sty m:val="p"/>
              </m:rPr>
              <w:rPr>
                <w:rFonts w:ascii="Cambria Math" w:eastAsia="NimbusSanL-Bold" w:hAnsi="Cambria Math" w:hint="eastAsia"/>
                <w:color w:val="000000" w:themeColor="text1"/>
                <w:sz w:val="22"/>
                <w:szCs w:val="22"/>
                <w:lang w:eastAsia="ja-JP"/>
              </w:rPr>
              <m:t xml:space="preserve"> </m:t>
            </m:r>
            <m:r>
              <m:rPr>
                <m:sty m:val="p"/>
              </m:rPr>
              <w:rPr>
                <w:rFonts w:ascii="Cambria Math" w:eastAsia="NimbusSanL-Bold" w:hAnsi="Cambria Math" w:hint="eastAsia"/>
                <w:color w:val="000000" w:themeColor="text1"/>
                <w:sz w:val="22"/>
                <w:szCs w:val="22"/>
                <w:lang w:eastAsia="ja-JP"/>
              </w:rPr>
              <m:t>-</m:t>
            </m:r>
            <m:r>
              <m:rPr>
                <m:sty m:val="p"/>
              </m:rPr>
              <w:rPr>
                <w:rFonts w:ascii="Cambria Math" w:eastAsia="NimbusSanL-Bold" w:hAnsi="Cambria Math" w:hint="eastAsia"/>
                <w:color w:val="000000" w:themeColor="text1"/>
                <w:sz w:val="22"/>
                <w:szCs w:val="22"/>
                <w:lang w:eastAsia="ja-JP"/>
              </w:rPr>
              <m:t xml:space="preserve"> </m:t>
            </m:r>
            <m:sSub>
              <m:sSubPr>
                <m:ctrlPr>
                  <w:rPr>
                    <w:rFonts w:ascii="Cambria Math" w:eastAsia="NimbusSanL-Bold" w:hAnsi="Cambria Math"/>
                    <w:i/>
                    <w:iCs/>
                    <w:color w:val="000000" w:themeColor="text1"/>
                    <w:sz w:val="22"/>
                    <w:szCs w:val="22"/>
                    <w:vertAlign w:val="subscript"/>
                    <w:lang w:eastAsia="ja-JP"/>
                  </w:rPr>
                </m:ctrlPr>
              </m:sSubPr>
              <m:e>
                <m:r>
                  <w:rPr>
                    <w:rFonts w:ascii="Cambria Math" w:eastAsia="NimbusSanL-Bold" w:hAnsi="Cambria Math"/>
                    <w:color w:val="000000" w:themeColor="text1"/>
                    <w:sz w:val="22"/>
                    <w:szCs w:val="22"/>
                    <w:vertAlign w:val="subscript"/>
                    <w:lang w:eastAsia="ja-JP"/>
                  </w:rPr>
                  <m:t>p</m:t>
                </m:r>
              </m:e>
              <m:sub>
                <m:r>
                  <w:rPr>
                    <w:rFonts w:ascii="Cambria Math" w:eastAsia="NimbusSanL-Bold" w:hAnsi="Cambria Math"/>
                    <w:color w:val="000000" w:themeColor="text1"/>
                    <w:sz w:val="22"/>
                    <w:szCs w:val="22"/>
                    <w:vertAlign w:val="subscript"/>
                    <w:lang w:eastAsia="ja-JP"/>
                  </w:rPr>
                  <m:t>FA</m:t>
                </m:r>
              </m:sub>
            </m:sSub>
            <m:r>
              <w:rPr>
                <w:rFonts w:ascii="Cambria Math" w:eastAsia="NimbusSanL-Bold" w:hAnsi="Cambria Math"/>
                <w:color w:val="000000" w:themeColor="text1"/>
                <w:sz w:val="22"/>
                <w:szCs w:val="22"/>
                <w:lang w:eastAsia="ja-JP"/>
              </w:rPr>
              <m:t>|</m:t>
            </m:r>
          </m:num>
          <m:den>
            <m:r>
              <w:rPr>
                <w:rFonts w:ascii="Cambria Math" w:eastAsia="NimbusSanL-Bold" w:hAnsi="Cambria Math"/>
                <w:color w:val="000000" w:themeColor="text1"/>
                <w:sz w:val="22"/>
                <w:szCs w:val="22"/>
                <w:lang w:eastAsia="ja-JP"/>
              </w:rPr>
              <m:t>4</m:t>
            </m:r>
            <m:r>
              <m:rPr>
                <m:sty m:val="p"/>
              </m:rPr>
              <w:rPr>
                <w:rFonts w:ascii="Cambria Math" w:eastAsia="NimbusSanL-Bold" w:hAnsi="Cambria Math"/>
                <w:color w:val="000000" w:themeColor="text1"/>
                <w:sz w:val="22"/>
                <w:szCs w:val="22"/>
                <w:lang w:eastAsia="ja-JP"/>
              </w:rPr>
              <m:t>max⁡</m:t>
            </m:r>
            <m:r>
              <w:rPr>
                <w:rFonts w:ascii="Cambria Math" w:eastAsia="NimbusSanL-Bold" w:hAnsi="Cambria Math"/>
                <w:color w:val="000000" w:themeColor="text1"/>
                <w:sz w:val="22"/>
                <w:szCs w:val="22"/>
                <w:lang w:eastAsia="ja-JP"/>
              </w:rPr>
              <m:t>(</m:t>
            </m:r>
            <m:sSub>
              <m:sSubPr>
                <m:ctrlPr>
                  <w:rPr>
                    <w:rFonts w:ascii="Cambria Math" w:eastAsia="NimbusSanL-Bold" w:hAnsi="Cambria Math"/>
                    <w:i/>
                    <w:iCs/>
                    <w:color w:val="000000" w:themeColor="text1"/>
                    <w:sz w:val="22"/>
                    <w:szCs w:val="22"/>
                    <w:vertAlign w:val="subscript"/>
                    <w:lang w:eastAsia="ja-JP"/>
                  </w:rPr>
                </m:ctrlPr>
              </m:sSubPr>
              <m:e>
                <m:r>
                  <w:rPr>
                    <w:rFonts w:ascii="Cambria Math" w:eastAsia="NimbusSanL-Bold" w:hAnsi="Cambria Math"/>
                    <w:color w:val="000000" w:themeColor="text1"/>
                    <w:sz w:val="22"/>
                    <w:szCs w:val="22"/>
                    <w:vertAlign w:val="subscript"/>
                    <w:lang w:eastAsia="ja-JP"/>
                  </w:rPr>
                  <m:t>p</m:t>
                </m:r>
              </m:e>
              <m:sub>
                <m:r>
                  <w:rPr>
                    <w:rFonts w:ascii="Cambria Math" w:eastAsia="NimbusSanL-Bold" w:hAnsi="Cambria Math"/>
                    <w:color w:val="000000" w:themeColor="text1"/>
                    <w:sz w:val="22"/>
                    <w:szCs w:val="22"/>
                    <w:vertAlign w:val="subscript"/>
                    <w:lang w:eastAsia="ja-JP"/>
                  </w:rPr>
                  <m:t>Hit</m:t>
                </m:r>
              </m:sub>
            </m:sSub>
            <m:r>
              <m:rPr>
                <m:sty m:val="p"/>
              </m:rPr>
              <w:rPr>
                <w:rFonts w:ascii="Cambria Math" w:eastAsia="NimbusSanL-Bold" w:hAnsi="Cambria Math"/>
                <w:color w:val="000000" w:themeColor="text1"/>
                <w:sz w:val="22"/>
                <w:szCs w:val="22"/>
                <w:lang w:eastAsia="ja-JP"/>
              </w:rPr>
              <m:t xml:space="preserve">,   </m:t>
            </m:r>
            <m:sSub>
              <m:sSubPr>
                <m:ctrlPr>
                  <w:rPr>
                    <w:rFonts w:ascii="Cambria Math" w:eastAsia="NimbusSanL-Bold" w:hAnsi="Cambria Math"/>
                    <w:i/>
                    <w:iCs/>
                    <w:color w:val="000000" w:themeColor="text1"/>
                    <w:sz w:val="22"/>
                    <w:szCs w:val="22"/>
                    <w:vertAlign w:val="subscript"/>
                    <w:lang w:eastAsia="ja-JP"/>
                  </w:rPr>
                </m:ctrlPr>
              </m:sSubPr>
              <m:e>
                <m:r>
                  <w:rPr>
                    <w:rFonts w:ascii="Cambria Math" w:eastAsia="NimbusSanL-Bold" w:hAnsi="Cambria Math"/>
                    <w:color w:val="000000" w:themeColor="text1"/>
                    <w:sz w:val="22"/>
                    <w:szCs w:val="22"/>
                    <w:vertAlign w:val="subscript"/>
                    <w:lang w:eastAsia="ja-JP"/>
                  </w:rPr>
                  <m:t>p</m:t>
                </m:r>
              </m:e>
              <m:sub>
                <m:r>
                  <w:rPr>
                    <w:rFonts w:ascii="Cambria Math" w:eastAsia="NimbusSanL-Bold" w:hAnsi="Cambria Math"/>
                    <w:color w:val="000000" w:themeColor="text1"/>
                    <w:sz w:val="22"/>
                    <w:szCs w:val="22"/>
                    <w:vertAlign w:val="subscript"/>
                    <w:lang w:eastAsia="ja-JP"/>
                  </w:rPr>
                  <m:t>FA</m:t>
                </m:r>
              </m:sub>
            </m:sSub>
            <m:r>
              <w:rPr>
                <w:rFonts w:ascii="Cambria Math" w:eastAsia="NimbusSanL-Bold" w:hAnsi="Cambria Math"/>
                <w:color w:val="000000" w:themeColor="text1"/>
                <w:sz w:val="22"/>
                <w:szCs w:val="22"/>
                <w:lang w:eastAsia="ja-JP"/>
              </w:rPr>
              <m:t>)</m:t>
            </m:r>
          </m:den>
        </m:f>
      </m:oMath>
      <w:r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>]</w:t>
      </w:r>
      <w:r w:rsidR="000331FD"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 xml:space="preserve"> (3)</w:t>
      </w:r>
    </w:p>
    <w:p w14:paraId="7371841C" w14:textId="5F8074D5" w:rsidR="000331FD" w:rsidRPr="00143EE6" w:rsidRDefault="000331FD" w:rsidP="00D6122C">
      <w:pPr>
        <w:pStyle w:val="Heading30"/>
        <w:jc w:val="center"/>
        <w:rPr>
          <w:rFonts w:eastAsia="NimbusSanL-Bold"/>
          <w:color w:val="000000" w:themeColor="text1"/>
          <w:sz w:val="22"/>
          <w:szCs w:val="22"/>
          <w:lang w:eastAsia="ja-JP"/>
        </w:rPr>
      </w:pPr>
      <w:r w:rsidRPr="00143EE6">
        <w:rPr>
          <w:rFonts w:eastAsia="NimbusSanL-Bold" w:hint="eastAsia"/>
          <w:i/>
          <w:iCs/>
          <w:color w:val="000000" w:themeColor="text1"/>
          <w:sz w:val="22"/>
          <w:szCs w:val="22"/>
          <w:lang w:eastAsia="ja-JP"/>
        </w:rPr>
        <w:t>B</w:t>
      </w:r>
      <w:r w:rsidRPr="00143EE6">
        <w:rPr>
          <w:rFonts w:eastAsia="NimbusSanL-Bold"/>
          <w:i/>
          <w:iCs/>
          <w:color w:val="000000" w:themeColor="text1"/>
          <w:sz w:val="22"/>
          <w:szCs w:val="22"/>
          <w:lang w:eastAsia="ja-JP"/>
        </w:rPr>
        <w:t>”</w:t>
      </w:r>
      <w:r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 xml:space="preserve"> = sign(</w:t>
      </w:r>
      <m:oMath>
        <m:sSub>
          <m:sSubPr>
            <m:ctrlPr>
              <w:rPr>
                <w:rFonts w:ascii="Cambria Math" w:eastAsia="NimbusSanL-Bold" w:hAnsi="Cambria Math"/>
                <w:i/>
                <w:iCs/>
                <w:color w:val="000000" w:themeColor="text1"/>
                <w:sz w:val="22"/>
                <w:szCs w:val="22"/>
                <w:vertAlign w:val="subscript"/>
                <w:lang w:eastAsia="ja-JP"/>
              </w:rPr>
            </m:ctrlPr>
          </m:sSubPr>
          <m:e>
            <m:r>
              <w:rPr>
                <w:rFonts w:ascii="Cambria Math" w:eastAsia="NimbusSanL-Bold" w:hAnsi="Cambria Math"/>
                <w:color w:val="000000" w:themeColor="text1"/>
                <w:sz w:val="22"/>
                <w:szCs w:val="22"/>
                <w:vertAlign w:val="subscript"/>
                <w:lang w:eastAsia="ja-JP"/>
              </w:rPr>
              <m:t>p</m:t>
            </m:r>
          </m:e>
          <m:sub>
            <m:r>
              <w:rPr>
                <w:rFonts w:ascii="Cambria Math" w:eastAsia="NimbusSanL-Bold" w:hAnsi="Cambria Math"/>
                <w:color w:val="000000" w:themeColor="text1"/>
                <w:sz w:val="22"/>
                <w:szCs w:val="22"/>
                <w:vertAlign w:val="subscript"/>
                <w:lang w:eastAsia="ja-JP"/>
              </w:rPr>
              <m:t>Hit</m:t>
            </m:r>
          </m:sub>
        </m:sSub>
        <m:r>
          <m:rPr>
            <m:sty m:val="p"/>
          </m:rPr>
          <w:rPr>
            <w:rFonts w:ascii="Cambria Math" w:eastAsia="NimbusSanL-Bold" w:hAnsi="Cambria Math" w:hint="eastAsia"/>
            <w:color w:val="000000" w:themeColor="text1"/>
            <w:sz w:val="22"/>
            <w:szCs w:val="22"/>
            <w:lang w:eastAsia="ja-JP"/>
          </w:rPr>
          <m:t xml:space="preserve"> </m:t>
        </m:r>
        <m:r>
          <m:rPr>
            <m:sty m:val="p"/>
          </m:rPr>
          <w:rPr>
            <w:rFonts w:ascii="Cambria Math" w:eastAsia="NimbusSanL-Bold" w:hAnsi="Cambria Math" w:hint="eastAsia"/>
            <w:color w:val="000000" w:themeColor="text1"/>
            <w:sz w:val="22"/>
            <w:szCs w:val="22"/>
            <w:lang w:eastAsia="ja-JP"/>
          </w:rPr>
          <m:t>-</m:t>
        </m:r>
        <m:r>
          <m:rPr>
            <m:sty m:val="p"/>
          </m:rPr>
          <w:rPr>
            <w:rFonts w:ascii="Cambria Math" w:eastAsia="NimbusSanL-Bold" w:hAnsi="Cambria Math" w:hint="eastAsia"/>
            <w:color w:val="000000" w:themeColor="text1"/>
            <w:sz w:val="22"/>
            <w:szCs w:val="22"/>
            <w:lang w:eastAsia="ja-JP"/>
          </w:rPr>
          <m:t xml:space="preserve"> </m:t>
        </m:r>
        <m:sSub>
          <m:sSubPr>
            <m:ctrlPr>
              <w:rPr>
                <w:rFonts w:ascii="Cambria Math" w:eastAsia="NimbusSanL-Bold" w:hAnsi="Cambria Math"/>
                <w:i/>
                <w:iCs/>
                <w:color w:val="000000" w:themeColor="text1"/>
                <w:sz w:val="22"/>
                <w:szCs w:val="22"/>
                <w:vertAlign w:val="subscript"/>
                <w:lang w:eastAsia="ja-JP"/>
              </w:rPr>
            </m:ctrlPr>
          </m:sSubPr>
          <m:e>
            <m:r>
              <w:rPr>
                <w:rFonts w:ascii="Cambria Math" w:eastAsia="NimbusSanL-Bold" w:hAnsi="Cambria Math"/>
                <w:color w:val="000000" w:themeColor="text1"/>
                <w:sz w:val="22"/>
                <w:szCs w:val="22"/>
                <w:vertAlign w:val="subscript"/>
                <w:lang w:eastAsia="ja-JP"/>
              </w:rPr>
              <m:t>p</m:t>
            </m:r>
          </m:e>
          <m:sub>
            <m:r>
              <w:rPr>
                <w:rFonts w:ascii="Cambria Math" w:eastAsia="NimbusSanL-Bold" w:hAnsi="Cambria Math"/>
                <w:color w:val="000000" w:themeColor="text1"/>
                <w:sz w:val="22"/>
                <w:szCs w:val="22"/>
                <w:vertAlign w:val="subscript"/>
                <w:lang w:eastAsia="ja-JP"/>
              </w:rPr>
              <m:t>FA</m:t>
            </m:r>
          </m:sub>
        </m:sSub>
      </m:oMath>
      <w:r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>)</w:t>
      </w:r>
      <m:oMath>
        <m:f>
          <m:fPr>
            <m:ctrlPr>
              <w:rPr>
                <w:rFonts w:ascii="Cambria Math" w:eastAsia="NimbusSanL-Bold" w:hAnsi="Cambria Math"/>
                <w:i/>
                <w:color w:val="000000" w:themeColor="text1"/>
                <w:sz w:val="22"/>
                <w:szCs w:val="22"/>
                <w:lang w:eastAsia="ja-JP"/>
              </w:rPr>
            </m:ctrlPr>
          </m:fPr>
          <m:num>
            <m:sSub>
              <m:sSubPr>
                <m:ctrlPr>
                  <w:rPr>
                    <w:rFonts w:ascii="Cambria Math" w:eastAsia="NimbusSanL-Bold" w:hAnsi="Cambria Math"/>
                    <w:i/>
                    <w:iCs/>
                    <w:color w:val="000000" w:themeColor="text1"/>
                    <w:sz w:val="22"/>
                    <w:szCs w:val="22"/>
                    <w:vertAlign w:val="subscript"/>
                    <w:lang w:eastAsia="ja-JP"/>
                  </w:rPr>
                </m:ctrlPr>
              </m:sSubPr>
              <m:e>
                <m:r>
                  <w:rPr>
                    <w:rFonts w:ascii="Cambria Math" w:eastAsia="NimbusSanL-Bold" w:hAnsi="Cambria Math"/>
                    <w:color w:val="000000" w:themeColor="text1"/>
                    <w:sz w:val="22"/>
                    <w:szCs w:val="22"/>
                    <w:vertAlign w:val="subscript"/>
                    <w:lang w:eastAsia="ja-JP"/>
                  </w:rPr>
                  <m:t>p</m:t>
                </m:r>
              </m:e>
              <m:sub>
                <m:r>
                  <w:rPr>
                    <w:rFonts w:ascii="Cambria Math" w:eastAsia="NimbusSanL-Bold" w:hAnsi="Cambria Math"/>
                    <w:color w:val="000000" w:themeColor="text1"/>
                    <w:sz w:val="22"/>
                    <w:szCs w:val="22"/>
                    <w:vertAlign w:val="subscript"/>
                    <w:lang w:eastAsia="ja-JP"/>
                  </w:rPr>
                  <m:t>Hit</m:t>
                </m:r>
              </m:sub>
            </m:sSub>
            <m:d>
              <m:dPr>
                <m:ctrlPr>
                  <w:rPr>
                    <w:rFonts w:ascii="Cambria Math" w:eastAsia="NimbusSanL-Bold" w:hAnsi="Cambria Math"/>
                    <w:i/>
                    <w:iCs/>
                    <w:color w:val="000000" w:themeColor="text1"/>
                    <w:sz w:val="22"/>
                    <w:szCs w:val="22"/>
                    <w:vertAlign w:val="subscript"/>
                    <w:lang w:eastAsia="ja-JP"/>
                  </w:rPr>
                </m:ctrlPr>
              </m:dPr>
              <m:e>
                <m:r>
                  <w:rPr>
                    <w:rFonts w:ascii="Cambria Math" w:eastAsia="NimbusSanL-Bold" w:hAnsi="Cambria Math"/>
                    <w:color w:val="000000" w:themeColor="text1"/>
                    <w:sz w:val="22"/>
                    <w:szCs w:val="22"/>
                    <w:vertAlign w:val="subscript"/>
                    <w:lang w:eastAsia="ja-JP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eastAsia="NimbusSanL-Bold" w:hAnsi="Cambria Math" w:hint="eastAsia"/>
                    <w:color w:val="000000" w:themeColor="text1"/>
                    <w:sz w:val="22"/>
                    <w:szCs w:val="22"/>
                    <w:lang w:eastAsia="ja-JP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eastAsia="NimbusSanL-Bold" w:hAnsi="Cambria Math" w:hint="eastAsia"/>
                    <w:color w:val="000000" w:themeColor="text1"/>
                    <w:sz w:val="22"/>
                    <w:szCs w:val="22"/>
                    <w:lang w:eastAsia="ja-JP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="NimbusSanL-Bold" w:hAnsi="Cambria Math" w:hint="eastAsia"/>
                    <w:color w:val="000000" w:themeColor="text1"/>
                    <w:sz w:val="22"/>
                    <w:szCs w:val="22"/>
                    <w:lang w:eastAsia="ja-JP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="NimbusSanL-Bold" w:hAnsi="Cambria Math"/>
                        <w:i/>
                        <w:iCs/>
                        <w:color w:val="000000" w:themeColor="text1"/>
                        <w:sz w:val="22"/>
                        <w:szCs w:val="22"/>
                        <w:vertAlign w:val="subscript"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NimbusSanL-Bold" w:hAnsi="Cambria Math"/>
                        <w:color w:val="000000" w:themeColor="text1"/>
                        <w:sz w:val="22"/>
                        <w:szCs w:val="22"/>
                        <w:vertAlign w:val="subscript"/>
                        <w:lang w:eastAsia="ja-JP"/>
                      </w:rPr>
                      <m:t>p</m:t>
                    </m:r>
                  </m:e>
                  <m:sub>
                    <m:r>
                      <w:rPr>
                        <w:rFonts w:ascii="Cambria Math" w:eastAsia="NimbusSanL-Bold" w:hAnsi="Cambria Math"/>
                        <w:color w:val="000000" w:themeColor="text1"/>
                        <w:sz w:val="22"/>
                        <w:szCs w:val="22"/>
                        <w:vertAlign w:val="subscript"/>
                        <w:lang w:eastAsia="ja-JP"/>
                      </w:rPr>
                      <m:t>Hit</m:t>
                    </m:r>
                  </m:sub>
                </m:sSub>
                <m:ctrlPr>
                  <w:rPr>
                    <w:rFonts w:ascii="Cambria Math" w:eastAsia="NimbusSanL-Bold" w:hAnsi="Cambria Math"/>
                    <w:i/>
                    <w:color w:val="000000" w:themeColor="text1"/>
                    <w:sz w:val="22"/>
                    <w:szCs w:val="22"/>
                    <w:lang w:eastAsia="ja-JP"/>
                  </w:rPr>
                </m:ctrlPr>
              </m:e>
            </m:d>
            <m:r>
              <w:rPr>
                <w:rFonts w:ascii="Cambria Math" w:eastAsia="NimbusSanL-Bold" w:hAnsi="Cambria Math"/>
                <w:color w:val="000000" w:themeColor="text1"/>
                <w:sz w:val="22"/>
                <w:szCs w:val="22"/>
                <w:lang w:eastAsia="ja-JP"/>
              </w:rPr>
              <m:t xml:space="preserve"> - </m:t>
            </m:r>
            <m:sSub>
              <m:sSubPr>
                <m:ctrlPr>
                  <w:rPr>
                    <w:rFonts w:ascii="Cambria Math" w:eastAsia="NimbusSanL-Bold" w:hAnsi="Cambria Math"/>
                    <w:i/>
                    <w:iCs/>
                    <w:color w:val="000000" w:themeColor="text1"/>
                    <w:sz w:val="22"/>
                    <w:szCs w:val="22"/>
                    <w:vertAlign w:val="subscript"/>
                    <w:lang w:eastAsia="ja-JP"/>
                  </w:rPr>
                </m:ctrlPr>
              </m:sSubPr>
              <m:e>
                <m:r>
                  <w:rPr>
                    <w:rFonts w:ascii="Cambria Math" w:eastAsia="NimbusSanL-Bold" w:hAnsi="Cambria Math"/>
                    <w:color w:val="000000" w:themeColor="text1"/>
                    <w:sz w:val="22"/>
                    <w:szCs w:val="22"/>
                    <w:vertAlign w:val="subscript"/>
                    <w:lang w:eastAsia="ja-JP"/>
                  </w:rPr>
                  <m:t>p</m:t>
                </m:r>
              </m:e>
              <m:sub>
                <m:r>
                  <w:rPr>
                    <w:rFonts w:ascii="Cambria Math" w:eastAsia="NimbusSanL-Bold" w:hAnsi="Cambria Math"/>
                    <w:color w:val="000000" w:themeColor="text1"/>
                    <w:sz w:val="22"/>
                    <w:szCs w:val="22"/>
                    <w:vertAlign w:val="subscript"/>
                    <w:lang w:eastAsia="ja-JP"/>
                  </w:rPr>
                  <m:t>FA</m:t>
                </m:r>
              </m:sub>
            </m:sSub>
            <m:r>
              <w:rPr>
                <w:rFonts w:ascii="Cambria Math" w:eastAsia="NimbusSanL-Bold" w:hAnsi="Cambria Math"/>
                <w:color w:val="000000" w:themeColor="text1"/>
                <w:sz w:val="22"/>
                <w:szCs w:val="22"/>
                <w:lang w:eastAsia="ja-JP"/>
              </w:rPr>
              <m:t>(</m:t>
            </m:r>
            <m:r>
              <w:rPr>
                <w:rFonts w:ascii="Cambria Math" w:eastAsia="NimbusSanL-Bold" w:hAnsi="Cambria Math"/>
                <w:color w:val="000000" w:themeColor="text1"/>
                <w:sz w:val="22"/>
                <w:szCs w:val="22"/>
                <w:vertAlign w:val="subscript"/>
                <w:lang w:eastAsia="ja-JP"/>
              </w:rPr>
              <m:t>1</m:t>
            </m:r>
            <m:r>
              <m:rPr>
                <m:sty m:val="p"/>
              </m:rPr>
              <w:rPr>
                <w:rFonts w:ascii="Cambria Math" w:eastAsia="NimbusSanL-Bold" w:hAnsi="Cambria Math" w:hint="eastAsia"/>
                <w:color w:val="000000" w:themeColor="text1"/>
                <w:sz w:val="22"/>
                <w:szCs w:val="22"/>
                <w:lang w:eastAsia="ja-JP"/>
              </w:rPr>
              <m:t xml:space="preserve"> </m:t>
            </m:r>
            <m:r>
              <m:rPr>
                <m:sty m:val="p"/>
              </m:rPr>
              <w:rPr>
                <w:rFonts w:ascii="Cambria Math" w:eastAsia="NimbusSanL-Bold" w:hAnsi="Cambria Math" w:hint="eastAsia"/>
                <w:color w:val="000000" w:themeColor="text1"/>
                <w:sz w:val="22"/>
                <w:szCs w:val="22"/>
                <w:lang w:eastAsia="ja-JP"/>
              </w:rPr>
              <m:t>-</m:t>
            </m:r>
            <m:r>
              <m:rPr>
                <m:sty m:val="p"/>
              </m:rPr>
              <w:rPr>
                <w:rFonts w:ascii="Cambria Math" w:eastAsia="NimbusSanL-Bold" w:hAnsi="Cambria Math" w:hint="eastAsia"/>
                <w:color w:val="000000" w:themeColor="text1"/>
                <w:sz w:val="22"/>
                <w:szCs w:val="22"/>
                <w:lang w:eastAsia="ja-JP"/>
              </w:rPr>
              <m:t xml:space="preserve"> </m:t>
            </m:r>
            <m:sSub>
              <m:sSubPr>
                <m:ctrlPr>
                  <w:rPr>
                    <w:rFonts w:ascii="Cambria Math" w:eastAsia="NimbusSanL-Bold" w:hAnsi="Cambria Math"/>
                    <w:i/>
                    <w:iCs/>
                    <w:color w:val="000000" w:themeColor="text1"/>
                    <w:sz w:val="22"/>
                    <w:szCs w:val="22"/>
                    <w:vertAlign w:val="subscript"/>
                    <w:lang w:eastAsia="ja-JP"/>
                  </w:rPr>
                </m:ctrlPr>
              </m:sSubPr>
              <m:e>
                <m:r>
                  <w:rPr>
                    <w:rFonts w:ascii="Cambria Math" w:eastAsia="NimbusSanL-Bold" w:hAnsi="Cambria Math"/>
                    <w:color w:val="000000" w:themeColor="text1"/>
                    <w:sz w:val="22"/>
                    <w:szCs w:val="22"/>
                    <w:vertAlign w:val="subscript"/>
                    <w:lang w:eastAsia="ja-JP"/>
                  </w:rPr>
                  <m:t>p</m:t>
                </m:r>
              </m:e>
              <m:sub>
                <m:r>
                  <w:rPr>
                    <w:rFonts w:ascii="Cambria Math" w:eastAsia="NimbusSanL-Bold" w:hAnsi="Cambria Math"/>
                    <w:color w:val="000000" w:themeColor="text1"/>
                    <w:sz w:val="22"/>
                    <w:szCs w:val="22"/>
                    <w:vertAlign w:val="subscript"/>
                    <w:lang w:eastAsia="ja-JP"/>
                  </w:rPr>
                  <m:t>FA</m:t>
                </m:r>
              </m:sub>
            </m:sSub>
            <m:r>
              <w:rPr>
                <w:rFonts w:ascii="Cambria Math" w:eastAsia="NimbusSanL-Bold" w:hAnsi="Cambria Math"/>
                <w:color w:val="000000" w:themeColor="text1"/>
                <w:sz w:val="22"/>
                <w:szCs w:val="22"/>
                <w:lang w:eastAsia="ja-JP"/>
              </w:rPr>
              <m:t>)</m:t>
            </m:r>
          </m:num>
          <m:den>
            <m:sSub>
              <m:sSubPr>
                <m:ctrlPr>
                  <w:rPr>
                    <w:rFonts w:ascii="Cambria Math" w:eastAsia="NimbusSanL-Bold" w:hAnsi="Cambria Math"/>
                    <w:i/>
                    <w:iCs/>
                    <w:color w:val="000000" w:themeColor="text1"/>
                    <w:sz w:val="22"/>
                    <w:szCs w:val="22"/>
                    <w:vertAlign w:val="subscript"/>
                    <w:lang w:eastAsia="ja-JP"/>
                  </w:rPr>
                </m:ctrlPr>
              </m:sSubPr>
              <m:e>
                <m:r>
                  <w:rPr>
                    <w:rFonts w:ascii="Cambria Math" w:eastAsia="NimbusSanL-Bold" w:hAnsi="Cambria Math"/>
                    <w:color w:val="000000" w:themeColor="text1"/>
                    <w:sz w:val="22"/>
                    <w:szCs w:val="22"/>
                    <w:vertAlign w:val="subscript"/>
                    <w:lang w:eastAsia="ja-JP"/>
                  </w:rPr>
                  <m:t>p</m:t>
                </m:r>
              </m:e>
              <m:sub>
                <m:r>
                  <w:rPr>
                    <w:rFonts w:ascii="Cambria Math" w:eastAsia="NimbusSanL-Bold" w:hAnsi="Cambria Math"/>
                    <w:color w:val="000000" w:themeColor="text1"/>
                    <w:sz w:val="22"/>
                    <w:szCs w:val="22"/>
                    <w:vertAlign w:val="subscript"/>
                    <w:lang w:eastAsia="ja-JP"/>
                  </w:rPr>
                  <m:t>Hit</m:t>
                </m:r>
              </m:sub>
            </m:sSub>
            <m:d>
              <m:dPr>
                <m:ctrlPr>
                  <w:rPr>
                    <w:rFonts w:ascii="Cambria Math" w:eastAsia="NimbusSanL-Bold" w:hAnsi="Cambria Math"/>
                    <w:i/>
                    <w:iCs/>
                    <w:color w:val="000000" w:themeColor="text1"/>
                    <w:sz w:val="22"/>
                    <w:szCs w:val="22"/>
                    <w:vertAlign w:val="subscript"/>
                    <w:lang w:eastAsia="ja-JP"/>
                  </w:rPr>
                </m:ctrlPr>
              </m:dPr>
              <m:e>
                <m:r>
                  <w:rPr>
                    <w:rFonts w:ascii="Cambria Math" w:eastAsia="NimbusSanL-Bold" w:hAnsi="Cambria Math"/>
                    <w:color w:val="000000" w:themeColor="text1"/>
                    <w:sz w:val="22"/>
                    <w:szCs w:val="22"/>
                    <w:vertAlign w:val="subscript"/>
                    <w:lang w:eastAsia="ja-JP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eastAsia="NimbusSanL-Bold" w:hAnsi="Cambria Math" w:hint="eastAsia"/>
                    <w:color w:val="000000" w:themeColor="text1"/>
                    <w:sz w:val="22"/>
                    <w:szCs w:val="22"/>
                    <w:lang w:eastAsia="ja-JP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eastAsia="NimbusSanL-Bold" w:hAnsi="Cambria Math" w:hint="eastAsia"/>
                    <w:color w:val="000000" w:themeColor="text1"/>
                    <w:sz w:val="22"/>
                    <w:szCs w:val="22"/>
                    <w:lang w:eastAsia="ja-JP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="NimbusSanL-Bold" w:hAnsi="Cambria Math" w:hint="eastAsia"/>
                    <w:color w:val="000000" w:themeColor="text1"/>
                    <w:sz w:val="22"/>
                    <w:szCs w:val="22"/>
                    <w:lang w:eastAsia="ja-JP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="NimbusSanL-Bold" w:hAnsi="Cambria Math"/>
                        <w:i/>
                        <w:iCs/>
                        <w:color w:val="000000" w:themeColor="text1"/>
                        <w:sz w:val="22"/>
                        <w:szCs w:val="22"/>
                        <w:vertAlign w:val="subscript"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NimbusSanL-Bold" w:hAnsi="Cambria Math"/>
                        <w:color w:val="000000" w:themeColor="text1"/>
                        <w:sz w:val="22"/>
                        <w:szCs w:val="22"/>
                        <w:vertAlign w:val="subscript"/>
                        <w:lang w:eastAsia="ja-JP"/>
                      </w:rPr>
                      <m:t>p</m:t>
                    </m:r>
                  </m:e>
                  <m:sub>
                    <m:r>
                      <w:rPr>
                        <w:rFonts w:ascii="Cambria Math" w:eastAsia="NimbusSanL-Bold" w:hAnsi="Cambria Math"/>
                        <w:color w:val="000000" w:themeColor="text1"/>
                        <w:sz w:val="22"/>
                        <w:szCs w:val="22"/>
                        <w:vertAlign w:val="subscript"/>
                        <w:lang w:eastAsia="ja-JP"/>
                      </w:rPr>
                      <m:t>Hit</m:t>
                    </m:r>
                  </m:sub>
                </m:sSub>
                <m:ctrlPr>
                  <w:rPr>
                    <w:rFonts w:ascii="Cambria Math" w:eastAsia="NimbusSanL-Bold" w:hAnsi="Cambria Math"/>
                    <w:i/>
                    <w:color w:val="000000" w:themeColor="text1"/>
                    <w:sz w:val="22"/>
                    <w:szCs w:val="22"/>
                    <w:lang w:eastAsia="ja-JP"/>
                  </w:rPr>
                </m:ctrlPr>
              </m:e>
            </m:d>
            <m:r>
              <w:rPr>
                <w:rFonts w:ascii="Cambria Math" w:eastAsia="NimbusSanL-Bold" w:hAnsi="Cambria Math"/>
                <w:color w:val="000000" w:themeColor="text1"/>
                <w:sz w:val="22"/>
                <w:szCs w:val="22"/>
                <w:lang w:eastAsia="ja-JP"/>
              </w:rPr>
              <m:t xml:space="preserve"> + </m:t>
            </m:r>
            <m:sSub>
              <m:sSubPr>
                <m:ctrlPr>
                  <w:rPr>
                    <w:rFonts w:ascii="Cambria Math" w:eastAsia="NimbusSanL-Bold" w:hAnsi="Cambria Math"/>
                    <w:i/>
                    <w:iCs/>
                    <w:color w:val="000000" w:themeColor="text1"/>
                    <w:sz w:val="22"/>
                    <w:szCs w:val="22"/>
                    <w:vertAlign w:val="subscript"/>
                    <w:lang w:eastAsia="ja-JP"/>
                  </w:rPr>
                </m:ctrlPr>
              </m:sSubPr>
              <m:e>
                <m:r>
                  <w:rPr>
                    <w:rFonts w:ascii="Cambria Math" w:eastAsia="NimbusSanL-Bold" w:hAnsi="Cambria Math"/>
                    <w:color w:val="000000" w:themeColor="text1"/>
                    <w:sz w:val="22"/>
                    <w:szCs w:val="22"/>
                    <w:vertAlign w:val="subscript"/>
                    <w:lang w:eastAsia="ja-JP"/>
                  </w:rPr>
                  <m:t>p</m:t>
                </m:r>
              </m:e>
              <m:sub>
                <m:r>
                  <w:rPr>
                    <w:rFonts w:ascii="Cambria Math" w:eastAsia="NimbusSanL-Bold" w:hAnsi="Cambria Math"/>
                    <w:color w:val="000000" w:themeColor="text1"/>
                    <w:sz w:val="22"/>
                    <w:szCs w:val="22"/>
                    <w:vertAlign w:val="subscript"/>
                    <w:lang w:eastAsia="ja-JP"/>
                  </w:rPr>
                  <m:t>FA</m:t>
                </m:r>
              </m:sub>
            </m:sSub>
            <m:r>
              <w:rPr>
                <w:rFonts w:ascii="Cambria Math" w:eastAsia="NimbusSanL-Bold" w:hAnsi="Cambria Math"/>
                <w:color w:val="000000" w:themeColor="text1"/>
                <w:sz w:val="22"/>
                <w:szCs w:val="22"/>
                <w:lang w:eastAsia="ja-JP"/>
              </w:rPr>
              <m:t>(</m:t>
            </m:r>
            <m:r>
              <w:rPr>
                <w:rFonts w:ascii="Cambria Math" w:eastAsia="NimbusSanL-Bold" w:hAnsi="Cambria Math"/>
                <w:color w:val="000000" w:themeColor="text1"/>
                <w:sz w:val="22"/>
                <w:szCs w:val="22"/>
                <w:vertAlign w:val="subscript"/>
                <w:lang w:eastAsia="ja-JP"/>
              </w:rPr>
              <m:t>1</m:t>
            </m:r>
            <m:r>
              <m:rPr>
                <m:sty m:val="p"/>
              </m:rPr>
              <w:rPr>
                <w:rFonts w:ascii="Cambria Math" w:eastAsia="NimbusSanL-Bold" w:hAnsi="Cambria Math" w:hint="eastAsia"/>
                <w:color w:val="000000" w:themeColor="text1"/>
                <w:sz w:val="22"/>
                <w:szCs w:val="22"/>
                <w:lang w:eastAsia="ja-JP"/>
              </w:rPr>
              <m:t xml:space="preserve"> </m:t>
            </m:r>
            <m:r>
              <m:rPr>
                <m:sty m:val="p"/>
              </m:rPr>
              <w:rPr>
                <w:rFonts w:ascii="Cambria Math" w:eastAsia="NimbusSanL-Bold" w:hAnsi="Cambria Math" w:hint="eastAsia"/>
                <w:color w:val="000000" w:themeColor="text1"/>
                <w:sz w:val="22"/>
                <w:szCs w:val="22"/>
                <w:lang w:eastAsia="ja-JP"/>
              </w:rPr>
              <m:t>-</m:t>
            </m:r>
            <m:r>
              <m:rPr>
                <m:sty m:val="p"/>
              </m:rPr>
              <w:rPr>
                <w:rFonts w:ascii="Cambria Math" w:eastAsia="NimbusSanL-Bold" w:hAnsi="Cambria Math" w:hint="eastAsia"/>
                <w:color w:val="000000" w:themeColor="text1"/>
                <w:sz w:val="22"/>
                <w:szCs w:val="22"/>
                <w:lang w:eastAsia="ja-JP"/>
              </w:rPr>
              <m:t xml:space="preserve"> </m:t>
            </m:r>
            <m:sSub>
              <m:sSubPr>
                <m:ctrlPr>
                  <w:rPr>
                    <w:rFonts w:ascii="Cambria Math" w:eastAsia="NimbusSanL-Bold" w:hAnsi="Cambria Math"/>
                    <w:i/>
                    <w:iCs/>
                    <w:color w:val="000000" w:themeColor="text1"/>
                    <w:sz w:val="22"/>
                    <w:szCs w:val="22"/>
                    <w:vertAlign w:val="subscript"/>
                    <w:lang w:eastAsia="ja-JP"/>
                  </w:rPr>
                </m:ctrlPr>
              </m:sSubPr>
              <m:e>
                <m:r>
                  <w:rPr>
                    <w:rFonts w:ascii="Cambria Math" w:eastAsia="NimbusSanL-Bold" w:hAnsi="Cambria Math"/>
                    <w:color w:val="000000" w:themeColor="text1"/>
                    <w:sz w:val="22"/>
                    <w:szCs w:val="22"/>
                    <w:vertAlign w:val="subscript"/>
                    <w:lang w:eastAsia="ja-JP"/>
                  </w:rPr>
                  <m:t>p</m:t>
                </m:r>
              </m:e>
              <m:sub>
                <m:r>
                  <w:rPr>
                    <w:rFonts w:ascii="Cambria Math" w:eastAsia="NimbusSanL-Bold" w:hAnsi="Cambria Math"/>
                    <w:color w:val="000000" w:themeColor="text1"/>
                    <w:sz w:val="22"/>
                    <w:szCs w:val="22"/>
                    <w:vertAlign w:val="subscript"/>
                    <w:lang w:eastAsia="ja-JP"/>
                  </w:rPr>
                  <m:t>FA</m:t>
                </m:r>
              </m:sub>
            </m:sSub>
            <m:r>
              <w:rPr>
                <w:rFonts w:ascii="Cambria Math" w:eastAsia="NimbusSanL-Bold" w:hAnsi="Cambria Math"/>
                <w:color w:val="000000" w:themeColor="text1"/>
                <w:sz w:val="22"/>
                <w:szCs w:val="22"/>
                <w:lang w:eastAsia="ja-JP"/>
              </w:rPr>
              <m:t>)</m:t>
            </m:r>
          </m:den>
        </m:f>
      </m:oMath>
      <w:r w:rsidR="00E5581C"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>. (4)</w:t>
      </w:r>
    </w:p>
    <w:p w14:paraId="2DC9AA8E" w14:textId="4FC4E11A" w:rsidR="00FE03EA" w:rsidRPr="00143EE6" w:rsidRDefault="00857268" w:rsidP="00FE03EA">
      <w:pPr>
        <w:pStyle w:val="Heading30"/>
        <w:rPr>
          <w:rFonts w:eastAsia="NimbusSanL-Bold"/>
          <w:color w:val="000000" w:themeColor="text1"/>
          <w:sz w:val="22"/>
          <w:szCs w:val="22"/>
          <w:lang w:eastAsia="ja-JP"/>
        </w:rPr>
      </w:pPr>
      <w:r w:rsidRPr="00143EE6">
        <w:rPr>
          <w:rFonts w:ascii="NimbusSanL-Bold" w:eastAsia="NimbusSanL-Bold" w:hAnsi="Arial" w:cs="Arial" w:hint="eastAsia"/>
          <w:b/>
          <w:bCs/>
          <w:color w:val="000000" w:themeColor="text1"/>
          <w:sz w:val="22"/>
          <w:szCs w:val="22"/>
          <w:lang w:eastAsia="ja-JP"/>
        </w:rPr>
        <w:t>Statistical analysis.</w:t>
      </w:r>
      <w:r w:rsidRPr="00143EE6">
        <w:rPr>
          <w:rFonts w:ascii="Arial" w:eastAsia="Yu Mincho" w:hAnsi="Arial" w:cs="Arial"/>
          <w:color w:val="000000" w:themeColor="text1"/>
          <w:sz w:val="22"/>
          <w:szCs w:val="22"/>
          <w:lang w:eastAsia="ja-JP"/>
        </w:rPr>
        <w:t xml:space="preserve"> </w:t>
      </w:r>
      <w:r w:rsidRPr="00143EE6">
        <w:rPr>
          <w:rFonts w:eastAsia="Yu Mincho"/>
          <w:color w:val="000000" w:themeColor="text1"/>
          <w:sz w:val="22"/>
          <w:szCs w:val="22"/>
          <w:lang w:eastAsia="ja-JP"/>
        </w:rPr>
        <w:t xml:space="preserve">In Experiment 1, </w:t>
      </w:r>
      <w:r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>a</w:t>
      </w:r>
      <w:r w:rsidR="002B2DA1" w:rsidRPr="00143EE6">
        <w:rPr>
          <w:rFonts w:eastAsia="NimbusSanL-Bold"/>
          <w:color w:val="000000" w:themeColor="text1"/>
          <w:sz w:val="22"/>
          <w:szCs w:val="22"/>
          <w:lang w:eastAsia="ja-JP"/>
        </w:rPr>
        <w:t xml:space="preserve"> 2 (difficulty level: difficult vs. easy) × 2 (decision-maker: </w:t>
      </w:r>
      <w:r w:rsidR="002B2DA1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the </w:t>
      </w:r>
      <w:r w:rsidR="002B2DA1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average of the two members</w:t>
      </w:r>
      <w:r w:rsidR="002B2DA1" w:rsidRPr="00143EE6">
        <w:rPr>
          <w:rFonts w:eastAsia="NimbusSanL-Bold"/>
          <w:color w:val="000000" w:themeColor="text1"/>
          <w:sz w:val="22"/>
          <w:szCs w:val="22"/>
          <w:lang w:eastAsia="ja-JP"/>
        </w:rPr>
        <w:t xml:space="preserve"> vs. dyad) analysis of variance (ANOVA) was conducted on </w:t>
      </w:r>
      <w:r w:rsidR="002B2DA1"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>each measure</w:t>
      </w:r>
      <w:r w:rsidR="002B2DA1" w:rsidRPr="00143EE6">
        <w:rPr>
          <w:rFonts w:eastAsia="NimbusSanL-Bold"/>
          <w:color w:val="000000" w:themeColor="text1"/>
          <w:sz w:val="22"/>
          <w:szCs w:val="22"/>
          <w:lang w:eastAsia="ja-JP"/>
        </w:rPr>
        <w:t xml:space="preserve">. The analyses were run using R (https://www.R-project.org/) and the R function anovakun </w:t>
      </w:r>
      <w:r w:rsidR="002B2DA1"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>(</w:t>
      </w:r>
      <w:r w:rsidR="002B2DA1" w:rsidRPr="00143EE6">
        <w:rPr>
          <w:rFonts w:eastAsia="NimbusSanL-Bold"/>
          <w:color w:val="000000" w:themeColor="text1"/>
          <w:sz w:val="22"/>
          <w:szCs w:val="22"/>
          <w:lang w:eastAsia="ja-JP"/>
        </w:rPr>
        <w:t>version 4.8.9</w:t>
      </w:r>
      <w:r w:rsidR="002B2DA1"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>)</w:t>
      </w:r>
      <w:hyperlink w:anchor="Anovakun" w:history="1">
        <w:r w:rsidR="001141C2" w:rsidRPr="00143EE6">
          <w:rPr>
            <w:rStyle w:val="Hyperlink"/>
            <w:rFonts w:eastAsia="NimbusSanL-Bold" w:hint="eastAsia"/>
            <w:color w:val="00B0F0"/>
            <w:sz w:val="22"/>
            <w:szCs w:val="22"/>
            <w:u w:val="none"/>
            <w:vertAlign w:val="superscript"/>
            <w:lang w:eastAsia="ja-JP"/>
          </w:rPr>
          <w:t>4</w:t>
        </w:r>
      </w:hyperlink>
      <w:r w:rsidR="002B2DA1" w:rsidRPr="00143EE6">
        <w:rPr>
          <w:rFonts w:eastAsia="NimbusSanL-Bold"/>
          <w:color w:val="000000" w:themeColor="text1"/>
          <w:sz w:val="22"/>
          <w:szCs w:val="22"/>
          <w:lang w:eastAsia="ja-JP"/>
        </w:rPr>
        <w:t>.</w:t>
      </w:r>
      <w:r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 xml:space="preserve"> In Experiment 2, </w:t>
      </w:r>
      <w:r w:rsidR="00877BF9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a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paired t-test was conducted between</w:t>
      </w:r>
      <w:r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 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the </w:t>
      </w:r>
      <w:r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average of the two members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and the dyad </w:t>
      </w:r>
      <w:r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for each measure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. These analyses were performed using R</w:t>
      </w:r>
      <w:r w:rsidRPr="00143EE6">
        <w:rPr>
          <w:rFonts w:eastAsia="NimbusSanL-Bold"/>
          <w:color w:val="000000" w:themeColor="text1"/>
          <w:sz w:val="22"/>
          <w:szCs w:val="22"/>
          <w:lang w:eastAsia="ja-JP"/>
        </w:rPr>
        <w:t>.</w:t>
      </w:r>
    </w:p>
    <w:p w14:paraId="4EFC8F8A" w14:textId="77777777" w:rsidR="00FE03EA" w:rsidRPr="00143EE6" w:rsidRDefault="00FE03EA">
      <w:pPr>
        <w:rPr>
          <w:rFonts w:ascii="Times New Roman" w:eastAsia="NimbusSanL-Bold" w:hAnsi="Times New Roman" w:cs="Times New Roman"/>
          <w:color w:val="000000" w:themeColor="text1"/>
          <w:lang w:eastAsia="ja-JP"/>
        </w:rPr>
      </w:pPr>
      <w:r w:rsidRPr="00143EE6">
        <w:rPr>
          <w:rFonts w:eastAsia="NimbusSanL-Bold"/>
          <w:color w:val="000000" w:themeColor="text1"/>
          <w:lang w:eastAsia="ja-JP"/>
        </w:rPr>
        <w:br w:type="page"/>
      </w:r>
    </w:p>
    <w:p w14:paraId="5248807C" w14:textId="68F8D9D5" w:rsidR="00F128D2" w:rsidRPr="00143EE6" w:rsidRDefault="00BE4EB4" w:rsidP="0030700F">
      <w:pPr>
        <w:pStyle w:val="Heading30"/>
        <w:rPr>
          <w:rFonts w:ascii="NimbusSanL-Bold" w:eastAsia="NimbusSanL-Bold"/>
          <w:b/>
          <w:bCs/>
          <w:color w:val="000000" w:themeColor="text1"/>
          <w:lang w:eastAsia="ja-JP"/>
        </w:rPr>
      </w:pPr>
      <w:r w:rsidRPr="00143EE6">
        <w:rPr>
          <w:rFonts w:ascii="NimbusSanL-Bold" w:eastAsia="NimbusSanL-Bold" w:hint="eastAsia"/>
          <w:b/>
          <w:bCs/>
          <w:color w:val="000000" w:themeColor="text1"/>
          <w:lang w:eastAsia="ja-JP"/>
        </w:rPr>
        <w:lastRenderedPageBreak/>
        <w:t>SI Results</w:t>
      </w:r>
    </w:p>
    <w:p w14:paraId="75E658FC" w14:textId="7A6EA921" w:rsidR="0030700F" w:rsidRPr="00143EE6" w:rsidRDefault="0030700F" w:rsidP="0030700F">
      <w:pPr>
        <w:pStyle w:val="Heading30"/>
        <w:rPr>
          <w:rFonts w:ascii="NimbusSanL-Bold" w:eastAsia="NimbusSanL-Bold"/>
          <w:b/>
          <w:bCs/>
          <w:color w:val="000000" w:themeColor="text1"/>
          <w:lang w:eastAsia="ja-JP"/>
        </w:rPr>
      </w:pPr>
      <w:r w:rsidRPr="00143EE6">
        <w:rPr>
          <w:rFonts w:ascii="NimbusSanL-Bold" w:eastAsia="NimbusSanL-Bold" w:hint="eastAsia"/>
          <w:b/>
          <w:bCs/>
          <w:color w:val="000000" w:themeColor="text1"/>
          <w:sz w:val="24"/>
          <w:szCs w:val="24"/>
          <w:lang w:eastAsia="ja-JP"/>
        </w:rPr>
        <w:t>Experiment 1</w:t>
      </w:r>
    </w:p>
    <w:p w14:paraId="19BA627F" w14:textId="5CE418B6" w:rsidR="00111041" w:rsidRPr="00143EE6" w:rsidRDefault="00005D3A" w:rsidP="00365F9A">
      <w:pPr>
        <w:pStyle w:val="Heading30"/>
        <w:rPr>
          <w:rFonts w:eastAsia="NimbusSanL-Bold"/>
          <w:color w:val="000000" w:themeColor="text1"/>
          <w:sz w:val="22"/>
          <w:szCs w:val="22"/>
          <w:lang w:eastAsia="ja-JP"/>
        </w:rPr>
      </w:pPr>
      <w:r w:rsidRPr="00143EE6">
        <w:rPr>
          <w:rFonts w:ascii="Arial" w:eastAsia="Yu Mincho" w:hAnsi="Arial" w:cs="Arial" w:hint="eastAsia"/>
          <w:i/>
          <w:iCs/>
          <w:color w:val="000000" w:themeColor="text1"/>
          <w:sz w:val="22"/>
          <w:szCs w:val="22"/>
          <w:lang w:eastAsia="ja-JP"/>
        </w:rPr>
        <w:t>d</w:t>
      </w:r>
      <w:r w:rsidRPr="00143EE6">
        <w:rPr>
          <w:rFonts w:ascii="Arial" w:eastAsia="Yu Mincho" w:hAnsi="Arial" w:cs="Arial"/>
          <w:i/>
          <w:iCs/>
          <w:color w:val="000000" w:themeColor="text1"/>
          <w:sz w:val="22"/>
          <w:szCs w:val="22"/>
          <w:lang w:eastAsia="ja-JP"/>
        </w:rPr>
        <w:t>’</w:t>
      </w:r>
      <w:r w:rsidR="00111041" w:rsidRPr="00143EE6">
        <w:rPr>
          <w:rFonts w:ascii="Arial" w:eastAsia="Yu Mincho" w:hAnsi="Arial" w:cs="Arial"/>
          <w:color w:val="000000" w:themeColor="text1"/>
          <w:sz w:val="22"/>
          <w:szCs w:val="22"/>
          <w:lang w:eastAsia="ja-JP"/>
        </w:rPr>
        <w:t xml:space="preserve">. </w:t>
      </w:r>
      <w:hyperlink w:anchor="Figure1" w:history="1">
        <w:r w:rsidR="00111041" w:rsidRPr="00143EE6">
          <w:rPr>
            <w:rStyle w:val="Hyperlink"/>
            <w:rFonts w:eastAsia="NimbusSanL-Bold"/>
            <w:color w:val="000000" w:themeColor="text1"/>
            <w:sz w:val="22"/>
            <w:szCs w:val="22"/>
            <w:u w:val="none"/>
            <w:lang w:eastAsia="ja-JP"/>
          </w:rPr>
          <w:t xml:space="preserve">Figure </w:t>
        </w:r>
        <w:r w:rsidRPr="00143EE6">
          <w:rPr>
            <w:rStyle w:val="Hyperlink"/>
            <w:rFonts w:eastAsia="NimbusSanL-Bold" w:hint="eastAsia"/>
            <w:color w:val="000000" w:themeColor="text1"/>
            <w:sz w:val="22"/>
            <w:szCs w:val="22"/>
            <w:u w:val="none"/>
            <w:lang w:eastAsia="ja-JP"/>
          </w:rPr>
          <w:t>S</w:t>
        </w:r>
        <w:r w:rsidR="00D43AAD" w:rsidRPr="00143EE6">
          <w:rPr>
            <w:rStyle w:val="Hyperlink"/>
            <w:rFonts w:eastAsia="NimbusSanL-Bold" w:hint="eastAsia"/>
            <w:color w:val="000000" w:themeColor="text1"/>
            <w:sz w:val="22"/>
            <w:szCs w:val="22"/>
            <w:u w:val="none"/>
            <w:lang w:eastAsia="ja-JP"/>
          </w:rPr>
          <w:t>1</w:t>
        </w:r>
      </w:hyperlink>
      <w:r w:rsidR="00111041" w:rsidRPr="00143EE6">
        <w:rPr>
          <w:rFonts w:eastAsia="NimbusSanL-Bold"/>
          <w:color w:val="000000" w:themeColor="text1"/>
          <w:sz w:val="22"/>
          <w:szCs w:val="22"/>
          <w:lang w:eastAsia="ja-JP"/>
        </w:rPr>
        <w:t xml:space="preserve">a shows the mean </w:t>
      </w:r>
      <w:r w:rsidR="00B13858" w:rsidRPr="00143EE6">
        <w:rPr>
          <w:rFonts w:eastAsia="MS Mincho" w:hint="eastAsia"/>
          <w:i/>
          <w:iCs/>
          <w:color w:val="000000" w:themeColor="text1"/>
          <w:kern w:val="2"/>
          <w:sz w:val="22"/>
          <w:szCs w:val="22"/>
          <w:lang w:eastAsia="ja-JP"/>
        </w:rPr>
        <w:t>d</w:t>
      </w:r>
      <w:r w:rsidR="00B13858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>’</w:t>
      </w:r>
      <w:r w:rsidR="008F47C2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 </w:t>
      </w:r>
      <w:r w:rsidR="008F47C2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for each condition. A 2 × 2 ANOVA showed a significant main effect of difficulty level </w:t>
      </w:r>
      <w:r w:rsidR="009E1954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(difficult &lt; easy) </w:t>
      </w:r>
      <w:r w:rsidR="008F47C2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(</w:t>
      </w:r>
      <w:r w:rsidR="008F47C2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>F</w:t>
      </w:r>
      <w:r w:rsidR="008F47C2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(1,</w:t>
      </w:r>
      <w:r w:rsidR="009A48AF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 </w:t>
      </w:r>
      <w:r w:rsidR="008F47C2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9) = </w:t>
      </w:r>
      <w:r w:rsidR="00CC360D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40</w:t>
      </w:r>
      <w:r w:rsidR="008F47C2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.</w:t>
      </w:r>
      <w:r w:rsidR="00CC360D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02</w:t>
      </w:r>
      <w:r w:rsidR="008F47C2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w:r w:rsidR="008F47C2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p </w:t>
      </w:r>
      <w:r w:rsidR="008F47C2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&lt;</w:t>
      </w:r>
      <w:r w:rsidR="00CC4BE9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 </w:t>
      </w:r>
      <w:r w:rsidR="008F47C2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.001,</w:t>
      </w:r>
      <w:r w:rsidR="008F47C2" w:rsidRPr="00143EE6">
        <w:rPr>
          <w:rFonts w:eastAsia="MS Mincho"/>
          <w:i/>
          <w:color w:val="000000" w:themeColor="text1"/>
          <w:kern w:val="2"/>
          <w:sz w:val="22"/>
          <w:szCs w:val="22"/>
          <w:lang w:eastAsia="ja-JP"/>
        </w:rPr>
        <w:t xml:space="preserve"> </w:t>
      </w:r>
      <m:oMath>
        <m:sSubSup>
          <m:sSubSupPr>
            <m:ctrlPr>
              <w:rPr>
                <w:rFonts w:ascii="Cambria Math" w:eastAsia="MS Mincho" w:hAnsi="Cambria Math"/>
                <w:i/>
                <w:color w:val="000000" w:themeColor="text1"/>
                <w:kern w:val="2"/>
                <w:sz w:val="22"/>
                <w:szCs w:val="22"/>
                <w:lang w:eastAsia="ja-JP"/>
              </w:rPr>
            </m:ctrlPr>
          </m:sSubSupPr>
          <m:e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η</m:t>
            </m:r>
          </m:e>
          <m:sub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p</m:t>
            </m:r>
          </m:sub>
          <m:sup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2</m:t>
            </m:r>
          </m:sup>
        </m:sSubSup>
      </m:oMath>
      <w:r w:rsidR="008F47C2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= 0.</w:t>
      </w:r>
      <w:r w:rsidR="003411C3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8</w:t>
      </w:r>
      <w:r w:rsidR="00CC360D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2</w:t>
      </w:r>
      <w:r w:rsidR="008F47C2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m:oMath>
        <m:sSubSup>
          <m:sSubSupPr>
            <m:ctrlPr>
              <w:rPr>
                <w:rFonts w:ascii="Cambria Math" w:eastAsia="MS Mincho" w:hAnsi="Cambria Math"/>
                <w:i/>
                <w:color w:val="000000" w:themeColor="text1"/>
                <w:kern w:val="2"/>
                <w:sz w:val="22"/>
                <w:szCs w:val="22"/>
                <w:lang w:eastAsia="ja-JP"/>
              </w:rPr>
            </m:ctrlPr>
          </m:sSubSupPr>
          <m:e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η</m:t>
            </m:r>
          </m:e>
          <m:sub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G</m:t>
            </m:r>
          </m:sub>
          <m:sup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2</m:t>
            </m:r>
          </m:sup>
        </m:sSubSup>
      </m:oMath>
      <w:r w:rsidR="008F47C2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= 0.</w:t>
      </w:r>
      <w:r w:rsidR="00BC675F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5</w:t>
      </w:r>
      <w:r w:rsidR="00CC360D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9</w:t>
      </w:r>
      <w:r w:rsidR="008F47C2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)</w:t>
      </w:r>
      <w:r w:rsidR="0080581A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</w:t>
      </w:r>
      <w:r w:rsidR="00153532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and </w:t>
      </w:r>
      <w:r w:rsidR="0080581A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decision-maker</w:t>
      </w:r>
      <w:r w:rsidR="0080581A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</w:t>
      </w:r>
      <w:r w:rsidR="005972CD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(average of the two members &lt; dyad) </w:t>
      </w:r>
      <w:r w:rsidR="0080581A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(</w:t>
      </w:r>
      <w:r w:rsidR="0080581A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>F</w:t>
      </w:r>
      <w:r w:rsidR="0080581A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(1,</w:t>
      </w:r>
      <w:r w:rsidR="009A48AF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 </w:t>
      </w:r>
      <w:r w:rsidR="0080581A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9) = </w:t>
      </w:r>
      <w:r w:rsidR="00CC360D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20</w:t>
      </w:r>
      <w:r w:rsidR="0080581A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.</w:t>
      </w:r>
      <w:r w:rsidR="00CC360D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58</w:t>
      </w:r>
      <w:r w:rsidR="0080581A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,</w:t>
      </w:r>
      <w:r w:rsidR="003411C3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</w:t>
      </w:r>
      <w:r w:rsidR="003411C3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p </w:t>
      </w:r>
      <w:r w:rsidR="003411C3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&lt;</w:t>
      </w:r>
      <w:r w:rsidR="00CC4BE9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 </w:t>
      </w:r>
      <w:r w:rsidR="003411C3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.01,</w:t>
      </w:r>
      <w:r w:rsidR="0080581A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</w:t>
      </w:r>
      <m:oMath>
        <m:sSubSup>
          <m:sSubSupPr>
            <m:ctrlPr>
              <w:rPr>
                <w:rFonts w:ascii="Cambria Math" w:eastAsia="MS Mincho" w:hAnsi="Cambria Math"/>
                <w:i/>
                <w:color w:val="000000" w:themeColor="text1"/>
                <w:kern w:val="2"/>
                <w:sz w:val="22"/>
                <w:szCs w:val="22"/>
                <w:lang w:eastAsia="ja-JP"/>
              </w:rPr>
            </m:ctrlPr>
          </m:sSubSupPr>
          <m:e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η</m:t>
            </m:r>
          </m:e>
          <m:sub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p</m:t>
            </m:r>
          </m:sub>
          <m:sup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2</m:t>
            </m:r>
          </m:sup>
        </m:sSubSup>
      </m:oMath>
      <w:r w:rsidR="0080581A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= 0.</w:t>
      </w:r>
      <w:r w:rsidR="00A353F0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70</w:t>
      </w:r>
      <w:r w:rsidR="0080581A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m:oMath>
        <m:sSubSup>
          <m:sSubSupPr>
            <m:ctrlPr>
              <w:rPr>
                <w:rFonts w:ascii="Cambria Math" w:eastAsia="MS Mincho" w:hAnsi="Cambria Math"/>
                <w:i/>
                <w:color w:val="000000" w:themeColor="text1"/>
                <w:kern w:val="2"/>
                <w:sz w:val="22"/>
                <w:szCs w:val="22"/>
                <w:lang w:eastAsia="ja-JP"/>
              </w:rPr>
            </m:ctrlPr>
          </m:sSubSupPr>
          <m:e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η</m:t>
            </m:r>
          </m:e>
          <m:sub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G</m:t>
            </m:r>
          </m:sub>
          <m:sup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2</m:t>
            </m:r>
          </m:sup>
        </m:sSubSup>
      </m:oMath>
      <w:r w:rsidR="0080581A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= 0.0</w:t>
      </w:r>
      <w:r w:rsidR="00A353F0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6</w:t>
      </w:r>
      <w:r w:rsidR="0080581A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)</w:t>
      </w:r>
      <w:r w:rsidR="003411C3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. Also, there were significant</w:t>
      </w:r>
      <w:r w:rsidR="0080581A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interactions (</w:t>
      </w:r>
      <w:r w:rsidR="0080581A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>F</w:t>
      </w:r>
      <w:r w:rsidR="0080581A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(1, 9) = </w:t>
      </w:r>
      <w:r w:rsidR="00A353F0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5</w:t>
      </w:r>
      <w:r w:rsidR="0080581A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.</w:t>
      </w:r>
      <w:r w:rsidR="00A353F0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12</w:t>
      </w:r>
      <w:r w:rsidR="0080581A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w:r w:rsidR="001C7F6D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p </w:t>
      </w:r>
      <w:r w:rsidR="001C7F6D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&lt;</w:t>
      </w:r>
      <w:r w:rsidR="00CC4BE9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 </w:t>
      </w:r>
      <w:r w:rsidR="001C7F6D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.0</w:t>
      </w:r>
      <w:r w:rsidR="00A353F0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5</w:t>
      </w:r>
      <w:r w:rsidR="001C7F6D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,</w:t>
      </w:r>
      <w:r w:rsidR="0080581A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</w:t>
      </w:r>
      <m:oMath>
        <m:sSubSup>
          <m:sSubSupPr>
            <m:ctrlPr>
              <w:rPr>
                <w:rFonts w:ascii="Cambria Math" w:eastAsia="MS Mincho" w:hAnsi="Cambria Math"/>
                <w:i/>
                <w:color w:val="000000" w:themeColor="text1"/>
                <w:kern w:val="2"/>
                <w:sz w:val="22"/>
                <w:szCs w:val="22"/>
                <w:lang w:eastAsia="ja-JP"/>
              </w:rPr>
            </m:ctrlPr>
          </m:sSubSupPr>
          <m:e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η</m:t>
            </m:r>
          </m:e>
          <m:sub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p</m:t>
            </m:r>
          </m:sub>
          <m:sup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2</m:t>
            </m:r>
          </m:sup>
        </m:sSubSup>
      </m:oMath>
      <w:r w:rsidR="0080581A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= 0.</w:t>
      </w:r>
      <w:r w:rsidR="00BC427A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36</w:t>
      </w:r>
      <w:r w:rsidR="0080581A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m:oMath>
        <m:sSubSup>
          <m:sSubSupPr>
            <m:ctrlPr>
              <w:rPr>
                <w:rFonts w:ascii="Cambria Math" w:eastAsia="MS Mincho" w:hAnsi="Cambria Math"/>
                <w:i/>
                <w:color w:val="000000" w:themeColor="text1"/>
                <w:kern w:val="2"/>
                <w:sz w:val="22"/>
                <w:szCs w:val="22"/>
                <w:lang w:eastAsia="ja-JP"/>
              </w:rPr>
            </m:ctrlPr>
          </m:sSubSupPr>
          <m:e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η</m:t>
            </m:r>
          </m:e>
          <m:sub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G</m:t>
            </m:r>
          </m:sub>
          <m:sup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2</m:t>
            </m:r>
          </m:sup>
        </m:sSubSup>
      </m:oMath>
      <w:r w:rsidR="0080581A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= 0.0</w:t>
      </w:r>
      <w:r w:rsidR="00BC427A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2</w:t>
      </w:r>
      <w:r w:rsidR="0080581A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).</w:t>
      </w:r>
      <w:r w:rsidR="003411C3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 </w:t>
      </w:r>
      <w:r w:rsidR="003411C3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Post analyses revealed that there were significant differences between the difficult and easy conditions in both </w:t>
      </w:r>
      <w:r w:rsidR="000A3178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the </w:t>
      </w:r>
      <w:r w:rsidR="000A3178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averag</w:t>
      </w:r>
      <w:r w:rsidR="000A30B7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e</w:t>
      </w:r>
      <w:r w:rsidR="000A3178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 of the two members</w:t>
      </w:r>
      <w:r w:rsidR="00AA3A0F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 (</w:t>
      </w:r>
      <w:r w:rsidR="003A17FE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difficult &lt; easy, </w:t>
      </w:r>
      <w:r w:rsidR="00AA3A0F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>F</w:t>
      </w:r>
      <w:r w:rsidR="00AA3A0F" w:rsidRPr="00143EE6">
        <w:rPr>
          <w:rFonts w:eastAsia="MS Mincho" w:hint="eastAsia"/>
          <w:i/>
          <w:iCs/>
          <w:color w:val="000000" w:themeColor="text1"/>
          <w:kern w:val="2"/>
          <w:sz w:val="22"/>
          <w:szCs w:val="22"/>
          <w:lang w:eastAsia="ja-JP"/>
        </w:rPr>
        <w:t xml:space="preserve"> </w:t>
      </w:r>
      <w:r w:rsidR="00AA3A0F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(1,</w:t>
      </w:r>
      <w:r w:rsidR="00AA3A0F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 </w:t>
      </w:r>
      <w:r w:rsidR="00AA3A0F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9) = </w:t>
      </w:r>
      <w:r w:rsidR="001C585B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50</w:t>
      </w:r>
      <w:r w:rsidR="00AA3A0F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.</w:t>
      </w:r>
      <w:r w:rsidR="001C585B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65</w:t>
      </w:r>
      <w:r w:rsidR="00AA3A0F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w:r w:rsidR="00AA3A0F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p </w:t>
      </w:r>
      <w:r w:rsidR="00AA3A0F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&lt;</w:t>
      </w:r>
      <w:r w:rsidR="00CC4BE9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 </w:t>
      </w:r>
      <w:r w:rsidR="00AA3A0F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.001,</w:t>
      </w:r>
      <w:r w:rsidR="00AA3A0F" w:rsidRPr="00143EE6">
        <w:rPr>
          <w:rFonts w:eastAsia="MS Mincho"/>
          <w:i/>
          <w:color w:val="000000" w:themeColor="text1"/>
          <w:kern w:val="2"/>
          <w:sz w:val="22"/>
          <w:szCs w:val="22"/>
          <w:lang w:eastAsia="ja-JP"/>
        </w:rPr>
        <w:t xml:space="preserve"> </w:t>
      </w:r>
      <m:oMath>
        <m:sSubSup>
          <m:sSubSupPr>
            <m:ctrlPr>
              <w:rPr>
                <w:rFonts w:ascii="Cambria Math" w:eastAsia="MS Mincho" w:hAnsi="Cambria Math"/>
                <w:i/>
                <w:color w:val="000000" w:themeColor="text1"/>
                <w:kern w:val="2"/>
                <w:sz w:val="22"/>
                <w:szCs w:val="22"/>
                <w:lang w:eastAsia="ja-JP"/>
              </w:rPr>
            </m:ctrlPr>
          </m:sSubSupPr>
          <m:e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η</m:t>
            </m:r>
          </m:e>
          <m:sub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p</m:t>
            </m:r>
          </m:sub>
          <m:sup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2</m:t>
            </m:r>
          </m:sup>
        </m:sSubSup>
      </m:oMath>
      <w:r w:rsidR="00AA3A0F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= 0.</w:t>
      </w:r>
      <w:r w:rsidR="00AA3A0F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8</w:t>
      </w:r>
      <w:r w:rsidR="001C585B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5</w:t>
      </w:r>
      <w:r w:rsidR="00AA3A0F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m:oMath>
        <m:sSubSup>
          <m:sSubSupPr>
            <m:ctrlPr>
              <w:rPr>
                <w:rFonts w:ascii="Cambria Math" w:eastAsia="MS Mincho" w:hAnsi="Cambria Math"/>
                <w:i/>
                <w:color w:val="000000" w:themeColor="text1"/>
                <w:kern w:val="2"/>
                <w:sz w:val="22"/>
                <w:szCs w:val="22"/>
                <w:lang w:eastAsia="ja-JP"/>
              </w:rPr>
            </m:ctrlPr>
          </m:sSubSupPr>
          <m:e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η</m:t>
            </m:r>
          </m:e>
          <m:sub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G</m:t>
            </m:r>
          </m:sub>
          <m:sup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2</m:t>
            </m:r>
          </m:sup>
        </m:sSubSup>
      </m:oMath>
      <w:r w:rsidR="00AA3A0F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= 0.</w:t>
      </w:r>
      <w:r w:rsidR="001C585B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63</w:t>
      </w:r>
      <w:r w:rsidR="000A3178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) and </w:t>
      </w:r>
      <w:r w:rsidR="00AA3A0F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dyad</w:t>
      </w:r>
      <w:r w:rsidR="000A3178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 (</w:t>
      </w:r>
      <w:r w:rsidR="003A17FE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difficult &lt; easy, </w:t>
      </w:r>
      <w:r w:rsidR="00AA3A0F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>F</w:t>
      </w:r>
      <w:r w:rsidR="00AA3A0F" w:rsidRPr="00143EE6">
        <w:rPr>
          <w:rFonts w:eastAsia="MS Mincho" w:hint="eastAsia"/>
          <w:i/>
          <w:iCs/>
          <w:color w:val="000000" w:themeColor="text1"/>
          <w:kern w:val="2"/>
          <w:sz w:val="22"/>
          <w:szCs w:val="22"/>
          <w:lang w:eastAsia="ja-JP"/>
        </w:rPr>
        <w:t xml:space="preserve"> </w:t>
      </w:r>
      <w:r w:rsidR="00AA3A0F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(1,</w:t>
      </w:r>
      <w:r w:rsidR="00AA3A0F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 </w:t>
      </w:r>
      <w:r w:rsidR="00AA3A0F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9) = </w:t>
      </w:r>
      <w:r w:rsidR="00AA3A0F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3</w:t>
      </w:r>
      <w:r w:rsidR="00EC616C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0</w:t>
      </w:r>
      <w:r w:rsidR="00AA3A0F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.</w:t>
      </w:r>
      <w:r w:rsidR="00EC616C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72</w:t>
      </w:r>
      <w:r w:rsidR="00AA3A0F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w:r w:rsidR="00AA3A0F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p </w:t>
      </w:r>
      <w:r w:rsidR="00AA3A0F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&lt;.001,</w:t>
      </w:r>
      <w:r w:rsidR="00AA3A0F" w:rsidRPr="00143EE6">
        <w:rPr>
          <w:rFonts w:eastAsia="MS Mincho"/>
          <w:i/>
          <w:color w:val="000000" w:themeColor="text1"/>
          <w:kern w:val="2"/>
          <w:sz w:val="22"/>
          <w:szCs w:val="22"/>
          <w:lang w:eastAsia="ja-JP"/>
        </w:rPr>
        <w:t xml:space="preserve"> </w:t>
      </w:r>
      <m:oMath>
        <m:sSubSup>
          <m:sSubSupPr>
            <m:ctrlPr>
              <w:rPr>
                <w:rFonts w:ascii="Cambria Math" w:eastAsia="MS Mincho" w:hAnsi="Cambria Math"/>
                <w:i/>
                <w:color w:val="000000" w:themeColor="text1"/>
                <w:kern w:val="2"/>
                <w:sz w:val="22"/>
                <w:szCs w:val="22"/>
                <w:lang w:eastAsia="ja-JP"/>
              </w:rPr>
            </m:ctrlPr>
          </m:sSubSupPr>
          <m:e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η</m:t>
            </m:r>
          </m:e>
          <m:sub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p</m:t>
            </m:r>
          </m:sub>
          <m:sup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2</m:t>
            </m:r>
          </m:sup>
        </m:sSubSup>
      </m:oMath>
      <w:r w:rsidR="00AA3A0F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= 0.</w:t>
      </w:r>
      <w:r w:rsidR="00EC616C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77</w:t>
      </w:r>
      <w:r w:rsidR="00AA3A0F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m:oMath>
        <m:sSubSup>
          <m:sSubSupPr>
            <m:ctrlPr>
              <w:rPr>
                <w:rFonts w:ascii="Cambria Math" w:eastAsia="MS Mincho" w:hAnsi="Cambria Math"/>
                <w:i/>
                <w:color w:val="000000" w:themeColor="text1"/>
                <w:kern w:val="2"/>
                <w:sz w:val="22"/>
                <w:szCs w:val="22"/>
                <w:lang w:eastAsia="ja-JP"/>
              </w:rPr>
            </m:ctrlPr>
          </m:sSubSupPr>
          <m:e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η</m:t>
            </m:r>
          </m:e>
          <m:sub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G</m:t>
            </m:r>
          </m:sub>
          <m:sup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2</m:t>
            </m:r>
          </m:sup>
        </m:sSubSup>
      </m:oMath>
      <w:r w:rsidR="00AA3A0F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= 0.</w:t>
      </w:r>
      <w:r w:rsidR="00AA3A0F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5</w:t>
      </w:r>
      <w:r w:rsidR="00EC616C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7</w:t>
      </w:r>
      <w:r w:rsidR="00AA3A0F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)</w:t>
      </w:r>
      <w:r w:rsidR="003411C3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. Moreover, in only easy condition, a significant difference was found between</w:t>
      </w:r>
      <w:r w:rsidR="005648F6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 </w:t>
      </w:r>
      <w:r w:rsidR="000A30B7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the </w:t>
      </w:r>
      <w:r w:rsidR="000A30B7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average of the two members</w:t>
      </w:r>
      <w:r w:rsidR="005648F6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 </w:t>
      </w:r>
      <w:r w:rsidR="003411C3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and dyad </w:t>
      </w:r>
      <w:r w:rsidR="001C7F6D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(</w:t>
      </w:r>
      <w:r w:rsidR="00EA1880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easy condition: </w:t>
      </w:r>
      <w:r w:rsidR="006311BF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average of the two members &lt; dyad, </w:t>
      </w:r>
      <w:r w:rsidR="00EA1880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>F</w:t>
      </w:r>
      <w:r w:rsidR="00EA1880" w:rsidRPr="00143EE6">
        <w:rPr>
          <w:rFonts w:eastAsia="MS Mincho" w:hint="eastAsia"/>
          <w:i/>
          <w:iCs/>
          <w:color w:val="000000" w:themeColor="text1"/>
          <w:kern w:val="2"/>
          <w:sz w:val="22"/>
          <w:szCs w:val="22"/>
          <w:lang w:eastAsia="ja-JP"/>
        </w:rPr>
        <w:t xml:space="preserve"> </w:t>
      </w:r>
      <w:r w:rsidR="00EA1880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(1,</w:t>
      </w:r>
      <w:r w:rsidR="00EA1880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 </w:t>
      </w:r>
      <w:r w:rsidR="00EA1880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9) = </w:t>
      </w:r>
      <w:r w:rsidR="00EC616C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28</w:t>
      </w:r>
      <w:r w:rsidR="00EA1880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.</w:t>
      </w:r>
      <w:r w:rsidR="00EC616C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34</w:t>
      </w:r>
      <w:r w:rsidR="00EA1880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w:r w:rsidR="00EA1880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p </w:t>
      </w:r>
      <w:r w:rsidR="00EA1880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&lt;</w:t>
      </w:r>
      <w:r w:rsidR="00CC4BE9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 </w:t>
      </w:r>
      <w:r w:rsidR="00EA1880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.001,</w:t>
      </w:r>
      <w:r w:rsidR="00EA1880" w:rsidRPr="00143EE6">
        <w:rPr>
          <w:rFonts w:eastAsia="MS Mincho"/>
          <w:i/>
          <w:color w:val="000000" w:themeColor="text1"/>
          <w:kern w:val="2"/>
          <w:sz w:val="22"/>
          <w:szCs w:val="22"/>
          <w:lang w:eastAsia="ja-JP"/>
        </w:rPr>
        <w:t xml:space="preserve"> </w:t>
      </w:r>
      <m:oMath>
        <m:sSubSup>
          <m:sSubSupPr>
            <m:ctrlPr>
              <w:rPr>
                <w:rFonts w:ascii="Cambria Math" w:eastAsia="MS Mincho" w:hAnsi="Cambria Math"/>
                <w:i/>
                <w:color w:val="000000" w:themeColor="text1"/>
                <w:kern w:val="2"/>
                <w:sz w:val="22"/>
                <w:szCs w:val="22"/>
                <w:lang w:eastAsia="ja-JP"/>
              </w:rPr>
            </m:ctrlPr>
          </m:sSubSupPr>
          <m:e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η</m:t>
            </m:r>
          </m:e>
          <m:sub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p</m:t>
            </m:r>
          </m:sub>
          <m:sup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2</m:t>
            </m:r>
          </m:sup>
        </m:sSubSup>
      </m:oMath>
      <w:r w:rsidR="00EA1880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= 0.</w:t>
      </w:r>
      <w:r w:rsidR="00EC616C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76</w:t>
      </w:r>
      <w:r w:rsidR="00EA1880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m:oMath>
        <m:sSubSup>
          <m:sSubSupPr>
            <m:ctrlPr>
              <w:rPr>
                <w:rFonts w:ascii="Cambria Math" w:eastAsia="MS Mincho" w:hAnsi="Cambria Math"/>
                <w:i/>
                <w:color w:val="000000" w:themeColor="text1"/>
                <w:kern w:val="2"/>
                <w:sz w:val="22"/>
                <w:szCs w:val="22"/>
                <w:lang w:eastAsia="ja-JP"/>
              </w:rPr>
            </m:ctrlPr>
          </m:sSubSupPr>
          <m:e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η</m:t>
            </m:r>
          </m:e>
          <m:sub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G</m:t>
            </m:r>
          </m:sub>
          <m:sup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2</m:t>
            </m:r>
          </m:sup>
        </m:sSubSup>
      </m:oMath>
      <w:r w:rsidR="00EA1880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= 0.</w:t>
      </w:r>
      <w:r w:rsidR="00CC7B45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1</w:t>
      </w:r>
      <w:r w:rsidR="00EC616C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3</w:t>
      </w:r>
      <w:r w:rsidR="00EA1880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, difficult condition: </w:t>
      </w:r>
      <w:r w:rsidR="00EA1880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>F</w:t>
      </w:r>
      <w:r w:rsidR="00EA1880" w:rsidRPr="00143EE6">
        <w:rPr>
          <w:rFonts w:eastAsia="MS Mincho" w:hint="eastAsia"/>
          <w:i/>
          <w:iCs/>
          <w:color w:val="000000" w:themeColor="text1"/>
          <w:kern w:val="2"/>
          <w:sz w:val="22"/>
          <w:szCs w:val="22"/>
          <w:lang w:eastAsia="ja-JP"/>
        </w:rPr>
        <w:t xml:space="preserve"> </w:t>
      </w:r>
      <w:r w:rsidR="00EA1880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(1,</w:t>
      </w:r>
      <w:r w:rsidR="00EA1880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 </w:t>
      </w:r>
      <w:r w:rsidR="00EA1880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9) = </w:t>
      </w:r>
      <w:r w:rsidR="00EC616C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1</w:t>
      </w:r>
      <w:r w:rsidR="00EA1880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.</w:t>
      </w:r>
      <w:r w:rsidR="00EC616C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0</w:t>
      </w:r>
      <w:r w:rsidR="004F690D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7</w:t>
      </w:r>
      <w:r w:rsidR="00EA1880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w:r w:rsidR="00EA1880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p </w:t>
      </w:r>
      <w:r w:rsidR="004F690D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=</w:t>
      </w:r>
      <w:r w:rsidR="00CC4BE9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 </w:t>
      </w:r>
      <w:r w:rsidR="00EA1880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.</w:t>
      </w:r>
      <w:r w:rsidR="00EC616C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33</w:t>
      </w:r>
      <w:r w:rsidR="00EA1880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,</w:t>
      </w:r>
      <w:r w:rsidR="00EA1880" w:rsidRPr="00143EE6">
        <w:rPr>
          <w:rFonts w:eastAsia="MS Mincho"/>
          <w:i/>
          <w:color w:val="000000" w:themeColor="text1"/>
          <w:kern w:val="2"/>
          <w:sz w:val="22"/>
          <w:szCs w:val="22"/>
          <w:lang w:eastAsia="ja-JP"/>
        </w:rPr>
        <w:t xml:space="preserve"> </w:t>
      </w:r>
      <m:oMath>
        <m:sSubSup>
          <m:sSubSupPr>
            <m:ctrlPr>
              <w:rPr>
                <w:rFonts w:ascii="Cambria Math" w:eastAsia="MS Mincho" w:hAnsi="Cambria Math"/>
                <w:i/>
                <w:color w:val="000000" w:themeColor="text1"/>
                <w:kern w:val="2"/>
                <w:sz w:val="22"/>
                <w:szCs w:val="22"/>
                <w:lang w:eastAsia="ja-JP"/>
              </w:rPr>
            </m:ctrlPr>
          </m:sSubSupPr>
          <m:e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η</m:t>
            </m:r>
          </m:e>
          <m:sub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p</m:t>
            </m:r>
          </m:sub>
          <m:sup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2</m:t>
            </m:r>
          </m:sup>
        </m:sSubSup>
      </m:oMath>
      <w:r w:rsidR="00EA1880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= 0.</w:t>
      </w:r>
      <w:r w:rsidR="00EC616C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11</w:t>
      </w:r>
      <w:r w:rsidR="00EA1880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m:oMath>
        <m:sSubSup>
          <m:sSubSupPr>
            <m:ctrlPr>
              <w:rPr>
                <w:rFonts w:ascii="Cambria Math" w:eastAsia="MS Mincho" w:hAnsi="Cambria Math"/>
                <w:i/>
                <w:color w:val="000000" w:themeColor="text1"/>
                <w:kern w:val="2"/>
                <w:sz w:val="22"/>
                <w:szCs w:val="22"/>
                <w:lang w:eastAsia="ja-JP"/>
              </w:rPr>
            </m:ctrlPr>
          </m:sSubSupPr>
          <m:e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η</m:t>
            </m:r>
          </m:e>
          <m:sub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G</m:t>
            </m:r>
          </m:sub>
          <m:sup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2</m:t>
            </m:r>
          </m:sup>
        </m:sSubSup>
      </m:oMath>
      <w:r w:rsidR="00EA1880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= 0.</w:t>
      </w:r>
      <w:r w:rsidR="004F690D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0</w:t>
      </w:r>
      <w:r w:rsidR="00EC616C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1</w:t>
      </w:r>
      <w:r w:rsidR="003411C3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).</w:t>
      </w:r>
    </w:p>
    <w:p w14:paraId="6109D7EF" w14:textId="25AEE660" w:rsidR="00005D3A" w:rsidRPr="00143EE6" w:rsidRDefault="00005D3A" w:rsidP="00111041">
      <w:pPr>
        <w:pStyle w:val="Heading30"/>
        <w:rPr>
          <w:rFonts w:eastAsia="MS Mincho"/>
          <w:color w:val="000000" w:themeColor="text1"/>
          <w:kern w:val="2"/>
          <w:sz w:val="22"/>
          <w:szCs w:val="22"/>
          <w:lang w:eastAsia="ja-JP"/>
        </w:rPr>
      </w:pPr>
      <w:r w:rsidRPr="00143EE6">
        <w:rPr>
          <w:rFonts w:ascii="Arial" w:eastAsia="Yu Mincho" w:hAnsi="Arial" w:cs="Arial" w:hint="eastAsia"/>
          <w:i/>
          <w:iCs/>
          <w:color w:val="000000" w:themeColor="text1"/>
          <w:sz w:val="22"/>
          <w:szCs w:val="22"/>
          <w:lang w:eastAsia="ja-JP"/>
        </w:rPr>
        <w:t>c</w:t>
      </w:r>
      <w:r w:rsidR="00111041" w:rsidRPr="00143EE6">
        <w:rPr>
          <w:rFonts w:ascii="Arial" w:eastAsia="Yu Mincho" w:hAnsi="Arial" w:cs="Arial"/>
          <w:color w:val="000000" w:themeColor="text1"/>
          <w:sz w:val="22"/>
          <w:szCs w:val="22"/>
          <w:lang w:eastAsia="ja-JP"/>
        </w:rPr>
        <w:t xml:space="preserve">. </w:t>
      </w:r>
      <w:hyperlink w:anchor="Figure1" w:history="1">
        <w:r w:rsidR="00111041" w:rsidRPr="00143EE6">
          <w:rPr>
            <w:rStyle w:val="Hyperlink"/>
            <w:rFonts w:eastAsia="NimbusSanL-Bold"/>
            <w:color w:val="000000" w:themeColor="text1"/>
            <w:sz w:val="22"/>
            <w:szCs w:val="22"/>
            <w:u w:val="none"/>
            <w:lang w:eastAsia="ja-JP"/>
          </w:rPr>
          <w:t xml:space="preserve">Figure </w:t>
        </w:r>
        <w:r w:rsidRPr="00143EE6">
          <w:rPr>
            <w:rStyle w:val="Hyperlink"/>
            <w:rFonts w:eastAsia="NimbusSanL-Bold" w:hint="eastAsia"/>
            <w:color w:val="000000" w:themeColor="text1"/>
            <w:sz w:val="22"/>
            <w:szCs w:val="22"/>
            <w:u w:val="none"/>
            <w:lang w:eastAsia="ja-JP"/>
          </w:rPr>
          <w:t>S</w:t>
        </w:r>
        <w:r w:rsidR="00D43AAD" w:rsidRPr="00143EE6">
          <w:rPr>
            <w:rStyle w:val="Hyperlink"/>
            <w:rFonts w:eastAsia="NimbusSanL-Bold" w:hint="eastAsia"/>
            <w:color w:val="000000" w:themeColor="text1"/>
            <w:sz w:val="22"/>
            <w:szCs w:val="22"/>
            <w:u w:val="none"/>
            <w:lang w:eastAsia="ja-JP"/>
          </w:rPr>
          <w:t>1</w:t>
        </w:r>
      </w:hyperlink>
      <w:r w:rsidR="00111041" w:rsidRPr="00143EE6">
        <w:rPr>
          <w:rFonts w:eastAsia="NimbusSanL-Bold"/>
          <w:color w:val="000000" w:themeColor="text1"/>
          <w:sz w:val="22"/>
          <w:szCs w:val="22"/>
          <w:lang w:eastAsia="ja-JP"/>
        </w:rPr>
        <w:t xml:space="preserve">b shows the mean </w:t>
      </w:r>
      <w:r w:rsidR="002B4B18" w:rsidRPr="00143EE6">
        <w:rPr>
          <w:rFonts w:eastAsia="MS Mincho" w:hint="eastAsia"/>
          <w:i/>
          <w:iCs/>
          <w:color w:val="000000" w:themeColor="text1"/>
          <w:kern w:val="2"/>
          <w:sz w:val="22"/>
          <w:szCs w:val="22"/>
          <w:lang w:eastAsia="ja-JP"/>
        </w:rPr>
        <w:t>c</w:t>
      </w:r>
      <w:r w:rsidR="008F47C2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 </w:t>
      </w:r>
      <w:r w:rsidR="008F47C2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for each condition. A 2 × 2 ANOVA showed a significant main effect on the decision-maker (</w:t>
      </w:r>
      <w:r w:rsidR="008F47C2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>F</w:t>
      </w:r>
      <w:r w:rsidR="008F47C2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(1,</w:t>
      </w:r>
      <w:r w:rsidR="004745E8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 </w:t>
      </w:r>
      <w:r w:rsidR="008F47C2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9) = </w:t>
      </w:r>
      <w:r w:rsidR="002B4B18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13</w:t>
      </w:r>
      <w:r w:rsidR="008F47C2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.</w:t>
      </w:r>
      <w:r w:rsidR="002B4B18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38</w:t>
      </w:r>
      <w:r w:rsidR="008F47C2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w:r w:rsidR="008F47C2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p </w:t>
      </w:r>
      <w:r w:rsidR="008F47C2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&lt;</w:t>
      </w:r>
      <w:r w:rsidR="00CC4BE9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 </w:t>
      </w:r>
      <w:r w:rsidR="008F47C2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.0</w:t>
      </w:r>
      <w:r w:rsidR="00341C19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1</w:t>
      </w:r>
      <w:r w:rsidR="008F47C2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m:oMath>
        <m:sSubSup>
          <m:sSubSupPr>
            <m:ctrlPr>
              <w:rPr>
                <w:rFonts w:ascii="Cambria Math" w:eastAsia="MS Mincho" w:hAnsi="Cambria Math"/>
                <w:i/>
                <w:color w:val="000000" w:themeColor="text1"/>
                <w:kern w:val="2"/>
                <w:sz w:val="22"/>
                <w:szCs w:val="22"/>
                <w:lang w:eastAsia="ja-JP"/>
              </w:rPr>
            </m:ctrlPr>
          </m:sSubSupPr>
          <m:e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η</m:t>
            </m:r>
          </m:e>
          <m:sub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p</m:t>
            </m:r>
          </m:sub>
          <m:sup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2</m:t>
            </m:r>
          </m:sup>
        </m:sSubSup>
      </m:oMath>
      <w:r w:rsidR="008F47C2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= 0.</w:t>
      </w:r>
      <w:r w:rsidR="00CC4BE9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60</w:t>
      </w:r>
      <w:r w:rsidR="008F47C2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m:oMath>
        <m:sSubSup>
          <m:sSubSupPr>
            <m:ctrlPr>
              <w:rPr>
                <w:rFonts w:ascii="Cambria Math" w:eastAsia="MS Mincho" w:hAnsi="Cambria Math"/>
                <w:i/>
                <w:color w:val="000000" w:themeColor="text1"/>
                <w:kern w:val="2"/>
                <w:sz w:val="22"/>
                <w:szCs w:val="22"/>
                <w:lang w:eastAsia="ja-JP"/>
              </w:rPr>
            </m:ctrlPr>
          </m:sSubSupPr>
          <m:e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η</m:t>
            </m:r>
          </m:e>
          <m:sub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G</m:t>
            </m:r>
          </m:sub>
          <m:sup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2</m:t>
            </m:r>
          </m:sup>
        </m:sSubSup>
      </m:oMath>
      <w:r w:rsidR="008F47C2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= 0.0</w:t>
      </w:r>
      <w:r w:rsidR="00CC4BE9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5</w:t>
      </w:r>
      <w:r w:rsidR="008F47C2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), with </w:t>
      </w:r>
      <w:r w:rsidR="00843773" w:rsidRPr="00143EE6">
        <w:rPr>
          <w:rFonts w:eastAsia="MS Mincho" w:hint="eastAsia"/>
          <w:i/>
          <w:iCs/>
          <w:color w:val="000000" w:themeColor="text1"/>
          <w:kern w:val="2"/>
          <w:sz w:val="22"/>
          <w:szCs w:val="22"/>
          <w:lang w:eastAsia="ja-JP"/>
        </w:rPr>
        <w:t>c</w:t>
      </w:r>
      <w:r w:rsidR="008F47C2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 </w:t>
      </w:r>
      <w:r w:rsidR="008F47C2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being greater in </w:t>
      </w:r>
      <w:r w:rsidR="000A30B7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the </w:t>
      </w:r>
      <w:r w:rsidR="000A30B7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average of the two members</w:t>
      </w:r>
      <w:r w:rsidR="008F47C2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than the dyad. However, the main effect of difficulty (</w:t>
      </w:r>
      <w:r w:rsidR="008F47C2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>F</w:t>
      </w:r>
      <w:r w:rsidR="008F47C2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(1,</w:t>
      </w:r>
      <w:r w:rsidR="00592BB8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 </w:t>
      </w:r>
      <w:r w:rsidR="008F47C2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9) = </w:t>
      </w:r>
      <w:r w:rsidR="00843773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0</w:t>
      </w:r>
      <w:r w:rsidR="008F47C2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.</w:t>
      </w:r>
      <w:r w:rsidR="00843773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97</w:t>
      </w:r>
      <w:r w:rsidR="008F47C2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w:r w:rsidR="008F47C2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p </w:t>
      </w:r>
      <w:r w:rsidR="008F47C2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= .</w:t>
      </w:r>
      <w:r w:rsidR="00843773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35</w:t>
      </w:r>
      <w:r w:rsidR="008F47C2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m:oMath>
        <m:sSubSup>
          <m:sSubSupPr>
            <m:ctrlPr>
              <w:rPr>
                <w:rFonts w:ascii="Cambria Math" w:eastAsia="MS Mincho" w:hAnsi="Cambria Math"/>
                <w:i/>
                <w:color w:val="000000" w:themeColor="text1"/>
                <w:kern w:val="2"/>
                <w:sz w:val="22"/>
                <w:szCs w:val="22"/>
                <w:lang w:eastAsia="ja-JP"/>
              </w:rPr>
            </m:ctrlPr>
          </m:sSubSupPr>
          <m:e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η</m:t>
            </m:r>
          </m:e>
          <m:sub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p</m:t>
            </m:r>
          </m:sub>
          <m:sup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2</m:t>
            </m:r>
          </m:sup>
        </m:sSubSup>
      </m:oMath>
      <w:r w:rsidR="008F47C2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= 0.1</w:t>
      </w:r>
      <w:r w:rsidR="00843773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0</w:t>
      </w:r>
      <w:r w:rsidR="008F47C2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m:oMath>
        <m:sSubSup>
          <m:sSubSupPr>
            <m:ctrlPr>
              <w:rPr>
                <w:rFonts w:ascii="Cambria Math" w:eastAsia="MS Mincho" w:hAnsi="Cambria Math"/>
                <w:i/>
                <w:color w:val="000000" w:themeColor="text1"/>
                <w:kern w:val="2"/>
                <w:sz w:val="22"/>
                <w:szCs w:val="22"/>
                <w:lang w:eastAsia="ja-JP"/>
              </w:rPr>
            </m:ctrlPr>
          </m:sSubSupPr>
          <m:e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η</m:t>
            </m:r>
          </m:e>
          <m:sub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G</m:t>
            </m:r>
          </m:sub>
          <m:sup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2</m:t>
            </m:r>
          </m:sup>
        </m:sSubSup>
      </m:oMath>
      <w:r w:rsidR="008F47C2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= 0.0</w:t>
      </w:r>
      <w:r w:rsidR="00843773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0</w:t>
      </w:r>
      <w:r w:rsidR="008F47C2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) and interactions (</w:t>
      </w:r>
      <w:r w:rsidR="008F47C2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>F</w:t>
      </w:r>
      <w:r w:rsidR="008F47C2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(1, 9) = </w:t>
      </w:r>
      <w:r w:rsidR="00843773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0</w:t>
      </w:r>
      <w:r w:rsidR="008F47C2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.</w:t>
      </w:r>
      <w:r w:rsidR="00843773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01</w:t>
      </w:r>
      <w:r w:rsidR="008F47C2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w:r w:rsidR="008F47C2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p </w:t>
      </w:r>
      <w:r w:rsidR="008F47C2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= .</w:t>
      </w:r>
      <w:r w:rsidR="00843773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91</w:t>
      </w:r>
      <w:r w:rsidR="008F47C2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m:oMath>
        <m:sSubSup>
          <m:sSubSupPr>
            <m:ctrlPr>
              <w:rPr>
                <w:rFonts w:ascii="Cambria Math" w:eastAsia="MS Mincho" w:hAnsi="Cambria Math"/>
                <w:i/>
                <w:color w:val="000000" w:themeColor="text1"/>
                <w:kern w:val="2"/>
                <w:sz w:val="22"/>
                <w:szCs w:val="22"/>
                <w:lang w:eastAsia="ja-JP"/>
              </w:rPr>
            </m:ctrlPr>
          </m:sSubSupPr>
          <m:e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η</m:t>
            </m:r>
          </m:e>
          <m:sub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p</m:t>
            </m:r>
          </m:sub>
          <m:sup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2</m:t>
            </m:r>
          </m:sup>
        </m:sSubSup>
      </m:oMath>
      <w:r w:rsidR="008F47C2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= 0.</w:t>
      </w:r>
      <w:r w:rsidR="0071721F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00</w:t>
      </w:r>
      <w:r w:rsidR="008F47C2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m:oMath>
        <m:sSubSup>
          <m:sSubSupPr>
            <m:ctrlPr>
              <w:rPr>
                <w:rFonts w:ascii="Cambria Math" w:eastAsia="MS Mincho" w:hAnsi="Cambria Math"/>
                <w:i/>
                <w:color w:val="000000" w:themeColor="text1"/>
                <w:kern w:val="2"/>
                <w:sz w:val="22"/>
                <w:szCs w:val="22"/>
                <w:lang w:eastAsia="ja-JP"/>
              </w:rPr>
            </m:ctrlPr>
          </m:sSubSupPr>
          <m:e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η</m:t>
            </m:r>
          </m:e>
          <m:sub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G</m:t>
            </m:r>
          </m:sub>
          <m:sup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2</m:t>
            </m:r>
          </m:sup>
        </m:sSubSup>
      </m:oMath>
      <w:r w:rsidR="008F47C2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= 0.0</w:t>
      </w:r>
      <w:r w:rsidR="00843773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0</w:t>
      </w:r>
      <w:r w:rsidR="008F47C2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) were not significant.</w:t>
      </w:r>
    </w:p>
    <w:p w14:paraId="7BA8C579" w14:textId="7F155499" w:rsidR="00005D3A" w:rsidRPr="00143EE6" w:rsidRDefault="00005D3A" w:rsidP="00005D3A">
      <w:pPr>
        <w:pStyle w:val="Heading30"/>
        <w:rPr>
          <w:rFonts w:eastAsia="NimbusSanL-Bold"/>
          <w:color w:val="000000" w:themeColor="text1"/>
          <w:sz w:val="22"/>
          <w:szCs w:val="22"/>
          <w:lang w:eastAsia="ja-JP"/>
        </w:rPr>
      </w:pPr>
      <w:r w:rsidRPr="00143EE6">
        <w:rPr>
          <w:rFonts w:ascii="Arial" w:eastAsia="Yu Mincho" w:hAnsi="Arial" w:cs="Arial" w:hint="eastAsia"/>
          <w:i/>
          <w:iCs/>
          <w:color w:val="000000" w:themeColor="text1"/>
          <w:sz w:val="22"/>
          <w:szCs w:val="22"/>
          <w:lang w:eastAsia="ja-JP"/>
        </w:rPr>
        <w:t>A</w:t>
      </w:r>
      <w:r w:rsidRPr="00143EE6">
        <w:rPr>
          <w:rFonts w:ascii="Arial" w:eastAsia="Yu Mincho" w:hAnsi="Arial" w:cs="Arial"/>
          <w:i/>
          <w:iCs/>
          <w:color w:val="000000" w:themeColor="text1"/>
          <w:sz w:val="22"/>
          <w:szCs w:val="22"/>
          <w:lang w:eastAsia="ja-JP"/>
        </w:rPr>
        <w:t>’</w:t>
      </w:r>
      <w:r w:rsidRPr="00143EE6">
        <w:rPr>
          <w:rFonts w:ascii="Arial" w:eastAsia="Yu Mincho" w:hAnsi="Arial" w:cs="Arial"/>
          <w:color w:val="000000" w:themeColor="text1"/>
          <w:sz w:val="22"/>
          <w:szCs w:val="22"/>
          <w:lang w:eastAsia="ja-JP"/>
        </w:rPr>
        <w:t xml:space="preserve">. </w:t>
      </w:r>
      <w:hyperlink w:anchor="Figure1" w:history="1">
        <w:r w:rsidRPr="00143EE6">
          <w:rPr>
            <w:rStyle w:val="Hyperlink"/>
            <w:rFonts w:eastAsia="NimbusSanL-Bold"/>
            <w:color w:val="000000" w:themeColor="text1"/>
            <w:sz w:val="22"/>
            <w:szCs w:val="22"/>
            <w:u w:val="none"/>
            <w:lang w:eastAsia="ja-JP"/>
          </w:rPr>
          <w:t xml:space="preserve">Figure </w:t>
        </w:r>
        <w:r w:rsidRPr="00143EE6">
          <w:rPr>
            <w:rStyle w:val="Hyperlink"/>
            <w:rFonts w:eastAsia="NimbusSanL-Bold" w:hint="eastAsia"/>
            <w:color w:val="000000" w:themeColor="text1"/>
            <w:sz w:val="22"/>
            <w:szCs w:val="22"/>
            <w:u w:val="none"/>
            <w:lang w:eastAsia="ja-JP"/>
          </w:rPr>
          <w:t>S</w:t>
        </w:r>
        <w:r w:rsidR="00446C24" w:rsidRPr="00143EE6">
          <w:rPr>
            <w:rStyle w:val="Hyperlink"/>
            <w:rFonts w:eastAsia="NimbusSanL-Bold" w:hint="eastAsia"/>
            <w:color w:val="000000" w:themeColor="text1"/>
            <w:sz w:val="22"/>
            <w:szCs w:val="22"/>
            <w:u w:val="none"/>
            <w:lang w:eastAsia="ja-JP"/>
          </w:rPr>
          <w:t>1</w:t>
        </w:r>
      </w:hyperlink>
      <w:r w:rsidR="00446C24"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>c</w:t>
      </w:r>
      <w:r w:rsidRPr="00143EE6">
        <w:rPr>
          <w:rFonts w:eastAsia="NimbusSanL-Bold"/>
          <w:color w:val="000000" w:themeColor="text1"/>
          <w:sz w:val="22"/>
          <w:szCs w:val="22"/>
          <w:lang w:eastAsia="ja-JP"/>
        </w:rPr>
        <w:t xml:space="preserve"> shows the mean </w:t>
      </w:r>
      <w:r w:rsidRPr="00143EE6">
        <w:rPr>
          <w:rFonts w:eastAsia="MS Mincho" w:hint="eastAsia"/>
          <w:i/>
          <w:iCs/>
          <w:color w:val="000000" w:themeColor="text1"/>
          <w:kern w:val="2"/>
          <w:sz w:val="22"/>
          <w:szCs w:val="22"/>
          <w:lang w:eastAsia="ja-JP"/>
        </w:rPr>
        <w:t>A</w:t>
      </w:r>
      <w:r w:rsidR="00F5229A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>’</w:t>
      </w:r>
      <w:r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 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for each condition. A 2 × 2 ANOVA showed a significant main effect of difficulty level </w:t>
      </w:r>
      <w:r w:rsidR="00E83D0A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(difficult &lt; easy) 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(</w:t>
      </w:r>
      <w:r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>F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(1,</w:t>
      </w:r>
      <w:r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 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9) = </w:t>
      </w:r>
      <w:r w:rsidR="00157CC6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40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.</w:t>
      </w:r>
      <w:r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8</w:t>
      </w:r>
      <w:r w:rsidR="00157CC6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6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w:r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p 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&lt;</w:t>
      </w:r>
      <w:r w:rsidR="00CC4BE9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 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.001,</w:t>
      </w:r>
      <w:r w:rsidRPr="00143EE6">
        <w:rPr>
          <w:rFonts w:eastAsia="MS Mincho"/>
          <w:i/>
          <w:color w:val="000000" w:themeColor="text1"/>
          <w:kern w:val="2"/>
          <w:sz w:val="22"/>
          <w:szCs w:val="22"/>
          <w:lang w:eastAsia="ja-JP"/>
        </w:rPr>
        <w:t xml:space="preserve"> </w:t>
      </w:r>
      <m:oMath>
        <m:sSubSup>
          <m:sSubSupPr>
            <m:ctrlPr>
              <w:rPr>
                <w:rFonts w:ascii="Cambria Math" w:eastAsia="MS Mincho" w:hAnsi="Cambria Math"/>
                <w:i/>
                <w:color w:val="000000" w:themeColor="text1"/>
                <w:kern w:val="2"/>
                <w:sz w:val="22"/>
                <w:szCs w:val="22"/>
                <w:lang w:eastAsia="ja-JP"/>
              </w:rPr>
            </m:ctrlPr>
          </m:sSubSupPr>
          <m:e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η</m:t>
            </m:r>
          </m:e>
          <m:sub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p</m:t>
            </m:r>
          </m:sub>
          <m:sup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2</m:t>
            </m:r>
          </m:sup>
        </m:sSubSup>
      </m:oMath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= 0.</w:t>
      </w:r>
      <w:r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8</w:t>
      </w:r>
      <w:r w:rsidR="00157CC6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2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m:oMath>
        <m:sSubSup>
          <m:sSubSupPr>
            <m:ctrlPr>
              <w:rPr>
                <w:rFonts w:ascii="Cambria Math" w:eastAsia="MS Mincho" w:hAnsi="Cambria Math"/>
                <w:i/>
                <w:color w:val="000000" w:themeColor="text1"/>
                <w:kern w:val="2"/>
                <w:sz w:val="22"/>
                <w:szCs w:val="22"/>
                <w:lang w:eastAsia="ja-JP"/>
              </w:rPr>
            </m:ctrlPr>
          </m:sSubSupPr>
          <m:e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η</m:t>
            </m:r>
          </m:e>
          <m:sub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G</m:t>
            </m:r>
          </m:sub>
          <m:sup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2</m:t>
            </m:r>
          </m:sup>
        </m:sSubSup>
      </m:oMath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= 0.</w:t>
      </w:r>
      <w:r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5</w:t>
      </w:r>
      <w:r w:rsidR="00157CC6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8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) </w:t>
      </w:r>
      <w:r w:rsidR="00F5229A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and </w:t>
      </w:r>
      <w:r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decision-maker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</w:t>
      </w:r>
      <w:r w:rsidR="00E83D0A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(average of the two members &lt; dyad) 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(</w:t>
      </w:r>
      <w:r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>F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(1,</w:t>
      </w:r>
      <w:r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 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9) = </w:t>
      </w:r>
      <w:r w:rsidR="00B5213C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10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.</w:t>
      </w:r>
      <w:r w:rsidR="00B5213C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66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w:r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p 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&lt;</w:t>
      </w:r>
      <w:r w:rsidR="00CC4BE9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 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.01, </w:t>
      </w:r>
      <m:oMath>
        <m:sSubSup>
          <m:sSubSupPr>
            <m:ctrlPr>
              <w:rPr>
                <w:rFonts w:ascii="Cambria Math" w:eastAsia="MS Mincho" w:hAnsi="Cambria Math"/>
                <w:i/>
                <w:color w:val="000000" w:themeColor="text1"/>
                <w:kern w:val="2"/>
                <w:sz w:val="22"/>
                <w:szCs w:val="22"/>
                <w:lang w:eastAsia="ja-JP"/>
              </w:rPr>
            </m:ctrlPr>
          </m:sSubSupPr>
          <m:e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η</m:t>
            </m:r>
          </m:e>
          <m:sub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p</m:t>
            </m:r>
          </m:sub>
          <m:sup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2</m:t>
            </m:r>
          </m:sup>
        </m:sSubSup>
      </m:oMath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= 0.</w:t>
      </w:r>
      <w:r w:rsidR="00B5213C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54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m:oMath>
        <m:sSubSup>
          <m:sSubSupPr>
            <m:ctrlPr>
              <w:rPr>
                <w:rFonts w:ascii="Cambria Math" w:eastAsia="MS Mincho" w:hAnsi="Cambria Math"/>
                <w:i/>
                <w:color w:val="000000" w:themeColor="text1"/>
                <w:kern w:val="2"/>
                <w:sz w:val="22"/>
                <w:szCs w:val="22"/>
                <w:lang w:eastAsia="ja-JP"/>
              </w:rPr>
            </m:ctrlPr>
          </m:sSubSupPr>
          <m:e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η</m:t>
            </m:r>
          </m:e>
          <m:sub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G</m:t>
            </m:r>
          </m:sub>
          <m:sup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2</m:t>
            </m:r>
          </m:sup>
        </m:sSubSup>
      </m:oMath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= 0.0</w:t>
      </w:r>
      <w:r w:rsidR="00B5213C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5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)</w:t>
      </w:r>
      <w:r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. </w:t>
      </w:r>
      <w:r w:rsidR="00157CC6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However</w:t>
      </w:r>
      <w:r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, there were </w:t>
      </w:r>
      <w:r w:rsidR="00B5213C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no</w:t>
      </w:r>
      <w:r w:rsidR="00B5213C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 </w:t>
      </w:r>
      <w:r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significant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interactions (</w:t>
      </w:r>
      <w:r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>F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(1, 9) = </w:t>
      </w:r>
      <w:r w:rsidR="00B5213C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4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.</w:t>
      </w:r>
      <w:r w:rsidR="00B5213C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12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w:r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p </w:t>
      </w:r>
      <w:r w:rsidR="00B5213C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=</w:t>
      </w:r>
      <w:r w:rsidR="00CC4BE9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 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.0</w:t>
      </w:r>
      <w:r w:rsidR="00B5213C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7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m:oMath>
        <m:sSubSup>
          <m:sSubSupPr>
            <m:ctrlPr>
              <w:rPr>
                <w:rFonts w:ascii="Cambria Math" w:eastAsia="MS Mincho" w:hAnsi="Cambria Math"/>
                <w:i/>
                <w:color w:val="000000" w:themeColor="text1"/>
                <w:kern w:val="2"/>
                <w:sz w:val="22"/>
                <w:szCs w:val="22"/>
                <w:lang w:eastAsia="ja-JP"/>
              </w:rPr>
            </m:ctrlPr>
          </m:sSubSupPr>
          <m:e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η</m:t>
            </m:r>
          </m:e>
          <m:sub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p</m:t>
            </m:r>
          </m:sub>
          <m:sup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2</m:t>
            </m:r>
          </m:sup>
        </m:sSubSup>
      </m:oMath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= 0.</w:t>
      </w:r>
      <w:r w:rsidR="00B5213C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3</w:t>
      </w:r>
      <w:r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1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m:oMath>
        <m:sSubSup>
          <m:sSubSupPr>
            <m:ctrlPr>
              <w:rPr>
                <w:rFonts w:ascii="Cambria Math" w:eastAsia="MS Mincho" w:hAnsi="Cambria Math"/>
                <w:i/>
                <w:color w:val="000000" w:themeColor="text1"/>
                <w:kern w:val="2"/>
                <w:sz w:val="22"/>
                <w:szCs w:val="22"/>
                <w:lang w:eastAsia="ja-JP"/>
              </w:rPr>
            </m:ctrlPr>
          </m:sSubSupPr>
          <m:e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η</m:t>
            </m:r>
          </m:e>
          <m:sub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G</m:t>
            </m:r>
          </m:sub>
          <m:sup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2</m:t>
            </m:r>
          </m:sup>
        </m:sSubSup>
      </m:oMath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= 0.0</w:t>
      </w:r>
      <w:r w:rsidR="00B5213C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2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).</w:t>
      </w:r>
      <w:r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 </w:t>
      </w:r>
    </w:p>
    <w:p w14:paraId="27575E44" w14:textId="0546DD78" w:rsidR="00005D3A" w:rsidRPr="00143EE6" w:rsidRDefault="00005D3A" w:rsidP="00005D3A">
      <w:pPr>
        <w:pStyle w:val="Heading30"/>
        <w:rPr>
          <w:rFonts w:eastAsia="MS Mincho"/>
          <w:color w:val="000000" w:themeColor="text1"/>
          <w:kern w:val="2"/>
          <w:sz w:val="22"/>
          <w:szCs w:val="22"/>
          <w:lang w:eastAsia="ja-JP"/>
        </w:rPr>
      </w:pPr>
      <w:r w:rsidRPr="00143EE6">
        <w:rPr>
          <w:rFonts w:ascii="Arial" w:eastAsia="Yu Mincho" w:hAnsi="Arial" w:cs="Arial" w:hint="eastAsia"/>
          <w:i/>
          <w:iCs/>
          <w:color w:val="000000" w:themeColor="text1"/>
          <w:sz w:val="22"/>
          <w:szCs w:val="22"/>
          <w:lang w:eastAsia="ja-JP"/>
        </w:rPr>
        <w:t>B</w:t>
      </w:r>
      <w:r w:rsidRPr="00143EE6">
        <w:rPr>
          <w:rFonts w:ascii="Arial" w:eastAsia="Yu Mincho" w:hAnsi="Arial" w:cs="Arial"/>
          <w:i/>
          <w:iCs/>
          <w:color w:val="000000" w:themeColor="text1"/>
          <w:sz w:val="22"/>
          <w:szCs w:val="22"/>
          <w:lang w:eastAsia="ja-JP"/>
        </w:rPr>
        <w:t>”</w:t>
      </w:r>
      <w:r w:rsidRPr="00143EE6">
        <w:rPr>
          <w:rFonts w:ascii="Arial" w:eastAsia="Yu Mincho" w:hAnsi="Arial" w:cs="Arial"/>
          <w:color w:val="000000" w:themeColor="text1"/>
          <w:sz w:val="22"/>
          <w:szCs w:val="22"/>
          <w:lang w:eastAsia="ja-JP"/>
        </w:rPr>
        <w:t xml:space="preserve">. </w:t>
      </w:r>
      <w:hyperlink w:anchor="Figure1" w:history="1">
        <w:r w:rsidRPr="00143EE6">
          <w:rPr>
            <w:rStyle w:val="Hyperlink"/>
            <w:rFonts w:eastAsia="NimbusSanL-Bold"/>
            <w:color w:val="000000" w:themeColor="text1"/>
            <w:sz w:val="22"/>
            <w:szCs w:val="22"/>
            <w:u w:val="none"/>
            <w:lang w:eastAsia="ja-JP"/>
          </w:rPr>
          <w:t xml:space="preserve">Figure </w:t>
        </w:r>
        <w:r w:rsidRPr="00143EE6">
          <w:rPr>
            <w:rStyle w:val="Hyperlink"/>
            <w:rFonts w:eastAsia="NimbusSanL-Bold" w:hint="eastAsia"/>
            <w:color w:val="000000" w:themeColor="text1"/>
            <w:sz w:val="22"/>
            <w:szCs w:val="22"/>
            <w:u w:val="none"/>
            <w:lang w:eastAsia="ja-JP"/>
          </w:rPr>
          <w:t>S</w:t>
        </w:r>
        <w:r w:rsidR="00446C24" w:rsidRPr="00143EE6">
          <w:rPr>
            <w:rStyle w:val="Hyperlink"/>
            <w:rFonts w:eastAsia="NimbusSanL-Bold" w:hint="eastAsia"/>
            <w:color w:val="000000" w:themeColor="text1"/>
            <w:sz w:val="22"/>
            <w:szCs w:val="22"/>
            <w:u w:val="none"/>
            <w:lang w:eastAsia="ja-JP"/>
          </w:rPr>
          <w:t>1</w:t>
        </w:r>
      </w:hyperlink>
      <w:r w:rsidR="00446C24"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>d</w:t>
      </w:r>
      <w:r w:rsidRPr="00143EE6">
        <w:rPr>
          <w:rFonts w:eastAsia="NimbusSanL-Bold"/>
          <w:color w:val="000000" w:themeColor="text1"/>
          <w:sz w:val="22"/>
          <w:szCs w:val="22"/>
          <w:lang w:eastAsia="ja-JP"/>
        </w:rPr>
        <w:t xml:space="preserve"> shows the mean </w:t>
      </w:r>
      <w:r w:rsidR="00F5229A" w:rsidRPr="00143EE6">
        <w:rPr>
          <w:rFonts w:eastAsia="MS Mincho" w:hint="eastAsia"/>
          <w:i/>
          <w:iCs/>
          <w:color w:val="000000" w:themeColor="text1"/>
          <w:kern w:val="2"/>
          <w:sz w:val="22"/>
          <w:szCs w:val="22"/>
          <w:lang w:eastAsia="ja-JP"/>
        </w:rPr>
        <w:t>B</w:t>
      </w:r>
      <w:r w:rsidR="00F5229A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>”</w:t>
      </w:r>
      <w:r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 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for each condition. A 2 × 2 ANOVA showed a significant main effect on the decision-maker (</w:t>
      </w:r>
      <w:r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>F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(1,</w:t>
      </w:r>
      <w:r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 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9) = </w:t>
      </w:r>
      <w:r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6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.</w:t>
      </w:r>
      <w:r w:rsidR="003A39F5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72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w:r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p 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&lt;</w:t>
      </w:r>
      <w:r w:rsidR="00CC4BE9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 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.05, </w:t>
      </w:r>
      <m:oMath>
        <m:sSubSup>
          <m:sSubSupPr>
            <m:ctrlPr>
              <w:rPr>
                <w:rFonts w:ascii="Cambria Math" w:eastAsia="MS Mincho" w:hAnsi="Cambria Math"/>
                <w:i/>
                <w:color w:val="000000" w:themeColor="text1"/>
                <w:kern w:val="2"/>
                <w:sz w:val="22"/>
                <w:szCs w:val="22"/>
                <w:lang w:eastAsia="ja-JP"/>
              </w:rPr>
            </m:ctrlPr>
          </m:sSubSupPr>
          <m:e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η</m:t>
            </m:r>
          </m:e>
          <m:sub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p</m:t>
            </m:r>
          </m:sub>
          <m:sup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2</m:t>
            </m:r>
          </m:sup>
        </m:sSubSup>
      </m:oMath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= 0.</w:t>
      </w:r>
      <w:r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43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m:oMath>
        <m:sSubSup>
          <m:sSubSupPr>
            <m:ctrlPr>
              <w:rPr>
                <w:rFonts w:ascii="Cambria Math" w:eastAsia="MS Mincho" w:hAnsi="Cambria Math"/>
                <w:i/>
                <w:color w:val="000000" w:themeColor="text1"/>
                <w:kern w:val="2"/>
                <w:sz w:val="22"/>
                <w:szCs w:val="22"/>
                <w:lang w:eastAsia="ja-JP"/>
              </w:rPr>
            </m:ctrlPr>
          </m:sSubSupPr>
          <m:e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η</m:t>
            </m:r>
          </m:e>
          <m:sub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G</m:t>
            </m:r>
          </m:sub>
          <m:sup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2</m:t>
            </m:r>
          </m:sup>
        </m:sSubSup>
      </m:oMath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= 0.0</w:t>
      </w:r>
      <w:r w:rsidR="003A39F5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2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), with </w:t>
      </w:r>
      <w:r w:rsidR="003A39F5" w:rsidRPr="00143EE6">
        <w:rPr>
          <w:rFonts w:eastAsia="MS Mincho" w:hint="eastAsia"/>
          <w:i/>
          <w:iCs/>
          <w:color w:val="000000" w:themeColor="text1"/>
          <w:kern w:val="2"/>
          <w:sz w:val="22"/>
          <w:szCs w:val="22"/>
          <w:lang w:eastAsia="ja-JP"/>
        </w:rPr>
        <w:t>B</w:t>
      </w:r>
      <w:r w:rsidR="003A39F5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>”</w:t>
      </w:r>
      <w:r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 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being greater in the </w:t>
      </w:r>
      <w:r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average of the two members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than the dyad. However, the main effect of difficulty (</w:t>
      </w:r>
      <w:r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>F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(1,</w:t>
      </w:r>
      <w:r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 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9) = </w:t>
      </w:r>
      <w:r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1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.</w:t>
      </w:r>
      <w:r w:rsidR="003A39F5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52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w:r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p 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= .</w:t>
      </w:r>
      <w:r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2</w:t>
      </w:r>
      <w:r w:rsidR="003A39F5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5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m:oMath>
        <m:sSubSup>
          <m:sSubSupPr>
            <m:ctrlPr>
              <w:rPr>
                <w:rFonts w:ascii="Cambria Math" w:eastAsia="MS Mincho" w:hAnsi="Cambria Math"/>
                <w:i/>
                <w:color w:val="000000" w:themeColor="text1"/>
                <w:kern w:val="2"/>
                <w:sz w:val="22"/>
                <w:szCs w:val="22"/>
                <w:lang w:eastAsia="ja-JP"/>
              </w:rPr>
            </m:ctrlPr>
          </m:sSubSupPr>
          <m:e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η</m:t>
            </m:r>
          </m:e>
          <m:sub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p</m:t>
            </m:r>
          </m:sub>
          <m:sup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2</m:t>
            </m:r>
          </m:sup>
        </m:sSubSup>
      </m:oMath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= 0.1</w:t>
      </w:r>
      <w:r w:rsidR="003A39F5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4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m:oMath>
        <m:sSubSup>
          <m:sSubSupPr>
            <m:ctrlPr>
              <w:rPr>
                <w:rFonts w:ascii="Cambria Math" w:eastAsia="MS Mincho" w:hAnsi="Cambria Math"/>
                <w:i/>
                <w:color w:val="000000" w:themeColor="text1"/>
                <w:kern w:val="2"/>
                <w:sz w:val="22"/>
                <w:szCs w:val="22"/>
                <w:lang w:eastAsia="ja-JP"/>
              </w:rPr>
            </m:ctrlPr>
          </m:sSubSupPr>
          <m:e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η</m:t>
            </m:r>
          </m:e>
          <m:sub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G</m:t>
            </m:r>
          </m:sub>
          <m:sup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2</m:t>
            </m:r>
          </m:sup>
        </m:sSubSup>
      </m:oMath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= 0.0</w:t>
      </w:r>
      <w:r w:rsidR="003A39F5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5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) and interactions (</w:t>
      </w:r>
      <w:r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>F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(1, 9) = </w:t>
      </w:r>
      <w:r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2</w:t>
      </w:r>
      <w:r w:rsidR="003A39F5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.12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w:r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p 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= .1</w:t>
      </w:r>
      <w:r w:rsidR="003A39F5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8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m:oMath>
        <m:sSubSup>
          <m:sSubSupPr>
            <m:ctrlPr>
              <w:rPr>
                <w:rFonts w:ascii="Cambria Math" w:eastAsia="MS Mincho" w:hAnsi="Cambria Math"/>
                <w:i/>
                <w:color w:val="000000" w:themeColor="text1"/>
                <w:kern w:val="2"/>
                <w:sz w:val="22"/>
                <w:szCs w:val="22"/>
                <w:lang w:eastAsia="ja-JP"/>
              </w:rPr>
            </m:ctrlPr>
          </m:sSubSupPr>
          <m:e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η</m:t>
            </m:r>
          </m:e>
          <m:sub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p</m:t>
            </m:r>
          </m:sub>
          <m:sup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2</m:t>
            </m:r>
          </m:sup>
        </m:sSubSup>
      </m:oMath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= 0.</w:t>
      </w:r>
      <w:r w:rsidR="003A39F5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19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m:oMath>
        <m:sSubSup>
          <m:sSubSupPr>
            <m:ctrlPr>
              <w:rPr>
                <w:rFonts w:ascii="Cambria Math" w:eastAsia="MS Mincho" w:hAnsi="Cambria Math"/>
                <w:i/>
                <w:color w:val="000000" w:themeColor="text1"/>
                <w:kern w:val="2"/>
                <w:sz w:val="22"/>
                <w:szCs w:val="22"/>
                <w:lang w:eastAsia="ja-JP"/>
              </w:rPr>
            </m:ctrlPr>
          </m:sSubSupPr>
          <m:e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η</m:t>
            </m:r>
          </m:e>
          <m:sub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G</m:t>
            </m:r>
          </m:sub>
          <m:sup>
            <m:r>
              <w:rPr>
                <w:rFonts w:ascii="Cambria Math" w:eastAsia="MS Mincho" w:hAnsi="Cambria Math"/>
                <w:color w:val="000000" w:themeColor="text1"/>
                <w:kern w:val="2"/>
                <w:sz w:val="22"/>
                <w:szCs w:val="22"/>
                <w:lang w:eastAsia="ja-JP"/>
              </w:rPr>
              <m:t>2</m:t>
            </m:r>
          </m:sup>
        </m:sSubSup>
      </m:oMath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= 0.0</w:t>
      </w:r>
      <w:r w:rsidR="003A39F5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0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) were not significant.</w:t>
      </w:r>
    </w:p>
    <w:p w14:paraId="68C1138A" w14:textId="3A83729C" w:rsidR="007B4B6A" w:rsidRPr="00143EE6" w:rsidRDefault="00871FF3" w:rsidP="00871FF3">
      <w:pPr>
        <w:rPr>
          <w:rFonts w:ascii="Arial" w:eastAsia="Yu Mincho" w:hAnsi="Arial" w:cs="Arial"/>
          <w:color w:val="000000" w:themeColor="text1"/>
          <w:lang w:eastAsia="ja-JP"/>
        </w:rPr>
      </w:pPr>
      <w:r w:rsidRPr="00143EE6">
        <w:rPr>
          <w:rFonts w:ascii="Arial" w:eastAsia="Yu Mincho" w:hAnsi="Arial" w:cs="Arial"/>
          <w:color w:val="000000" w:themeColor="text1"/>
          <w:lang w:eastAsia="ja-JP"/>
        </w:rPr>
        <w:br w:type="page"/>
      </w:r>
    </w:p>
    <w:p w14:paraId="4883A1C4" w14:textId="2BB4AB6C" w:rsidR="007B4B6A" w:rsidRPr="00143EE6" w:rsidRDefault="00E94B18" w:rsidP="007B4B6A">
      <w:pPr>
        <w:spacing w:line="480" w:lineRule="auto"/>
        <w:rPr>
          <w:rFonts w:ascii="Arial" w:eastAsia="Yu Mincho" w:hAnsi="Arial" w:cs="Arial"/>
          <w:color w:val="000000" w:themeColor="text1"/>
          <w:lang w:eastAsia="ja-JP"/>
        </w:rPr>
      </w:pPr>
      <w:r w:rsidRPr="00143EE6">
        <w:rPr>
          <w:rFonts w:ascii="Times New Roman" w:hAnsi="Times New Roman" w:cs="Times New Roman"/>
          <w:noProof/>
          <w:color w:val="000000" w:themeColor="text1"/>
          <w:szCs w:val="24"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1CA148D" wp14:editId="19BACD57">
                <wp:simplePos x="0" y="0"/>
                <wp:positionH relativeFrom="column">
                  <wp:posOffset>3384550</wp:posOffset>
                </wp:positionH>
                <wp:positionV relativeFrom="paragraph">
                  <wp:posOffset>135255</wp:posOffset>
                </wp:positionV>
                <wp:extent cx="281940" cy="295910"/>
                <wp:effectExtent l="0" t="0" r="0" b="0"/>
                <wp:wrapNone/>
                <wp:docPr id="517464274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1940" cy="29591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480DFFD5" w14:textId="77777777" w:rsidR="007B4B6A" w:rsidRPr="00E94B18" w:rsidRDefault="007B4B6A" w:rsidP="007B4B6A">
                            <w:pPr>
                              <w:rPr>
                                <w:rFonts w:ascii="Arial" w:eastAsiaTheme="minorEastAsia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E94B18">
                              <w:rPr>
                                <w:rFonts w:ascii="Arial" w:eastAsiaTheme="minorEastAsia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>b</w:t>
                            </w:r>
                          </w:p>
                        </w:txbxContent>
                      </wps:txbx>
                      <wps:bodyPr vertOverflow="clip" horzOverflow="clip" wrap="none" rtlCol="0" anchor="t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CA148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266.5pt;margin-top:10.65pt;width:22.2pt;height:23.3pt;z-index:2516536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" filled="f" stroked="f">
                <v:path arrowok="t"/>
                <v:textbox style="mso-fit-shape-to-text:t">
                  <w:txbxContent>
                    <w:p w14:paraId="480DFFD5" w14:textId="77777777" w:rsidR="007B4B6A" w:rsidRPr="00E94B18" w:rsidRDefault="007B4B6A" w:rsidP="007B4B6A">
                      <w:pPr>
                        <w:rPr>
                          <w:rFonts w:ascii="Arial" w:eastAsiaTheme="minorEastAsia" w:hAnsi="Arial" w:cs="Arial"/>
                          <w:color w:val="000000" w:themeColor="text1"/>
                          <w:sz w:val="28"/>
                          <w:szCs w:val="28"/>
                        </w:rPr>
                      </w:pPr>
                      <w:r w:rsidRPr="00E94B18">
                        <w:rPr>
                          <w:rFonts w:ascii="Arial" w:eastAsiaTheme="minorEastAsia" w:hAnsi="Arial" w:cs="Arial"/>
                          <w:color w:val="000000" w:themeColor="text1"/>
                          <w:sz w:val="28"/>
                          <w:szCs w:val="28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143EE6">
        <w:rPr>
          <w:rFonts w:ascii="Times New Roman" w:hAnsi="Times New Roman" w:cs="Times New Roman"/>
          <w:noProof/>
          <w:color w:val="000000" w:themeColor="text1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567E2E7B" wp14:editId="5357AD6C">
                <wp:simplePos x="0" y="0"/>
                <wp:positionH relativeFrom="column">
                  <wp:posOffset>641350</wp:posOffset>
                </wp:positionH>
                <wp:positionV relativeFrom="paragraph">
                  <wp:posOffset>131445</wp:posOffset>
                </wp:positionV>
                <wp:extent cx="281940" cy="295910"/>
                <wp:effectExtent l="0" t="0" r="0" b="0"/>
                <wp:wrapNone/>
                <wp:docPr id="1325773169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1940" cy="29591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00834655" w14:textId="77777777" w:rsidR="007B4B6A" w:rsidRPr="00E94B18" w:rsidRDefault="007B4B6A" w:rsidP="007B4B6A">
                            <w:pPr>
                              <w:rPr>
                                <w:rFonts w:ascii="Arial" w:eastAsiaTheme="minorEastAsia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E94B18">
                              <w:rPr>
                                <w:rFonts w:ascii="Arial" w:eastAsiaTheme="minorEastAsia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>a</w:t>
                            </w:r>
                          </w:p>
                        </w:txbxContent>
                      </wps:txbx>
                      <wps:bodyPr vertOverflow="clip" horzOverflow="clip" wrap="none" rtlCol="0" anchor="t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7E2E7B" id="テキスト ボックス 3" o:spid="_x0000_s1027" type="#_x0000_t202" style="position:absolute;margin-left:50.5pt;margin-top:10.35pt;width:22.2pt;height:23.3pt;z-index:2516433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" filled="f" stroked="f">
                <v:path arrowok="t"/>
                <v:textbox style="mso-fit-shape-to-text:t">
                  <w:txbxContent>
                    <w:p w14:paraId="00834655" w14:textId="77777777" w:rsidR="007B4B6A" w:rsidRPr="00E94B18" w:rsidRDefault="007B4B6A" w:rsidP="007B4B6A">
                      <w:pPr>
                        <w:rPr>
                          <w:rFonts w:ascii="Arial" w:eastAsiaTheme="minorEastAsia" w:hAnsi="Arial" w:cs="Arial"/>
                          <w:color w:val="000000" w:themeColor="text1"/>
                          <w:sz w:val="28"/>
                          <w:szCs w:val="28"/>
                        </w:rPr>
                      </w:pPr>
                      <w:r w:rsidRPr="00E94B18">
                        <w:rPr>
                          <w:rFonts w:ascii="Arial" w:eastAsiaTheme="minorEastAsia" w:hAnsi="Arial" w:cs="Arial"/>
                          <w:color w:val="000000" w:themeColor="text1"/>
                          <w:sz w:val="28"/>
                          <w:szCs w:val="28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D336EE" w:rsidRPr="00143EE6">
        <w:rPr>
          <w:noProof/>
          <w:color w:val="000000" w:themeColor="text1"/>
          <w:lang w:val="en-IN" w:eastAsia="en-IN"/>
        </w:rPr>
        <w:drawing>
          <wp:inline distT="0" distB="0" distL="0" distR="0" wp14:anchorId="52D013DE" wp14:editId="139710E1">
            <wp:extent cx="2689860" cy="2385060"/>
            <wp:effectExtent l="0" t="0" r="0" b="0"/>
            <wp:docPr id="688076685" name="グラフ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110F84F-153F-40BE-ACA5-9D5C4FC335D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="00E62F94" w:rsidRPr="00143EE6">
        <w:rPr>
          <w:noProof/>
          <w:lang w:val="en-IN" w:eastAsia="en-IN"/>
        </w:rPr>
        <w:drawing>
          <wp:inline distT="0" distB="0" distL="0" distR="0" wp14:anchorId="4D2106F4" wp14:editId="0714ABBD">
            <wp:extent cx="2689860" cy="2385060"/>
            <wp:effectExtent l="0" t="0" r="0" b="0"/>
            <wp:docPr id="1026709451" name="グラフ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F45EBDA-A071-4989-E5BF-47C898C3295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4B08A9E" w14:textId="0B344EDF" w:rsidR="00D336EE" w:rsidRPr="00143EE6" w:rsidRDefault="00871FF3" w:rsidP="007B4B6A">
      <w:pPr>
        <w:spacing w:line="480" w:lineRule="auto"/>
        <w:rPr>
          <w:rFonts w:ascii="Arial" w:eastAsia="Yu Mincho" w:hAnsi="Arial" w:cs="Arial"/>
          <w:color w:val="000000" w:themeColor="text1"/>
          <w:lang w:eastAsia="ja-JP"/>
        </w:rPr>
      </w:pPr>
      <w:r w:rsidRPr="00143EE6">
        <w:rPr>
          <w:rFonts w:ascii="Times New Roman" w:hAnsi="Times New Roman" w:cs="Times New Roman"/>
          <w:noProof/>
          <w:color w:val="000000" w:themeColor="text1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0C27E73" wp14:editId="678823C8">
                <wp:simplePos x="0" y="0"/>
                <wp:positionH relativeFrom="column">
                  <wp:posOffset>3366770</wp:posOffset>
                </wp:positionH>
                <wp:positionV relativeFrom="paragraph">
                  <wp:posOffset>108585</wp:posOffset>
                </wp:positionV>
                <wp:extent cx="281940" cy="295910"/>
                <wp:effectExtent l="0" t="0" r="0" b="0"/>
                <wp:wrapNone/>
                <wp:docPr id="1783441574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1940" cy="29591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73BA0D22" w14:textId="52923679" w:rsidR="00871FF3" w:rsidRPr="00871FF3" w:rsidRDefault="00871FF3" w:rsidP="00871FF3">
                            <w:pPr>
                              <w:rPr>
                                <w:rFonts w:ascii="Arial" w:eastAsia="Yu Mincho" w:hAnsi="Arial" w:cs="Arial"/>
                                <w:color w:val="000000" w:themeColor="text1"/>
                                <w:sz w:val="28"/>
                                <w:szCs w:val="28"/>
                                <w:lang w:eastAsia="ja-JP"/>
                              </w:rPr>
                            </w:pPr>
                            <w:r>
                              <w:rPr>
                                <w:rFonts w:ascii="Arial" w:eastAsia="Yu Mincho" w:hAnsi="Arial" w:cs="Arial" w:hint="eastAsia"/>
                                <w:color w:val="000000" w:themeColor="text1"/>
                                <w:sz w:val="28"/>
                                <w:szCs w:val="28"/>
                                <w:lang w:eastAsia="ja-JP"/>
                              </w:rPr>
                              <w:t>d</w:t>
                            </w:r>
                          </w:p>
                        </w:txbxContent>
                      </wps:txbx>
                      <wps:bodyPr vertOverflow="clip" horzOverflow="clip" wrap="none" rtlCol="0" anchor="t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C27E73" id="_x0000_s1028" type="#_x0000_t202" style="position:absolute;margin-left:265.1pt;margin-top:8.55pt;width:22.2pt;height:23.3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" filled="f" stroked="f">
                <v:path arrowok="t"/>
                <v:textbox style="mso-fit-shape-to-text:t">
                  <w:txbxContent>
                    <w:p w14:paraId="73BA0D22" w14:textId="52923679" w:rsidR="00871FF3" w:rsidRPr="00871FF3" w:rsidRDefault="00871FF3" w:rsidP="00871FF3">
                      <w:pPr>
                        <w:rPr>
                          <w:rFonts w:ascii="Arial" w:eastAsia="Yu Mincho" w:hAnsi="Arial" w:cs="Arial"/>
                          <w:color w:val="000000" w:themeColor="text1"/>
                          <w:sz w:val="28"/>
                          <w:szCs w:val="28"/>
                          <w:lang w:eastAsia="ja-JP"/>
                        </w:rPr>
                      </w:pPr>
                      <w:r>
                        <w:rPr>
                          <w:rFonts w:ascii="Arial" w:eastAsia="Yu Mincho" w:hAnsi="Arial" w:cs="Arial" w:hint="eastAsia"/>
                          <w:color w:val="000000" w:themeColor="text1"/>
                          <w:sz w:val="28"/>
                          <w:szCs w:val="28"/>
                          <w:lang w:eastAsia="ja-JP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143EE6">
        <w:rPr>
          <w:rFonts w:ascii="Times New Roman" w:hAnsi="Times New Roman" w:cs="Times New Roman"/>
          <w:noProof/>
          <w:color w:val="000000" w:themeColor="text1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2813D7F" wp14:editId="2E64351C">
                <wp:simplePos x="0" y="0"/>
                <wp:positionH relativeFrom="column">
                  <wp:posOffset>628015</wp:posOffset>
                </wp:positionH>
                <wp:positionV relativeFrom="paragraph">
                  <wp:posOffset>108585</wp:posOffset>
                </wp:positionV>
                <wp:extent cx="281940" cy="295910"/>
                <wp:effectExtent l="0" t="0" r="0" b="0"/>
                <wp:wrapNone/>
                <wp:docPr id="718991839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1940" cy="29591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75B656FC" w14:textId="3C3EBA17" w:rsidR="00871FF3" w:rsidRPr="00871FF3" w:rsidRDefault="00871FF3" w:rsidP="00871FF3">
                            <w:pPr>
                              <w:rPr>
                                <w:rFonts w:ascii="Arial" w:eastAsia="Yu Mincho" w:hAnsi="Arial" w:cs="Arial"/>
                                <w:color w:val="000000" w:themeColor="text1"/>
                                <w:sz w:val="28"/>
                                <w:szCs w:val="28"/>
                                <w:lang w:eastAsia="ja-JP"/>
                              </w:rPr>
                            </w:pPr>
                            <w:r>
                              <w:rPr>
                                <w:rFonts w:ascii="Arial" w:eastAsia="Yu Mincho" w:hAnsi="Arial" w:cs="Arial" w:hint="eastAsia"/>
                                <w:color w:val="000000" w:themeColor="text1"/>
                                <w:sz w:val="28"/>
                                <w:szCs w:val="28"/>
                                <w:lang w:eastAsia="ja-JP"/>
                              </w:rPr>
                              <w:t>c</w:t>
                            </w:r>
                          </w:p>
                        </w:txbxContent>
                      </wps:txbx>
                      <wps:bodyPr vertOverflow="clip" horzOverflow="clip" wrap="none" rtlCol="0" anchor="t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813D7F" id="_x0000_s1029" type="#_x0000_t202" style="position:absolute;margin-left:49.45pt;margin-top:8.55pt;width:22.2pt;height:23.3pt;z-index:2516556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" filled="f" stroked="f">
                <v:path arrowok="t"/>
                <v:textbox style="mso-fit-shape-to-text:t">
                  <w:txbxContent>
                    <w:p w14:paraId="75B656FC" w14:textId="3C3EBA17" w:rsidR="00871FF3" w:rsidRPr="00871FF3" w:rsidRDefault="00871FF3" w:rsidP="00871FF3">
                      <w:pPr>
                        <w:rPr>
                          <w:rFonts w:ascii="Arial" w:eastAsia="Yu Mincho" w:hAnsi="Arial" w:cs="Arial"/>
                          <w:color w:val="000000" w:themeColor="text1"/>
                          <w:sz w:val="28"/>
                          <w:szCs w:val="28"/>
                          <w:lang w:eastAsia="ja-JP"/>
                        </w:rPr>
                      </w:pPr>
                      <w:r>
                        <w:rPr>
                          <w:rFonts w:ascii="Arial" w:eastAsia="Yu Mincho" w:hAnsi="Arial" w:cs="Arial" w:hint="eastAsia"/>
                          <w:color w:val="000000" w:themeColor="text1"/>
                          <w:sz w:val="28"/>
                          <w:szCs w:val="28"/>
                          <w:lang w:eastAsia="ja-JP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143EE6">
        <w:rPr>
          <w:noProof/>
          <w:color w:val="000000" w:themeColor="text1"/>
          <w:lang w:val="en-IN" w:eastAsia="en-IN"/>
        </w:rPr>
        <w:drawing>
          <wp:inline distT="0" distB="0" distL="0" distR="0" wp14:anchorId="74B7416D" wp14:editId="3555E8B0">
            <wp:extent cx="2689860" cy="2385060"/>
            <wp:effectExtent l="0" t="0" r="0" b="0"/>
            <wp:docPr id="1720703393" name="グラフ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BD20946-D0FC-4E3F-92A2-03EF2389422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Pr="00143EE6">
        <w:rPr>
          <w:noProof/>
          <w:color w:val="000000" w:themeColor="text1"/>
          <w:lang w:val="en-IN" w:eastAsia="en-IN"/>
        </w:rPr>
        <w:drawing>
          <wp:inline distT="0" distB="0" distL="0" distR="0" wp14:anchorId="3687EE67" wp14:editId="17D1A615">
            <wp:extent cx="2689860" cy="2385060"/>
            <wp:effectExtent l="0" t="0" r="0" b="0"/>
            <wp:docPr id="1075327086" name="グラフ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FC8B137-922C-451B-AAFB-270DEC52550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32BB58ED" w14:textId="0031A690" w:rsidR="007B4B6A" w:rsidRPr="00143EE6" w:rsidRDefault="007B4B6A" w:rsidP="00111041">
      <w:pPr>
        <w:pStyle w:val="Heading30"/>
        <w:rPr>
          <w:rFonts w:eastAsia="MS Mincho"/>
          <w:color w:val="000000" w:themeColor="text1"/>
          <w:kern w:val="2"/>
          <w:sz w:val="22"/>
          <w:szCs w:val="22"/>
          <w:lang w:eastAsia="ja-JP"/>
        </w:rPr>
      </w:pPr>
      <w:bookmarkStart w:id="1" w:name="Figure1"/>
      <w:r w:rsidRPr="00143EE6">
        <w:rPr>
          <w:rFonts w:eastAsia="MS Mincho" w:hint="eastAsia"/>
          <w:b/>
          <w:bCs/>
          <w:color w:val="000000" w:themeColor="text1"/>
          <w:kern w:val="2"/>
          <w:sz w:val="22"/>
          <w:szCs w:val="22"/>
          <w:lang w:eastAsia="ja-JP"/>
        </w:rPr>
        <w:t xml:space="preserve">Figure </w:t>
      </w:r>
      <w:r w:rsidR="00B00CF0" w:rsidRPr="00143EE6">
        <w:rPr>
          <w:rFonts w:eastAsia="MS Mincho" w:hint="eastAsia"/>
          <w:b/>
          <w:bCs/>
          <w:color w:val="000000" w:themeColor="text1"/>
          <w:kern w:val="2"/>
          <w:sz w:val="22"/>
          <w:szCs w:val="22"/>
          <w:lang w:eastAsia="ja-JP"/>
        </w:rPr>
        <w:t>S</w:t>
      </w:r>
      <w:r w:rsidRPr="00143EE6">
        <w:rPr>
          <w:rFonts w:eastAsia="MS Mincho" w:hint="eastAsia"/>
          <w:b/>
          <w:bCs/>
          <w:color w:val="000000" w:themeColor="text1"/>
          <w:kern w:val="2"/>
          <w:sz w:val="22"/>
          <w:szCs w:val="22"/>
          <w:lang w:eastAsia="ja-JP"/>
        </w:rPr>
        <w:t>1.</w:t>
      </w:r>
      <w:bookmarkEnd w:id="1"/>
      <w:r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 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The mean (a) </w:t>
      </w:r>
      <w:r w:rsidR="00697E26" w:rsidRPr="00143EE6">
        <w:rPr>
          <w:rFonts w:eastAsia="MS Mincho" w:hint="eastAsia"/>
          <w:i/>
          <w:iCs/>
          <w:color w:val="000000" w:themeColor="text1"/>
          <w:kern w:val="2"/>
          <w:sz w:val="22"/>
          <w:szCs w:val="22"/>
          <w:lang w:eastAsia="ja-JP"/>
        </w:rPr>
        <w:t>d</w:t>
      </w:r>
      <w:r w:rsidR="00697E26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>’</w:t>
      </w:r>
      <w:r w:rsidR="005A3A8C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,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(b) </w:t>
      </w:r>
      <w:r w:rsidR="00697E26" w:rsidRPr="00143EE6">
        <w:rPr>
          <w:rFonts w:eastAsia="MS Mincho" w:hint="eastAsia"/>
          <w:i/>
          <w:iCs/>
          <w:color w:val="000000" w:themeColor="text1"/>
          <w:kern w:val="2"/>
          <w:sz w:val="22"/>
          <w:szCs w:val="22"/>
          <w:lang w:eastAsia="ja-JP"/>
        </w:rPr>
        <w:t>c</w:t>
      </w:r>
      <w:r w:rsidR="00697E26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,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</w:t>
      </w:r>
      <w:r w:rsidR="00697E26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(c) </w:t>
      </w:r>
      <w:r w:rsidR="00697E26" w:rsidRPr="00143EE6">
        <w:rPr>
          <w:rFonts w:eastAsia="MS Mincho" w:hint="eastAsia"/>
          <w:i/>
          <w:iCs/>
          <w:color w:val="000000" w:themeColor="text1"/>
          <w:kern w:val="2"/>
          <w:sz w:val="22"/>
          <w:szCs w:val="22"/>
          <w:lang w:eastAsia="ja-JP"/>
        </w:rPr>
        <w:t>A</w:t>
      </w:r>
      <w:r w:rsidR="00697E26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>’</w:t>
      </w:r>
      <w:r w:rsidR="00697E26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, </w:t>
      </w:r>
      <w:r w:rsidR="00A327A9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and </w:t>
      </w:r>
      <w:r w:rsidR="00697E26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(d) </w:t>
      </w:r>
      <w:r w:rsidR="00697E26" w:rsidRPr="00143EE6">
        <w:rPr>
          <w:rFonts w:eastAsia="MS Mincho" w:hint="eastAsia"/>
          <w:i/>
          <w:iCs/>
          <w:color w:val="000000" w:themeColor="text1"/>
          <w:kern w:val="2"/>
          <w:sz w:val="22"/>
          <w:szCs w:val="22"/>
          <w:lang w:eastAsia="ja-JP"/>
        </w:rPr>
        <w:t>B</w:t>
      </w:r>
      <w:r w:rsidR="00697E26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>”</w:t>
      </w:r>
      <w:r w:rsidR="00A327A9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 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for each condition in Experiment 1. Error bars show the standard error (</w:t>
      </w:r>
      <w:r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>N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= </w:t>
      </w:r>
      <w:r w:rsidR="00973D46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1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0).</w:t>
      </w:r>
    </w:p>
    <w:p w14:paraId="76D46787" w14:textId="77777777" w:rsidR="007B4B6A" w:rsidRPr="00143EE6" w:rsidRDefault="007B4B6A" w:rsidP="00111041">
      <w:pPr>
        <w:pStyle w:val="Heading30"/>
        <w:rPr>
          <w:rFonts w:eastAsia="NimbusSanL-Bold"/>
          <w:color w:val="000000" w:themeColor="text1"/>
          <w:sz w:val="22"/>
          <w:szCs w:val="22"/>
          <w:lang w:eastAsia="ja-JP"/>
        </w:rPr>
      </w:pPr>
    </w:p>
    <w:p w14:paraId="38C8CB27" w14:textId="77777777" w:rsidR="004428B6" w:rsidRPr="00143EE6" w:rsidRDefault="004428B6">
      <w:pPr>
        <w:rPr>
          <w:rFonts w:ascii="NimbusSanL-Bold" w:eastAsia="NimbusSanL-Bold" w:hAnsi="Times New Roman" w:cs="Times New Roman"/>
          <w:b/>
          <w:bCs/>
          <w:color w:val="000000" w:themeColor="text1"/>
          <w:sz w:val="24"/>
          <w:szCs w:val="24"/>
          <w:lang w:eastAsia="ja-JP"/>
        </w:rPr>
      </w:pPr>
      <w:r w:rsidRPr="00143EE6">
        <w:rPr>
          <w:rFonts w:ascii="NimbusSanL-Bold" w:eastAsia="NimbusSanL-Bold"/>
          <w:b/>
          <w:bCs/>
          <w:color w:val="000000" w:themeColor="text1"/>
          <w:sz w:val="24"/>
          <w:szCs w:val="24"/>
          <w:lang w:eastAsia="ja-JP"/>
        </w:rPr>
        <w:br w:type="page"/>
      </w:r>
    </w:p>
    <w:p w14:paraId="6EFBE046" w14:textId="73E87B22" w:rsidR="00DF4DFA" w:rsidRPr="00143EE6" w:rsidRDefault="00DF4DFA" w:rsidP="00DF4DFA">
      <w:pPr>
        <w:pStyle w:val="Heading30"/>
        <w:rPr>
          <w:rFonts w:ascii="NimbusSanL-Bold" w:eastAsia="NimbusSanL-Bold"/>
          <w:b/>
          <w:bCs/>
          <w:color w:val="000000" w:themeColor="text1"/>
          <w:sz w:val="24"/>
          <w:szCs w:val="24"/>
          <w:lang w:eastAsia="ja-JP"/>
        </w:rPr>
      </w:pPr>
      <w:r w:rsidRPr="00143EE6">
        <w:rPr>
          <w:rFonts w:ascii="NimbusSanL-Bold" w:eastAsia="NimbusSanL-Bold" w:hint="eastAsia"/>
          <w:b/>
          <w:bCs/>
          <w:color w:val="000000" w:themeColor="text1"/>
          <w:sz w:val="24"/>
          <w:szCs w:val="24"/>
          <w:lang w:eastAsia="ja-JP"/>
        </w:rPr>
        <w:t>Experiment 2</w:t>
      </w:r>
    </w:p>
    <w:p w14:paraId="13275E62" w14:textId="5950C14A" w:rsidR="00DF4DFA" w:rsidRPr="00143EE6" w:rsidRDefault="00E973BF" w:rsidP="00DF4DFA">
      <w:pPr>
        <w:pStyle w:val="Heading30"/>
        <w:rPr>
          <w:rFonts w:eastAsia="NimbusSanL-Bold"/>
          <w:color w:val="000000" w:themeColor="text1"/>
          <w:sz w:val="22"/>
          <w:szCs w:val="22"/>
          <w:lang w:eastAsia="ja-JP"/>
        </w:rPr>
      </w:pPr>
      <w:r w:rsidRPr="00143EE6">
        <w:rPr>
          <w:rFonts w:ascii="NimbusSanL-Bold" w:eastAsia="NimbusSanL-Bold" w:hAnsi="Arial" w:cs="Arial" w:hint="eastAsia"/>
          <w:b/>
          <w:bCs/>
          <w:i/>
          <w:iCs/>
          <w:color w:val="000000" w:themeColor="text1"/>
          <w:sz w:val="22"/>
          <w:szCs w:val="22"/>
          <w:lang w:eastAsia="ja-JP"/>
        </w:rPr>
        <w:t>d</w:t>
      </w:r>
      <w:r w:rsidRPr="00143EE6">
        <w:rPr>
          <w:rFonts w:ascii="NimbusSanL-Bold" w:eastAsia="NimbusSanL-Bold" w:hAnsi="Arial" w:cs="Arial"/>
          <w:b/>
          <w:bCs/>
          <w:i/>
          <w:iCs/>
          <w:color w:val="000000" w:themeColor="text1"/>
          <w:sz w:val="22"/>
          <w:szCs w:val="22"/>
          <w:lang w:eastAsia="ja-JP"/>
        </w:rPr>
        <w:t>’</w:t>
      </w:r>
      <w:r w:rsidR="00DF4DFA" w:rsidRPr="00143EE6">
        <w:rPr>
          <w:rFonts w:ascii="NimbusSanL-Bold" w:eastAsia="NimbusSanL-Bold" w:hAnsi="Arial" w:cs="Arial" w:hint="eastAsia"/>
          <w:b/>
          <w:bCs/>
          <w:color w:val="000000" w:themeColor="text1"/>
          <w:sz w:val="22"/>
          <w:szCs w:val="22"/>
          <w:lang w:eastAsia="ja-JP"/>
        </w:rPr>
        <w:t>.</w:t>
      </w:r>
      <w:r w:rsidR="00DF4DFA" w:rsidRPr="00143EE6">
        <w:rPr>
          <w:rFonts w:ascii="Arial" w:eastAsia="Yu Mincho" w:hAnsi="Arial" w:cs="Arial"/>
          <w:color w:val="000000" w:themeColor="text1"/>
          <w:sz w:val="22"/>
          <w:szCs w:val="22"/>
          <w:lang w:eastAsia="ja-JP"/>
        </w:rPr>
        <w:t xml:space="preserve"> </w:t>
      </w:r>
      <w:hyperlink w:anchor="Figure2" w:history="1">
        <w:r w:rsidR="003028B3" w:rsidRPr="00143EE6">
          <w:rPr>
            <w:rStyle w:val="Hyperlink"/>
            <w:rFonts w:eastAsia="NimbusSanL-Bold"/>
            <w:color w:val="000000" w:themeColor="text1"/>
            <w:sz w:val="22"/>
            <w:szCs w:val="22"/>
            <w:u w:val="none"/>
            <w:lang w:eastAsia="ja-JP"/>
          </w:rPr>
          <w:t xml:space="preserve">Figure </w:t>
        </w:r>
        <w:r w:rsidR="00A34689" w:rsidRPr="00143EE6">
          <w:rPr>
            <w:rStyle w:val="Hyperlink"/>
            <w:rFonts w:eastAsia="NimbusSanL-Bold" w:hint="eastAsia"/>
            <w:color w:val="000000" w:themeColor="text1"/>
            <w:sz w:val="22"/>
            <w:szCs w:val="22"/>
            <w:u w:val="none"/>
            <w:lang w:eastAsia="ja-JP"/>
          </w:rPr>
          <w:t>2</w:t>
        </w:r>
      </w:hyperlink>
      <w:r w:rsidR="003028B3" w:rsidRPr="00143EE6">
        <w:rPr>
          <w:rFonts w:eastAsia="NimbusSanL-Bold"/>
          <w:color w:val="000000" w:themeColor="text1"/>
          <w:sz w:val="22"/>
          <w:szCs w:val="22"/>
          <w:lang w:eastAsia="ja-JP"/>
        </w:rPr>
        <w:t xml:space="preserve">a shows the mean </w:t>
      </w:r>
      <w:r w:rsidR="00ED28B8" w:rsidRPr="00143EE6">
        <w:rPr>
          <w:rFonts w:eastAsia="MS Mincho" w:hint="eastAsia"/>
          <w:i/>
          <w:iCs/>
          <w:color w:val="000000" w:themeColor="text1"/>
          <w:kern w:val="2"/>
          <w:sz w:val="22"/>
          <w:szCs w:val="22"/>
          <w:lang w:eastAsia="ja-JP"/>
        </w:rPr>
        <w:t>d</w:t>
      </w:r>
      <w:r w:rsidR="00ED28B8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>’</w:t>
      </w:r>
      <w:r w:rsidR="00DC6DE6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 </w:t>
      </w:r>
      <w:r w:rsidR="00DC6DE6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for each condition. A paired t-test showed that the dyad (</w:t>
      </w:r>
      <w:r w:rsidR="00DC6DE6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M </w:t>
      </w:r>
      <w:r w:rsidR="00DC6DE6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= </w:t>
      </w:r>
      <w:r w:rsidR="00ED28B8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1</w:t>
      </w:r>
      <w:r w:rsidR="00DC6DE6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.</w:t>
      </w:r>
      <w:r w:rsidR="00ED28B8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23</w:t>
      </w:r>
      <w:r w:rsidR="00DC6DE6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w:r w:rsidR="00DC6DE6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SE </w:t>
      </w:r>
      <w:r w:rsidR="00DC6DE6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= 0.</w:t>
      </w:r>
      <w:r w:rsidR="00ED28B8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10</w:t>
      </w:r>
      <w:r w:rsidR="00DC6DE6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) had a significantly greater sensitivity than </w:t>
      </w:r>
      <w:r w:rsidR="003B40F4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the </w:t>
      </w:r>
      <w:r w:rsidR="003B40F4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average of the two members</w:t>
      </w:r>
      <w:r w:rsidR="00DC6DE6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(</w:t>
      </w:r>
      <w:r w:rsidR="00DC6DE6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M </w:t>
      </w:r>
      <w:r w:rsidR="00DC6DE6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= </w:t>
      </w:r>
      <w:r w:rsidR="00ED28B8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1</w:t>
      </w:r>
      <w:r w:rsidR="00DC6DE6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.</w:t>
      </w:r>
      <w:r w:rsidR="00ED28B8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06</w:t>
      </w:r>
      <w:r w:rsidR="00DC6DE6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w:r w:rsidR="00DC6DE6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SE </w:t>
      </w:r>
      <w:r w:rsidR="00DC6DE6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= 0.0</w:t>
      </w:r>
      <w:r w:rsidR="00ED28B8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9</w:t>
      </w:r>
      <w:r w:rsidR="00DC6DE6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) (</w:t>
      </w:r>
      <w:r w:rsidR="00DC6DE6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>t</w:t>
      </w:r>
      <w:r w:rsidR="00DC6DE6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(</w:t>
      </w:r>
      <w:r w:rsidR="007A6D14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14</w:t>
      </w:r>
      <w:r w:rsidR="00DC6DE6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) = </w:t>
      </w:r>
      <w:r w:rsidR="00774A6F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-</w:t>
      </w:r>
      <w:r w:rsidR="00ED28B8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3</w:t>
      </w:r>
      <w:r w:rsidR="00DC6DE6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.</w:t>
      </w:r>
      <w:r w:rsidR="00ED28B8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18</w:t>
      </w:r>
      <w:r w:rsidR="00DC6DE6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w:r w:rsidR="00DC6DE6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p </w:t>
      </w:r>
      <w:r w:rsidR="00DC6DE6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&lt; .0</w:t>
      </w:r>
      <w:r w:rsidR="00A219D3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1,</w:t>
      </w:r>
      <w:r w:rsidR="00DC6DE6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Cohen’s </w:t>
      </w:r>
      <w:r w:rsidR="00DC6DE6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>d</w:t>
      </w:r>
      <w:r w:rsidR="00DC6DE6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= </w:t>
      </w:r>
      <w:r w:rsidR="00ED28B8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0</w:t>
      </w:r>
      <w:r w:rsidR="007A6D14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.</w:t>
      </w:r>
      <w:r w:rsidR="00ED28B8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82</w:t>
      </w:r>
      <w:r w:rsidR="00DC6DE6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).</w:t>
      </w:r>
    </w:p>
    <w:p w14:paraId="61562859" w14:textId="159B4C9D" w:rsidR="00E973BF" w:rsidRPr="00143EE6" w:rsidRDefault="00E973BF" w:rsidP="00365F9A">
      <w:pPr>
        <w:pStyle w:val="Heading30"/>
        <w:rPr>
          <w:rFonts w:eastAsia="MS Mincho"/>
          <w:color w:val="000000" w:themeColor="text1"/>
          <w:kern w:val="2"/>
          <w:sz w:val="22"/>
          <w:szCs w:val="22"/>
          <w:lang w:eastAsia="ja-JP"/>
        </w:rPr>
      </w:pPr>
      <w:r w:rsidRPr="00143EE6">
        <w:rPr>
          <w:rFonts w:ascii="NimbusSanL-Bold" w:eastAsia="NimbusSanL-Bold" w:hAnsi="Arial" w:cs="Arial" w:hint="eastAsia"/>
          <w:b/>
          <w:bCs/>
          <w:i/>
          <w:iCs/>
          <w:color w:val="000000" w:themeColor="text1"/>
          <w:sz w:val="22"/>
          <w:szCs w:val="22"/>
          <w:lang w:eastAsia="ja-JP"/>
        </w:rPr>
        <w:t>c</w:t>
      </w:r>
      <w:r w:rsidR="00DF4DFA" w:rsidRPr="00143EE6">
        <w:rPr>
          <w:rFonts w:ascii="NimbusSanL-Bold" w:eastAsia="NimbusSanL-Bold" w:hAnsi="Arial" w:cs="Arial" w:hint="eastAsia"/>
          <w:b/>
          <w:bCs/>
          <w:color w:val="000000" w:themeColor="text1"/>
          <w:sz w:val="22"/>
          <w:szCs w:val="22"/>
          <w:lang w:eastAsia="ja-JP"/>
        </w:rPr>
        <w:t>.</w:t>
      </w:r>
      <w:r w:rsidR="00DF4DFA" w:rsidRPr="00143EE6">
        <w:rPr>
          <w:rFonts w:ascii="Arial" w:eastAsia="Yu Mincho" w:hAnsi="Arial" w:cs="Arial"/>
          <w:color w:val="000000" w:themeColor="text1"/>
          <w:sz w:val="22"/>
          <w:szCs w:val="22"/>
          <w:lang w:eastAsia="ja-JP"/>
        </w:rPr>
        <w:t xml:space="preserve"> </w:t>
      </w:r>
      <w:hyperlink w:anchor="Figure2" w:history="1">
        <w:r w:rsidR="003028B3" w:rsidRPr="00143EE6">
          <w:rPr>
            <w:rStyle w:val="Hyperlink"/>
            <w:rFonts w:eastAsia="NimbusSanL-Bold"/>
            <w:color w:val="000000" w:themeColor="text1"/>
            <w:sz w:val="22"/>
            <w:szCs w:val="22"/>
            <w:u w:val="none"/>
            <w:lang w:eastAsia="ja-JP"/>
          </w:rPr>
          <w:t xml:space="preserve">Figure </w:t>
        </w:r>
        <w:r w:rsidR="00A34689" w:rsidRPr="00143EE6">
          <w:rPr>
            <w:rStyle w:val="Hyperlink"/>
            <w:rFonts w:eastAsia="NimbusSanL-Bold" w:hint="eastAsia"/>
            <w:color w:val="000000" w:themeColor="text1"/>
            <w:sz w:val="22"/>
            <w:szCs w:val="22"/>
            <w:u w:val="none"/>
            <w:lang w:eastAsia="ja-JP"/>
          </w:rPr>
          <w:t>2</w:t>
        </w:r>
      </w:hyperlink>
      <w:r w:rsidR="003028B3" w:rsidRPr="00143EE6">
        <w:rPr>
          <w:rFonts w:eastAsia="NimbusSanL-Bold"/>
          <w:color w:val="000000" w:themeColor="text1"/>
          <w:sz w:val="22"/>
          <w:szCs w:val="22"/>
          <w:lang w:eastAsia="ja-JP"/>
        </w:rPr>
        <w:t xml:space="preserve">b shows the mean </w:t>
      </w:r>
      <w:r w:rsidR="00E767CC" w:rsidRPr="00143EE6">
        <w:rPr>
          <w:rFonts w:eastAsia="MS Mincho" w:hint="eastAsia"/>
          <w:i/>
          <w:iCs/>
          <w:color w:val="000000" w:themeColor="text1"/>
          <w:kern w:val="2"/>
          <w:sz w:val="22"/>
          <w:szCs w:val="22"/>
          <w:lang w:eastAsia="ja-JP"/>
        </w:rPr>
        <w:t>c</w:t>
      </w:r>
      <w:r w:rsidR="00F40D58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 </w:t>
      </w:r>
      <w:r w:rsidR="00F40D58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for each condition. A paired t-test showed that </w:t>
      </w:r>
      <w:r w:rsidR="00E767CC" w:rsidRPr="00143EE6">
        <w:rPr>
          <w:rFonts w:eastAsia="MS Mincho" w:hint="eastAsia"/>
          <w:i/>
          <w:iCs/>
          <w:color w:val="000000" w:themeColor="text1"/>
          <w:kern w:val="2"/>
          <w:sz w:val="22"/>
          <w:szCs w:val="22"/>
          <w:lang w:eastAsia="ja-JP"/>
        </w:rPr>
        <w:t>c</w:t>
      </w:r>
      <w:r w:rsidR="00F40D58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 </w:t>
      </w:r>
      <w:r w:rsidR="00F40D58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of the dyad (</w:t>
      </w:r>
      <w:r w:rsidR="00F40D58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M </w:t>
      </w:r>
      <w:r w:rsidR="00F40D58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= -0.</w:t>
      </w:r>
      <w:r w:rsidR="00E767CC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43</w:t>
      </w:r>
      <w:r w:rsidR="00F40D58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w:r w:rsidR="00F40D58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SE </w:t>
      </w:r>
      <w:r w:rsidR="00F40D58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= 0.0</w:t>
      </w:r>
      <w:r w:rsidR="00E767CC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8</w:t>
      </w:r>
      <w:r w:rsidR="00F40D58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) was significantly lower than that of</w:t>
      </w:r>
      <w:r w:rsidR="003474F4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 </w:t>
      </w:r>
      <w:r w:rsidR="003B40F4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the </w:t>
      </w:r>
      <w:r w:rsidR="003B40F4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average of the two members</w:t>
      </w:r>
      <w:r w:rsidR="00F40D58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(</w:t>
      </w:r>
      <w:r w:rsidR="00F40D58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M </w:t>
      </w:r>
      <w:r w:rsidR="00F40D58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= -0.</w:t>
      </w:r>
      <w:r w:rsidR="00E767CC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23</w:t>
      </w:r>
      <w:r w:rsidR="00F40D58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w:r w:rsidR="00F40D58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SE </w:t>
      </w:r>
      <w:r w:rsidR="00F40D58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= 0.0</w:t>
      </w:r>
      <w:r w:rsidR="00E767CC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7</w:t>
      </w:r>
      <w:r w:rsidR="00F40D58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) (</w:t>
      </w:r>
      <w:r w:rsidR="00F40D58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>t</w:t>
      </w:r>
      <w:r w:rsidR="00F40D58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(</w:t>
      </w:r>
      <w:r w:rsidR="00173B85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14</w:t>
      </w:r>
      <w:r w:rsidR="00F40D58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) = </w:t>
      </w:r>
      <w:r w:rsidR="00173B85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6</w:t>
      </w:r>
      <w:r w:rsidR="00F40D58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.</w:t>
      </w:r>
      <w:r w:rsidR="00E767CC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34</w:t>
      </w:r>
      <w:r w:rsidR="00F40D58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w:r w:rsidR="00F40D58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p </w:t>
      </w:r>
      <w:r w:rsidR="00F40D58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&lt; .001, Cohen’s </w:t>
      </w:r>
      <w:r w:rsidR="00F40D58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>d</w:t>
      </w:r>
      <w:r w:rsidR="00F40D58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= 1.</w:t>
      </w:r>
      <w:r w:rsidR="00E767CC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6</w:t>
      </w:r>
      <w:r w:rsidR="00173B85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4</w:t>
      </w:r>
      <w:r w:rsidR="00F40D58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).</w:t>
      </w:r>
    </w:p>
    <w:p w14:paraId="359CCA87" w14:textId="74DEE375" w:rsidR="00E973BF" w:rsidRPr="00143EE6" w:rsidRDefault="00E973BF" w:rsidP="00E973BF">
      <w:pPr>
        <w:pStyle w:val="Heading30"/>
        <w:rPr>
          <w:rFonts w:eastAsia="NimbusSanL-Bold"/>
          <w:color w:val="000000" w:themeColor="text1"/>
          <w:sz w:val="22"/>
          <w:szCs w:val="22"/>
          <w:lang w:eastAsia="ja-JP"/>
        </w:rPr>
      </w:pPr>
      <w:r w:rsidRPr="00143EE6">
        <w:rPr>
          <w:rFonts w:ascii="NimbusSanL-Bold" w:eastAsia="NimbusSanL-Bold" w:hAnsi="Arial" w:cs="Arial" w:hint="eastAsia"/>
          <w:b/>
          <w:bCs/>
          <w:i/>
          <w:iCs/>
          <w:color w:val="000000" w:themeColor="text1"/>
          <w:sz w:val="22"/>
          <w:szCs w:val="22"/>
          <w:lang w:eastAsia="ja-JP"/>
        </w:rPr>
        <w:t>A</w:t>
      </w:r>
      <w:r w:rsidRPr="00143EE6">
        <w:rPr>
          <w:rFonts w:ascii="NimbusSanL-Bold" w:eastAsia="NimbusSanL-Bold" w:hAnsi="Arial" w:cs="Arial"/>
          <w:b/>
          <w:bCs/>
          <w:i/>
          <w:iCs/>
          <w:color w:val="000000" w:themeColor="text1"/>
          <w:sz w:val="22"/>
          <w:szCs w:val="22"/>
          <w:lang w:eastAsia="ja-JP"/>
        </w:rPr>
        <w:t>’</w:t>
      </w:r>
      <w:r w:rsidRPr="00143EE6">
        <w:rPr>
          <w:rFonts w:ascii="NimbusSanL-Bold" w:eastAsia="NimbusSanL-Bold" w:hAnsi="Arial" w:cs="Arial" w:hint="eastAsia"/>
          <w:b/>
          <w:bCs/>
          <w:color w:val="000000" w:themeColor="text1"/>
          <w:sz w:val="22"/>
          <w:szCs w:val="22"/>
          <w:lang w:eastAsia="ja-JP"/>
        </w:rPr>
        <w:t>.</w:t>
      </w:r>
      <w:r w:rsidRPr="00143EE6">
        <w:rPr>
          <w:rFonts w:ascii="Arial" w:eastAsia="Yu Mincho" w:hAnsi="Arial" w:cs="Arial"/>
          <w:color w:val="000000" w:themeColor="text1"/>
          <w:sz w:val="22"/>
          <w:szCs w:val="22"/>
          <w:lang w:eastAsia="ja-JP"/>
        </w:rPr>
        <w:t xml:space="preserve"> </w:t>
      </w:r>
      <w:hyperlink w:anchor="Figure2" w:history="1">
        <w:r w:rsidRPr="00143EE6">
          <w:rPr>
            <w:rStyle w:val="Hyperlink"/>
            <w:rFonts w:eastAsia="NimbusSanL-Bold"/>
            <w:color w:val="000000" w:themeColor="text1"/>
            <w:sz w:val="22"/>
            <w:szCs w:val="22"/>
            <w:u w:val="none"/>
            <w:lang w:eastAsia="ja-JP"/>
          </w:rPr>
          <w:t xml:space="preserve">Figure </w:t>
        </w:r>
        <w:r w:rsidRPr="00143EE6">
          <w:rPr>
            <w:rStyle w:val="Hyperlink"/>
            <w:rFonts w:eastAsia="NimbusSanL-Bold" w:hint="eastAsia"/>
            <w:color w:val="000000" w:themeColor="text1"/>
            <w:sz w:val="22"/>
            <w:szCs w:val="22"/>
            <w:u w:val="none"/>
            <w:lang w:eastAsia="ja-JP"/>
          </w:rPr>
          <w:t>2</w:t>
        </w:r>
      </w:hyperlink>
      <w:r w:rsidR="00446C24"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>c</w:t>
      </w:r>
      <w:r w:rsidRPr="00143EE6">
        <w:rPr>
          <w:rFonts w:eastAsia="NimbusSanL-Bold"/>
          <w:color w:val="000000" w:themeColor="text1"/>
          <w:sz w:val="22"/>
          <w:szCs w:val="22"/>
          <w:lang w:eastAsia="ja-JP"/>
        </w:rPr>
        <w:t xml:space="preserve"> shows the mean </w:t>
      </w:r>
      <w:r w:rsidRPr="00143EE6">
        <w:rPr>
          <w:rFonts w:eastAsia="MS Mincho" w:hint="eastAsia"/>
          <w:i/>
          <w:iCs/>
          <w:color w:val="000000" w:themeColor="text1"/>
          <w:kern w:val="2"/>
          <w:sz w:val="22"/>
          <w:szCs w:val="22"/>
          <w:lang w:eastAsia="ja-JP"/>
        </w:rPr>
        <w:t>A</w:t>
      </w:r>
      <w:r w:rsidR="00AE2EA9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>’</w:t>
      </w:r>
      <w:r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 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for each condition. A paired t-test showed that the dyad (</w:t>
      </w:r>
      <w:r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M 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= 0.8</w:t>
      </w:r>
      <w:r w:rsidR="001E7913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0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w:r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SE 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= 0.0</w:t>
      </w:r>
      <w:r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2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) had a significantly greater sensitivity than the </w:t>
      </w:r>
      <w:r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average of the two members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(</w:t>
      </w:r>
      <w:r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M 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= 0.7</w:t>
      </w:r>
      <w:r w:rsidR="001E7913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7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w:r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SE 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= 0.0</w:t>
      </w:r>
      <w:r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2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) (</w:t>
      </w:r>
      <w:r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>t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(</w:t>
      </w:r>
      <w:r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14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) = </w:t>
      </w:r>
      <w:r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-</w:t>
      </w:r>
      <w:r w:rsidR="00C9008F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4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.</w:t>
      </w:r>
      <w:r w:rsidR="00C9008F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0</w:t>
      </w:r>
      <w:r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5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w:r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p 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&lt; .</w:t>
      </w:r>
      <w:r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01,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Cohen’s </w:t>
      </w:r>
      <w:r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>d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= </w:t>
      </w:r>
      <w:r w:rsidR="001E7913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1</w:t>
      </w:r>
      <w:r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.</w:t>
      </w:r>
      <w:r w:rsidR="001E7913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05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).</w:t>
      </w:r>
    </w:p>
    <w:p w14:paraId="5B127C47" w14:textId="2D77FAAF" w:rsidR="00E973BF" w:rsidRPr="00143EE6" w:rsidRDefault="00E973BF" w:rsidP="00E973BF">
      <w:pPr>
        <w:pStyle w:val="Heading30"/>
        <w:rPr>
          <w:rFonts w:eastAsia="NimbusSanL-Bold"/>
          <w:color w:val="000000" w:themeColor="text1"/>
          <w:sz w:val="22"/>
          <w:szCs w:val="22"/>
          <w:lang w:eastAsia="ja-JP"/>
        </w:rPr>
      </w:pPr>
      <w:r w:rsidRPr="00143EE6">
        <w:rPr>
          <w:rFonts w:ascii="NimbusSanL-Bold" w:eastAsia="NimbusSanL-Bold" w:hAnsi="Arial" w:cs="Arial" w:hint="eastAsia"/>
          <w:b/>
          <w:bCs/>
          <w:i/>
          <w:iCs/>
          <w:color w:val="000000" w:themeColor="text1"/>
          <w:sz w:val="22"/>
          <w:szCs w:val="22"/>
          <w:lang w:eastAsia="ja-JP"/>
        </w:rPr>
        <w:t>B</w:t>
      </w:r>
      <w:r w:rsidRPr="00143EE6">
        <w:rPr>
          <w:rFonts w:ascii="NimbusSanL-Bold" w:eastAsia="NimbusSanL-Bold" w:hAnsi="Arial" w:cs="Arial"/>
          <w:b/>
          <w:bCs/>
          <w:i/>
          <w:iCs/>
          <w:color w:val="000000" w:themeColor="text1"/>
          <w:sz w:val="22"/>
          <w:szCs w:val="22"/>
          <w:lang w:eastAsia="ja-JP"/>
        </w:rPr>
        <w:t>”</w:t>
      </w:r>
      <w:r w:rsidRPr="00143EE6">
        <w:rPr>
          <w:rFonts w:ascii="NimbusSanL-Bold" w:eastAsia="NimbusSanL-Bold" w:hAnsi="Arial" w:cs="Arial" w:hint="eastAsia"/>
          <w:b/>
          <w:bCs/>
          <w:color w:val="000000" w:themeColor="text1"/>
          <w:sz w:val="22"/>
          <w:szCs w:val="22"/>
          <w:lang w:eastAsia="ja-JP"/>
        </w:rPr>
        <w:t>.</w:t>
      </w:r>
      <w:r w:rsidRPr="00143EE6">
        <w:rPr>
          <w:rFonts w:ascii="Arial" w:eastAsia="Yu Mincho" w:hAnsi="Arial" w:cs="Arial"/>
          <w:color w:val="000000" w:themeColor="text1"/>
          <w:sz w:val="22"/>
          <w:szCs w:val="22"/>
          <w:lang w:eastAsia="ja-JP"/>
        </w:rPr>
        <w:t xml:space="preserve"> </w:t>
      </w:r>
      <w:hyperlink w:anchor="Figure2" w:history="1">
        <w:r w:rsidRPr="00143EE6">
          <w:rPr>
            <w:rStyle w:val="Hyperlink"/>
            <w:rFonts w:eastAsia="NimbusSanL-Bold"/>
            <w:color w:val="000000" w:themeColor="text1"/>
            <w:sz w:val="22"/>
            <w:szCs w:val="22"/>
            <w:u w:val="none"/>
            <w:lang w:eastAsia="ja-JP"/>
          </w:rPr>
          <w:t xml:space="preserve">Figure </w:t>
        </w:r>
        <w:r w:rsidRPr="00143EE6">
          <w:rPr>
            <w:rStyle w:val="Hyperlink"/>
            <w:rFonts w:eastAsia="NimbusSanL-Bold" w:hint="eastAsia"/>
            <w:color w:val="000000" w:themeColor="text1"/>
            <w:sz w:val="22"/>
            <w:szCs w:val="22"/>
            <w:u w:val="none"/>
            <w:lang w:eastAsia="ja-JP"/>
          </w:rPr>
          <w:t>2</w:t>
        </w:r>
      </w:hyperlink>
      <w:r w:rsidR="00446C24" w:rsidRPr="00143EE6">
        <w:rPr>
          <w:rFonts w:eastAsia="NimbusSanL-Bold" w:hint="eastAsia"/>
          <w:color w:val="000000" w:themeColor="text1"/>
          <w:sz w:val="22"/>
          <w:szCs w:val="22"/>
          <w:lang w:eastAsia="ja-JP"/>
        </w:rPr>
        <w:t>d</w:t>
      </w:r>
      <w:r w:rsidRPr="00143EE6">
        <w:rPr>
          <w:rFonts w:eastAsia="NimbusSanL-Bold"/>
          <w:color w:val="000000" w:themeColor="text1"/>
          <w:sz w:val="22"/>
          <w:szCs w:val="22"/>
          <w:lang w:eastAsia="ja-JP"/>
        </w:rPr>
        <w:t xml:space="preserve"> shows the mean </w:t>
      </w:r>
      <w:r w:rsidR="009A61E2" w:rsidRPr="00143EE6">
        <w:rPr>
          <w:rFonts w:eastAsia="MS Mincho" w:hint="eastAsia"/>
          <w:i/>
          <w:iCs/>
          <w:color w:val="000000" w:themeColor="text1"/>
          <w:kern w:val="2"/>
          <w:sz w:val="22"/>
          <w:szCs w:val="22"/>
          <w:lang w:eastAsia="ja-JP"/>
        </w:rPr>
        <w:t>B</w:t>
      </w:r>
      <w:r w:rsidR="009A61E2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>”</w:t>
      </w:r>
      <w:r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 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for each condition. A paired t-test showed that </w:t>
      </w:r>
      <w:r w:rsidR="00751FDF" w:rsidRPr="00143EE6">
        <w:rPr>
          <w:rFonts w:eastAsia="MS Mincho" w:hint="eastAsia"/>
          <w:i/>
          <w:iCs/>
          <w:color w:val="000000" w:themeColor="text1"/>
          <w:kern w:val="2"/>
          <w:sz w:val="22"/>
          <w:szCs w:val="22"/>
          <w:lang w:eastAsia="ja-JP"/>
        </w:rPr>
        <w:t>B</w:t>
      </w:r>
      <w:r w:rsidR="00751FDF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>”</w:t>
      </w:r>
      <w:r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 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of the dyad (</w:t>
      </w:r>
      <w:r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M 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= -0.2</w:t>
      </w:r>
      <w:r w:rsidR="00C84DA0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8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w:r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SE 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= 0.0</w:t>
      </w:r>
      <w:r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6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) was significantly lower than that of</w:t>
      </w:r>
      <w:r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 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the </w:t>
      </w:r>
      <w:r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average of the two members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(</w:t>
      </w:r>
      <w:r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M 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= -0.</w:t>
      </w:r>
      <w:r w:rsidR="00C84DA0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10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w:r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SE 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= 0.0</w:t>
      </w:r>
      <w:r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5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) (</w:t>
      </w:r>
      <w:r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>t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(</w:t>
      </w:r>
      <w:r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14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) = </w:t>
      </w:r>
      <w:r w:rsidR="00C84DA0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7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.</w:t>
      </w:r>
      <w:r w:rsidR="00C84DA0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31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, </w:t>
      </w:r>
      <w:r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 xml:space="preserve">p 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&lt; .001, Cohen’s </w:t>
      </w:r>
      <w:r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>d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= 1.</w:t>
      </w:r>
      <w:r w:rsidR="00C84DA0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89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).</w:t>
      </w:r>
    </w:p>
    <w:p w14:paraId="1F688A73" w14:textId="77777777" w:rsidR="00E973BF" w:rsidRPr="00143EE6" w:rsidRDefault="00E973BF" w:rsidP="00365F9A">
      <w:pPr>
        <w:pStyle w:val="Heading30"/>
        <w:rPr>
          <w:rFonts w:eastAsia="NimbusSanL-Bold"/>
          <w:color w:val="000000" w:themeColor="text1"/>
          <w:sz w:val="22"/>
          <w:szCs w:val="22"/>
          <w:lang w:eastAsia="ja-JP"/>
        </w:rPr>
      </w:pPr>
    </w:p>
    <w:p w14:paraId="18051BD6" w14:textId="0B2DDB73" w:rsidR="007B4B6A" w:rsidRPr="00143EE6" w:rsidRDefault="00697E26" w:rsidP="00697E26">
      <w:pPr>
        <w:rPr>
          <w:rFonts w:ascii="Times New Roman" w:eastAsia="NimbusSanL-Bold" w:hAnsi="Times New Roman" w:cs="Times New Roman"/>
          <w:color w:val="000000" w:themeColor="text1"/>
          <w:lang w:eastAsia="ja-JP"/>
        </w:rPr>
      </w:pPr>
      <w:r w:rsidRPr="00143EE6">
        <w:rPr>
          <w:rFonts w:eastAsia="NimbusSanL-Bold"/>
          <w:color w:val="000000" w:themeColor="text1"/>
          <w:lang w:eastAsia="ja-JP"/>
        </w:rPr>
        <w:br w:type="page"/>
      </w:r>
    </w:p>
    <w:p w14:paraId="620A4660" w14:textId="26D09D71" w:rsidR="000C10AA" w:rsidRPr="00143EE6" w:rsidRDefault="00697E26" w:rsidP="00312DF1">
      <w:pPr>
        <w:spacing w:line="480" w:lineRule="auto"/>
        <w:rPr>
          <w:rFonts w:ascii="Arial" w:eastAsia="Yu Mincho" w:hAnsi="Arial" w:cs="Arial"/>
          <w:color w:val="000000" w:themeColor="text1"/>
          <w:lang w:eastAsia="ja-JP"/>
        </w:rPr>
      </w:pPr>
      <w:r w:rsidRPr="00143EE6">
        <w:rPr>
          <w:rFonts w:ascii="Times New Roman" w:hAnsi="Times New Roman" w:cs="Times New Roman"/>
          <w:noProof/>
          <w:color w:val="000000" w:themeColor="text1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4273D3C" wp14:editId="2A192840">
                <wp:simplePos x="0" y="0"/>
                <wp:positionH relativeFrom="column">
                  <wp:posOffset>649826</wp:posOffset>
                </wp:positionH>
                <wp:positionV relativeFrom="paragraph">
                  <wp:posOffset>124460</wp:posOffset>
                </wp:positionV>
                <wp:extent cx="281940" cy="295910"/>
                <wp:effectExtent l="0" t="0" r="0" b="0"/>
                <wp:wrapNone/>
                <wp:docPr id="1036910922" name="テキスト ボック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1940" cy="29591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0B639B15" w14:textId="77777777" w:rsidR="000C10AA" w:rsidRPr="003B25CA" w:rsidRDefault="000C10AA" w:rsidP="000C10AA">
                            <w:pPr>
                              <w:rPr>
                                <w:rFonts w:ascii="Arial" w:eastAsiaTheme="minorEastAsia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3B25CA">
                              <w:rPr>
                                <w:rFonts w:ascii="Arial" w:eastAsiaTheme="minorEastAsia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>a</w:t>
                            </w:r>
                          </w:p>
                        </w:txbxContent>
                      </wps:txbx>
                      <wps:bodyPr vertOverflow="clip" horzOverflow="clip" wrap="none" rtlCol="0" anchor="t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273D3C" id="テキスト ボックス 7" o:spid="_x0000_s1030" type="#_x0000_t202" style="position:absolute;margin-left:51.15pt;margin-top:9.8pt;width:22.2pt;height:23.3pt;z-index:2516515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" filled="f" stroked="f">
                <v:path arrowok="t"/>
                <v:textbox style="mso-fit-shape-to-text:t">
                  <w:txbxContent>
                    <w:p w14:paraId="0B639B15" w14:textId="77777777" w:rsidR="000C10AA" w:rsidRPr="003B25CA" w:rsidRDefault="000C10AA" w:rsidP="000C10AA">
                      <w:pPr>
                        <w:rPr>
                          <w:rFonts w:ascii="Arial" w:eastAsiaTheme="minorEastAsia" w:hAnsi="Arial" w:cs="Arial"/>
                          <w:color w:val="000000" w:themeColor="text1"/>
                          <w:sz w:val="28"/>
                          <w:szCs w:val="28"/>
                        </w:rPr>
                      </w:pPr>
                      <w:r w:rsidRPr="003B25CA">
                        <w:rPr>
                          <w:rFonts w:ascii="Arial" w:eastAsiaTheme="minorEastAsia" w:hAnsi="Arial" w:cs="Arial"/>
                          <w:color w:val="000000" w:themeColor="text1"/>
                          <w:sz w:val="28"/>
                          <w:szCs w:val="28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143EE6">
        <w:rPr>
          <w:rFonts w:ascii="Times New Roman" w:hAnsi="Times New Roman" w:cs="Times New Roman"/>
          <w:noProof/>
          <w:color w:val="000000" w:themeColor="text1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064F04E" wp14:editId="436A7B06">
                <wp:simplePos x="0" y="0"/>
                <wp:positionH relativeFrom="column">
                  <wp:posOffset>2988945</wp:posOffset>
                </wp:positionH>
                <wp:positionV relativeFrom="paragraph">
                  <wp:posOffset>129540</wp:posOffset>
                </wp:positionV>
                <wp:extent cx="247015" cy="222885"/>
                <wp:effectExtent l="0" t="0" r="0" b="0"/>
                <wp:wrapNone/>
                <wp:docPr id="1506006333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7015" cy="22288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6C024A94" w14:textId="77777777" w:rsidR="000C10AA" w:rsidRPr="000C10AA" w:rsidRDefault="000C10AA" w:rsidP="000C10AA">
                            <w:pPr>
                              <w:rPr>
                                <w:rFonts w:ascii="Arial" w:eastAsiaTheme="minorEastAsia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C10AA">
                              <w:rPr>
                                <w:rFonts w:ascii="Arial" w:eastAsiaTheme="minorEastAsia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>b</w:t>
                            </w:r>
                          </w:p>
                        </w:txbxContent>
                      </wps:txbx>
                      <wps:bodyPr vertOverflow="clip" horzOverflow="clip" wrap="none" rtlCol="0" anchor="t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64F04E" id="テキスト ボックス 5" o:spid="_x0000_s1031" type="#_x0000_t202" style="position:absolute;margin-left:235.35pt;margin-top:10.2pt;width:19.45pt;height:17.55pt;z-index:2516648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" filled="f" stroked="f">
                <v:path arrowok="t"/>
                <v:textbox style="mso-fit-shape-to-text:t">
                  <w:txbxContent>
                    <w:p w14:paraId="6C024A94" w14:textId="77777777" w:rsidR="000C10AA" w:rsidRPr="000C10AA" w:rsidRDefault="000C10AA" w:rsidP="000C10AA">
                      <w:pPr>
                        <w:rPr>
                          <w:rFonts w:ascii="Arial" w:eastAsiaTheme="minorEastAsia" w:hAnsi="Arial" w:cs="Arial"/>
                          <w:color w:val="000000" w:themeColor="text1"/>
                          <w:sz w:val="28"/>
                          <w:szCs w:val="28"/>
                        </w:rPr>
                      </w:pPr>
                      <w:r w:rsidRPr="000C10AA">
                        <w:rPr>
                          <w:rFonts w:ascii="Arial" w:eastAsiaTheme="minorEastAsia" w:hAnsi="Arial" w:cs="Arial"/>
                          <w:color w:val="000000" w:themeColor="text1"/>
                          <w:sz w:val="28"/>
                          <w:szCs w:val="28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143EE6">
        <w:rPr>
          <w:noProof/>
          <w:color w:val="000000" w:themeColor="text1"/>
          <w:lang w:val="en-IN" w:eastAsia="en-IN"/>
        </w:rPr>
        <w:drawing>
          <wp:inline distT="0" distB="0" distL="0" distR="0" wp14:anchorId="407C8A9F" wp14:editId="04DEDDC4">
            <wp:extent cx="2335130" cy="2337048"/>
            <wp:effectExtent l="0" t="0" r="0" b="0"/>
            <wp:docPr id="409895007" name="グラフ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6EF32E5-31FB-4A72-832C-C53C9F63708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 w:rsidRPr="00143EE6">
        <w:rPr>
          <w:noProof/>
          <w:color w:val="000000" w:themeColor="text1"/>
          <w:lang w:val="en-IN" w:eastAsia="en-IN"/>
        </w:rPr>
        <w:drawing>
          <wp:inline distT="0" distB="0" distL="0" distR="0" wp14:anchorId="3F22ABBF" wp14:editId="30239CA6">
            <wp:extent cx="2335130" cy="2337048"/>
            <wp:effectExtent l="0" t="0" r="0" b="0"/>
            <wp:docPr id="603848882" name="グラフ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4D6E224-F815-4F0F-8E2F-700A627EBF1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368D8CC9" w14:textId="768B8563" w:rsidR="00697E26" w:rsidRPr="00143EE6" w:rsidRDefault="00697E26" w:rsidP="00312DF1">
      <w:pPr>
        <w:spacing w:line="480" w:lineRule="auto"/>
        <w:rPr>
          <w:rFonts w:ascii="Arial" w:eastAsia="Yu Mincho" w:hAnsi="Arial" w:cs="Arial"/>
          <w:color w:val="000000" w:themeColor="text1"/>
          <w:lang w:eastAsia="ja-JP"/>
        </w:rPr>
      </w:pPr>
      <w:r w:rsidRPr="00143EE6">
        <w:rPr>
          <w:rFonts w:ascii="Times New Roman" w:hAnsi="Times New Roman" w:cs="Times New Roman"/>
          <w:noProof/>
          <w:color w:val="000000" w:themeColor="text1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618927D7" wp14:editId="509E4D34">
                <wp:simplePos x="0" y="0"/>
                <wp:positionH relativeFrom="column">
                  <wp:posOffset>2988945</wp:posOffset>
                </wp:positionH>
                <wp:positionV relativeFrom="paragraph">
                  <wp:posOffset>104140</wp:posOffset>
                </wp:positionV>
                <wp:extent cx="281940" cy="295910"/>
                <wp:effectExtent l="0" t="0" r="0" b="0"/>
                <wp:wrapNone/>
                <wp:docPr id="1939190586" name="テキスト ボック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1940" cy="29591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7999D533" w14:textId="08846D89" w:rsidR="00697E26" w:rsidRPr="00697E26" w:rsidRDefault="00697E26" w:rsidP="00697E26">
                            <w:pPr>
                              <w:rPr>
                                <w:rFonts w:ascii="Arial" w:eastAsia="Yu Mincho" w:hAnsi="Arial" w:cs="Arial"/>
                                <w:color w:val="000000" w:themeColor="text1"/>
                                <w:sz w:val="28"/>
                                <w:szCs w:val="28"/>
                                <w:lang w:eastAsia="ja-JP"/>
                              </w:rPr>
                            </w:pPr>
                            <w:r>
                              <w:rPr>
                                <w:rFonts w:ascii="Arial" w:eastAsia="Yu Mincho" w:hAnsi="Arial" w:cs="Arial" w:hint="eastAsia"/>
                                <w:color w:val="000000" w:themeColor="text1"/>
                                <w:sz w:val="28"/>
                                <w:szCs w:val="28"/>
                                <w:lang w:eastAsia="ja-JP"/>
                              </w:rPr>
                              <w:t>d</w:t>
                            </w:r>
                          </w:p>
                        </w:txbxContent>
                      </wps:txbx>
                      <wps:bodyPr vertOverflow="clip" horzOverflow="clip" wrap="none" rtlCol="0" anchor="t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8927D7" id="_x0000_s1032" type="#_x0000_t202" style="position:absolute;margin-left:235.35pt;margin-top:8.2pt;width:22.2pt;height:23.3pt;z-index:2516730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" filled="f" stroked="f">
                <v:path arrowok="t"/>
                <v:textbox style="mso-fit-shape-to-text:t">
                  <w:txbxContent>
                    <w:p w14:paraId="7999D533" w14:textId="08846D89" w:rsidR="00697E26" w:rsidRPr="00697E26" w:rsidRDefault="00697E26" w:rsidP="00697E26">
                      <w:pPr>
                        <w:rPr>
                          <w:rFonts w:ascii="Arial" w:eastAsia="Yu Mincho" w:hAnsi="Arial" w:cs="Arial"/>
                          <w:color w:val="000000" w:themeColor="text1"/>
                          <w:sz w:val="28"/>
                          <w:szCs w:val="28"/>
                          <w:lang w:eastAsia="ja-JP"/>
                        </w:rPr>
                      </w:pPr>
                      <w:r>
                        <w:rPr>
                          <w:rFonts w:ascii="Arial" w:eastAsia="Yu Mincho" w:hAnsi="Arial" w:cs="Arial" w:hint="eastAsia"/>
                          <w:color w:val="000000" w:themeColor="text1"/>
                          <w:sz w:val="28"/>
                          <w:szCs w:val="28"/>
                          <w:lang w:eastAsia="ja-JP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143EE6">
        <w:rPr>
          <w:rFonts w:ascii="Times New Roman" w:hAnsi="Times New Roman" w:cs="Times New Roman"/>
          <w:noProof/>
          <w:color w:val="000000" w:themeColor="text1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9003BDD" wp14:editId="5486C813">
                <wp:simplePos x="0" y="0"/>
                <wp:positionH relativeFrom="column">
                  <wp:posOffset>651510</wp:posOffset>
                </wp:positionH>
                <wp:positionV relativeFrom="paragraph">
                  <wp:posOffset>104167</wp:posOffset>
                </wp:positionV>
                <wp:extent cx="281940" cy="295910"/>
                <wp:effectExtent l="0" t="0" r="0" b="0"/>
                <wp:wrapNone/>
                <wp:docPr id="1082555264" name="テキスト ボック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1940" cy="29591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22EE4827" w14:textId="3C45C0FE" w:rsidR="00697E26" w:rsidRPr="00697E26" w:rsidRDefault="00697E26" w:rsidP="00697E26">
                            <w:pPr>
                              <w:rPr>
                                <w:rFonts w:ascii="Arial" w:eastAsia="Yu Mincho" w:hAnsi="Arial" w:cs="Arial"/>
                                <w:color w:val="000000" w:themeColor="text1"/>
                                <w:sz w:val="28"/>
                                <w:szCs w:val="28"/>
                                <w:lang w:eastAsia="ja-JP"/>
                              </w:rPr>
                            </w:pPr>
                            <w:r>
                              <w:rPr>
                                <w:rFonts w:ascii="Arial" w:eastAsia="Yu Mincho" w:hAnsi="Arial" w:cs="Arial" w:hint="eastAsia"/>
                                <w:color w:val="000000" w:themeColor="text1"/>
                                <w:sz w:val="28"/>
                                <w:szCs w:val="28"/>
                                <w:lang w:eastAsia="ja-JP"/>
                              </w:rPr>
                              <w:t>c</w:t>
                            </w:r>
                          </w:p>
                        </w:txbxContent>
                      </wps:txbx>
                      <wps:bodyPr vertOverflow="clip" horzOverflow="clip" wrap="none" rtlCol="0" anchor="t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003BDD" id="_x0000_s1033" type="#_x0000_t202" style="position:absolute;margin-left:51.3pt;margin-top:8.2pt;width:22.2pt;height:23.3pt;z-index:2516700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" filled="f" stroked="f">
                <v:path arrowok="t"/>
                <v:textbox style="mso-fit-shape-to-text:t">
                  <w:txbxContent>
                    <w:p w14:paraId="22EE4827" w14:textId="3C45C0FE" w:rsidR="00697E26" w:rsidRPr="00697E26" w:rsidRDefault="00697E26" w:rsidP="00697E26">
                      <w:pPr>
                        <w:rPr>
                          <w:rFonts w:ascii="Arial" w:eastAsia="Yu Mincho" w:hAnsi="Arial" w:cs="Arial"/>
                          <w:color w:val="000000" w:themeColor="text1"/>
                          <w:sz w:val="28"/>
                          <w:szCs w:val="28"/>
                          <w:lang w:eastAsia="ja-JP"/>
                        </w:rPr>
                      </w:pPr>
                      <w:r>
                        <w:rPr>
                          <w:rFonts w:ascii="Arial" w:eastAsia="Yu Mincho" w:hAnsi="Arial" w:cs="Arial" w:hint="eastAsia"/>
                          <w:color w:val="000000" w:themeColor="text1"/>
                          <w:sz w:val="28"/>
                          <w:szCs w:val="28"/>
                          <w:lang w:eastAsia="ja-JP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143EE6">
        <w:rPr>
          <w:noProof/>
          <w:color w:val="000000" w:themeColor="text1"/>
          <w:lang w:val="en-IN" w:eastAsia="en-IN"/>
        </w:rPr>
        <w:drawing>
          <wp:inline distT="0" distB="0" distL="0" distR="0" wp14:anchorId="1D85FA5B" wp14:editId="37E2466E">
            <wp:extent cx="2335130" cy="2337048"/>
            <wp:effectExtent l="0" t="0" r="0" b="0"/>
            <wp:docPr id="69850002" name="グラフ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0D45174-1037-4EAC-ADC0-ACA14032DC0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 w:rsidRPr="00143EE6">
        <w:rPr>
          <w:noProof/>
          <w:color w:val="000000" w:themeColor="text1"/>
          <w:lang w:val="en-IN" w:eastAsia="en-IN"/>
        </w:rPr>
        <w:drawing>
          <wp:inline distT="0" distB="0" distL="0" distR="0" wp14:anchorId="12EA21F0" wp14:editId="3B24A51E">
            <wp:extent cx="2335130" cy="2337048"/>
            <wp:effectExtent l="0" t="0" r="0" b="0"/>
            <wp:docPr id="60035713" name="グラフ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502CF4A-8E77-4386-8664-B1D25DCA162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1FF8BAE9" w14:textId="68933A57" w:rsidR="000C10AA" w:rsidRPr="00143EE6" w:rsidRDefault="000C10AA" w:rsidP="00F74F72">
      <w:pPr>
        <w:pStyle w:val="Heading30"/>
        <w:rPr>
          <w:rFonts w:eastAsia="NimbusSanL-Bold"/>
          <w:color w:val="000000" w:themeColor="text1"/>
          <w:sz w:val="22"/>
          <w:szCs w:val="22"/>
          <w:lang w:eastAsia="ja-JP"/>
        </w:rPr>
      </w:pPr>
      <w:bookmarkStart w:id="2" w:name="Figure2"/>
      <w:r w:rsidRPr="00143EE6">
        <w:rPr>
          <w:rFonts w:eastAsia="MS Mincho" w:hint="eastAsia"/>
          <w:b/>
          <w:bCs/>
          <w:color w:val="000000" w:themeColor="text1"/>
          <w:kern w:val="2"/>
          <w:sz w:val="22"/>
          <w:szCs w:val="22"/>
          <w:lang w:eastAsia="ja-JP"/>
        </w:rPr>
        <w:t xml:space="preserve">Figure </w:t>
      </w:r>
      <w:r w:rsidR="000C2BCA" w:rsidRPr="00143EE6">
        <w:rPr>
          <w:rFonts w:eastAsia="MS Mincho" w:hint="eastAsia"/>
          <w:b/>
          <w:bCs/>
          <w:color w:val="000000" w:themeColor="text1"/>
          <w:kern w:val="2"/>
          <w:sz w:val="22"/>
          <w:szCs w:val="22"/>
          <w:lang w:eastAsia="ja-JP"/>
        </w:rPr>
        <w:t>S</w:t>
      </w:r>
      <w:r w:rsidRPr="00143EE6">
        <w:rPr>
          <w:rFonts w:eastAsia="MS Mincho" w:hint="eastAsia"/>
          <w:b/>
          <w:bCs/>
          <w:color w:val="000000" w:themeColor="text1"/>
          <w:kern w:val="2"/>
          <w:sz w:val="22"/>
          <w:szCs w:val="22"/>
          <w:lang w:eastAsia="ja-JP"/>
        </w:rPr>
        <w:t>2.</w:t>
      </w:r>
      <w:bookmarkEnd w:id="2"/>
      <w:r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 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The mean </w:t>
      </w:r>
      <w:r w:rsidR="00A327A9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(a) </w:t>
      </w:r>
      <w:r w:rsidR="00A327A9" w:rsidRPr="00143EE6">
        <w:rPr>
          <w:rFonts w:eastAsia="MS Mincho" w:hint="eastAsia"/>
          <w:i/>
          <w:iCs/>
          <w:color w:val="000000" w:themeColor="text1"/>
          <w:kern w:val="2"/>
          <w:sz w:val="22"/>
          <w:szCs w:val="22"/>
          <w:lang w:eastAsia="ja-JP"/>
        </w:rPr>
        <w:t>d</w:t>
      </w:r>
      <w:r w:rsidR="00A327A9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>’</w:t>
      </w:r>
      <w:r w:rsidR="00A327A9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,</w:t>
      </w:r>
      <w:r w:rsidR="00A327A9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(b) </w:t>
      </w:r>
      <w:r w:rsidR="00A327A9" w:rsidRPr="00143EE6">
        <w:rPr>
          <w:rFonts w:eastAsia="MS Mincho" w:hint="eastAsia"/>
          <w:i/>
          <w:iCs/>
          <w:color w:val="000000" w:themeColor="text1"/>
          <w:kern w:val="2"/>
          <w:sz w:val="22"/>
          <w:szCs w:val="22"/>
          <w:lang w:eastAsia="ja-JP"/>
        </w:rPr>
        <w:t>c</w:t>
      </w:r>
      <w:r w:rsidR="00A327A9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,</w:t>
      </w:r>
      <w:r w:rsidR="00A327A9"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</w:t>
      </w:r>
      <w:r w:rsidR="00A327A9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(c) </w:t>
      </w:r>
      <w:r w:rsidR="00A327A9" w:rsidRPr="00143EE6">
        <w:rPr>
          <w:rFonts w:eastAsia="MS Mincho" w:hint="eastAsia"/>
          <w:i/>
          <w:iCs/>
          <w:color w:val="000000" w:themeColor="text1"/>
          <w:kern w:val="2"/>
          <w:sz w:val="22"/>
          <w:szCs w:val="22"/>
          <w:lang w:eastAsia="ja-JP"/>
        </w:rPr>
        <w:t>A</w:t>
      </w:r>
      <w:r w:rsidR="00A327A9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>’</w:t>
      </w:r>
      <w:r w:rsidR="00A327A9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 xml:space="preserve">, and (d) </w:t>
      </w:r>
      <w:r w:rsidR="00A327A9" w:rsidRPr="00143EE6">
        <w:rPr>
          <w:rFonts w:eastAsia="MS Mincho" w:hint="eastAsia"/>
          <w:i/>
          <w:iCs/>
          <w:color w:val="000000" w:themeColor="text1"/>
          <w:kern w:val="2"/>
          <w:sz w:val="22"/>
          <w:szCs w:val="22"/>
          <w:lang w:eastAsia="ja-JP"/>
        </w:rPr>
        <w:t>B</w:t>
      </w:r>
      <w:r w:rsidR="00A327A9"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>”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for each condition in Experiment </w:t>
      </w:r>
      <w:r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2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. Error bars show the standard error (</w:t>
      </w:r>
      <w:r w:rsidRPr="00143EE6">
        <w:rPr>
          <w:rFonts w:eastAsia="MS Mincho"/>
          <w:i/>
          <w:iCs/>
          <w:color w:val="000000" w:themeColor="text1"/>
          <w:kern w:val="2"/>
          <w:sz w:val="22"/>
          <w:szCs w:val="22"/>
          <w:lang w:eastAsia="ja-JP"/>
        </w:rPr>
        <w:t>N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 xml:space="preserve"> = </w:t>
      </w:r>
      <w:r w:rsidR="006C343C" w:rsidRPr="00143EE6">
        <w:rPr>
          <w:rFonts w:eastAsia="MS Mincho" w:hint="eastAsia"/>
          <w:color w:val="000000" w:themeColor="text1"/>
          <w:kern w:val="2"/>
          <w:sz w:val="22"/>
          <w:szCs w:val="22"/>
          <w:lang w:eastAsia="ja-JP"/>
        </w:rPr>
        <w:t>15</w:t>
      </w:r>
      <w:r w:rsidRPr="00143EE6">
        <w:rPr>
          <w:rFonts w:eastAsia="MS Mincho"/>
          <w:color w:val="000000" w:themeColor="text1"/>
          <w:kern w:val="2"/>
          <w:sz w:val="22"/>
          <w:szCs w:val="22"/>
          <w:lang w:eastAsia="ja-JP"/>
        </w:rPr>
        <w:t>).</w:t>
      </w:r>
    </w:p>
    <w:p w14:paraId="3C2AE6E8" w14:textId="77777777" w:rsidR="000C10AA" w:rsidRPr="00143EE6" w:rsidRDefault="000C10AA" w:rsidP="00365F9A">
      <w:pPr>
        <w:pStyle w:val="Heading30"/>
        <w:rPr>
          <w:rFonts w:eastAsia="NimbusSanL-Bold"/>
          <w:color w:val="000000" w:themeColor="text1"/>
          <w:sz w:val="22"/>
          <w:szCs w:val="22"/>
          <w:lang w:eastAsia="ja-JP"/>
        </w:rPr>
      </w:pPr>
    </w:p>
    <w:p w14:paraId="513CC0A5" w14:textId="77777777" w:rsidR="007A650F" w:rsidRPr="00143EE6" w:rsidRDefault="007A650F">
      <w:pPr>
        <w:rPr>
          <w:rFonts w:ascii="NimbusSanL-Bold" w:eastAsia="NimbusSanL-Bold" w:hAnsi="Times New Roman" w:cs="Times New Roman"/>
          <w:b/>
          <w:bCs/>
          <w:color w:val="000000" w:themeColor="text1"/>
          <w:sz w:val="28"/>
          <w:szCs w:val="28"/>
        </w:rPr>
      </w:pPr>
      <w:r w:rsidRPr="00143EE6">
        <w:rPr>
          <w:rFonts w:ascii="NimbusSanL-Bold" w:eastAsia="NimbusSanL-Bold"/>
          <w:b/>
          <w:bCs/>
          <w:color w:val="000000" w:themeColor="text1"/>
        </w:rPr>
        <w:br w:type="page"/>
      </w:r>
    </w:p>
    <w:p w14:paraId="099B25FC" w14:textId="3BC6B5E4" w:rsidR="001F2699" w:rsidRPr="00143EE6" w:rsidRDefault="00CB761F" w:rsidP="003A3B21">
      <w:pPr>
        <w:pStyle w:val="Heading30"/>
        <w:rPr>
          <w:rFonts w:ascii="NimbusSanL-Bold" w:eastAsia="NimbusSanL-Bold"/>
          <w:b/>
          <w:bCs/>
          <w:color w:val="000000" w:themeColor="text1"/>
          <w:lang w:eastAsia="zh-CN"/>
        </w:rPr>
      </w:pPr>
      <w:r w:rsidRPr="00143EE6">
        <w:rPr>
          <w:rFonts w:ascii="NimbusSanL-Bold" w:eastAsia="NimbusSanL-Bold" w:hint="eastAsia"/>
          <w:b/>
          <w:bCs/>
          <w:color w:val="000000" w:themeColor="text1"/>
        </w:rPr>
        <w:t>References</w:t>
      </w:r>
    </w:p>
    <w:p w14:paraId="34CD7DD3" w14:textId="77777777" w:rsidR="00B403C0" w:rsidRPr="00143EE6" w:rsidRDefault="00DA6A1E" w:rsidP="00B403C0">
      <w:pPr>
        <w:pStyle w:val="ListParagraph"/>
        <w:numPr>
          <w:ilvl w:val="0"/>
          <w:numId w:val="7"/>
        </w:numPr>
        <w:rPr>
          <w:rFonts w:ascii="Times New Roman" w:eastAsia="MS PGothic" w:hAnsi="Times New Roman" w:cs="Times New Roman"/>
          <w:color w:val="000000" w:themeColor="text1"/>
          <w:lang w:eastAsia="ja-JP"/>
        </w:rPr>
      </w:pPr>
      <w:bookmarkStart w:id="3" w:name="Bahrami_et_al2012"/>
      <w:bookmarkStart w:id="4" w:name="Bang_et_al2017"/>
      <w:bookmarkStart w:id="5" w:name="Sorkin_et_al2001"/>
      <w:bookmarkStart w:id="6" w:name="Peters_et_al2016"/>
      <w:bookmarkStart w:id="7" w:name="Green_and_Swets1966"/>
      <w:r w:rsidRPr="00143EE6">
        <w:rPr>
          <w:rFonts w:ascii="Times New Roman" w:eastAsia="MS PGothic" w:hAnsi="Times New Roman" w:cs="Times New Roman"/>
          <w:color w:val="000000" w:themeColor="text1"/>
          <w:lang w:eastAsia="ja-JP"/>
        </w:rPr>
        <w:t xml:space="preserve">Green, D. M. &amp; Swets, J. A. </w:t>
      </w:r>
      <w:r w:rsidRPr="00143EE6">
        <w:rPr>
          <w:rFonts w:ascii="Times New Roman" w:eastAsia="MS PGothic" w:hAnsi="Times New Roman" w:cs="Times New Roman"/>
          <w:i/>
          <w:iCs/>
          <w:color w:val="000000" w:themeColor="text1"/>
          <w:lang w:eastAsia="ja-JP"/>
        </w:rPr>
        <w:t>Signal detection theory and psychophysics.</w:t>
      </w:r>
      <w:r w:rsidRPr="00143EE6">
        <w:rPr>
          <w:rFonts w:ascii="Times New Roman" w:eastAsia="MS PGothic" w:hAnsi="Times New Roman" w:cs="Times New Roman"/>
          <w:color w:val="000000" w:themeColor="text1"/>
          <w:lang w:eastAsia="ja-JP"/>
        </w:rPr>
        <w:t xml:space="preserve"> (John Wiley &amp; Sons Ltd, 1966)</w:t>
      </w:r>
      <w:bookmarkStart w:id="8" w:name="Bond_and_Smith1996"/>
      <w:bookmarkStart w:id="9" w:name="Lippert_and_Logothesis2007"/>
      <w:bookmarkStart w:id="10" w:name="Bedi_et_al2024"/>
      <w:bookmarkStart w:id="11" w:name="Luan_et_al2004"/>
      <w:bookmarkStart w:id="12" w:name="Rahnev2021"/>
      <w:bookmarkStart w:id="13" w:name="Wixted2020"/>
      <w:bookmarkStart w:id="14" w:name="Paul_and_Sutton1972"/>
      <w:bookmarkStart w:id="15" w:name="Pollack_and_Hsieh1969"/>
      <w:bookmarkStart w:id="16" w:name="Macmillan_and_Creelman1990"/>
    </w:p>
    <w:p w14:paraId="010D5EA8" w14:textId="3A930256" w:rsidR="0066591C" w:rsidRPr="00143EE6" w:rsidRDefault="0066591C" w:rsidP="00B403C0">
      <w:pPr>
        <w:pStyle w:val="ListParagraph"/>
        <w:numPr>
          <w:ilvl w:val="0"/>
          <w:numId w:val="7"/>
        </w:numPr>
        <w:rPr>
          <w:rFonts w:ascii="Times New Roman" w:eastAsia="MS PGothic" w:hAnsi="Times New Roman" w:cs="Times New Roman"/>
          <w:color w:val="000000" w:themeColor="text1"/>
          <w:lang w:eastAsia="ja-JP"/>
        </w:rPr>
      </w:pPr>
      <w:r w:rsidRPr="00143EE6">
        <w:rPr>
          <w:rFonts w:ascii="Times New Roman" w:eastAsia="MS PGothic" w:hAnsi="Times New Roman" w:cs="Times New Roman"/>
          <w:color w:val="000000" w:themeColor="text1"/>
          <w:lang w:eastAsia="ja-JP"/>
        </w:rPr>
        <w:t>Macmillan, N. A. &amp; Creelman, C. D. Response bias: Characteristics of detection theory, threshold theory, and ‘nonparametric’</w:t>
      </w:r>
      <w:r w:rsidRPr="00143EE6">
        <w:rPr>
          <w:rFonts w:ascii="Times New Roman" w:eastAsia="MS PGothic" w:hAnsi="Times New Roman" w:cs="Times New Roman" w:hint="eastAsia"/>
          <w:color w:val="000000" w:themeColor="text1"/>
          <w:lang w:eastAsia="ja-JP"/>
        </w:rPr>
        <w:t xml:space="preserve"> </w:t>
      </w:r>
      <w:r w:rsidRPr="00143EE6">
        <w:rPr>
          <w:rFonts w:ascii="Times New Roman" w:eastAsia="MS PGothic" w:hAnsi="Times New Roman" w:cs="Times New Roman"/>
          <w:color w:val="000000" w:themeColor="text1"/>
          <w:lang w:eastAsia="ja-JP"/>
        </w:rPr>
        <w:t>indexes.</w:t>
      </w:r>
      <w:r w:rsidRPr="00143EE6">
        <w:rPr>
          <w:rFonts w:ascii="Times New Roman" w:eastAsia="MS PGothic" w:hAnsi="Times New Roman" w:cs="Times New Roman"/>
          <w:i/>
          <w:iCs/>
          <w:color w:val="000000" w:themeColor="text1"/>
          <w:lang w:eastAsia="ja-JP"/>
        </w:rPr>
        <w:t xml:space="preserve"> Psychol. Bull.</w:t>
      </w:r>
      <w:r w:rsidRPr="00143EE6">
        <w:rPr>
          <w:rFonts w:ascii="Times New Roman" w:eastAsia="MS PGothic" w:hAnsi="Times New Roman" w:cs="Times New Roman"/>
          <w:color w:val="000000" w:themeColor="text1"/>
          <w:lang w:eastAsia="ja-JP"/>
        </w:rPr>
        <w:t xml:space="preserve"> </w:t>
      </w:r>
      <w:r w:rsidRPr="00143EE6">
        <w:rPr>
          <w:rFonts w:ascii="Times New Roman" w:eastAsia="MS PGothic" w:hAnsi="Times New Roman" w:cs="Times New Roman"/>
          <w:b/>
          <w:bCs/>
          <w:color w:val="000000" w:themeColor="text1"/>
          <w:lang w:eastAsia="ja-JP"/>
        </w:rPr>
        <w:t>107</w:t>
      </w:r>
      <w:r w:rsidRPr="00143EE6">
        <w:rPr>
          <w:rFonts w:ascii="Times New Roman" w:eastAsia="MS PGothic" w:hAnsi="Times New Roman" w:cs="Times New Roman" w:hint="eastAsia"/>
          <w:color w:val="000000" w:themeColor="text1"/>
          <w:lang w:eastAsia="ja-JP"/>
        </w:rPr>
        <w:t>(3)</w:t>
      </w:r>
      <w:r w:rsidRPr="00143EE6">
        <w:rPr>
          <w:rFonts w:ascii="Times New Roman" w:eastAsia="MS PGothic" w:hAnsi="Times New Roman" w:cs="Times New Roman"/>
          <w:color w:val="000000" w:themeColor="text1"/>
          <w:lang w:eastAsia="ja-JP"/>
        </w:rPr>
        <w:t>, 401–413 (1990).</w:t>
      </w:r>
    </w:p>
    <w:p w14:paraId="38D86E0F" w14:textId="79A9E962" w:rsidR="003A3B21" w:rsidRPr="00143EE6" w:rsidRDefault="00D31932" w:rsidP="003A3B21">
      <w:pPr>
        <w:pStyle w:val="ListParagraph"/>
        <w:numPr>
          <w:ilvl w:val="0"/>
          <w:numId w:val="7"/>
        </w:numPr>
        <w:rPr>
          <w:rFonts w:ascii="Times New Roman" w:eastAsia="MS PGothic" w:hAnsi="Times New Roman" w:cs="Times New Roman"/>
          <w:color w:val="000000" w:themeColor="text1"/>
          <w:lang w:eastAsia="ja-JP"/>
        </w:rPr>
      </w:pPr>
      <w:bookmarkStart w:id="17" w:name="Witt2015"/>
      <w:bookmarkStart w:id="18" w:name="Latane_et_al1979"/>
      <w:bookmarkStart w:id="19" w:name="Pescetelli_et_al2016"/>
      <w:bookmarkStart w:id="20" w:name="Faul_et_al2007"/>
      <w:bookmarkStart w:id="21" w:name="Stainslaw_and_Todorov1999"/>
      <w:r w:rsidRPr="00143EE6">
        <w:rPr>
          <w:rFonts w:ascii="Times New Roman" w:eastAsia="MS PGothic" w:hAnsi="Times New Roman" w:cs="Times New Roman"/>
          <w:color w:val="000000" w:themeColor="text1"/>
          <w:lang w:eastAsia="ja-JP"/>
        </w:rPr>
        <w:t xml:space="preserve">Stanislaw, H. &amp; Todorov, N. Calculation of signal detection theory measures. </w:t>
      </w:r>
      <w:r w:rsidRPr="00143EE6">
        <w:rPr>
          <w:rFonts w:ascii="Times New Roman" w:eastAsia="MS PGothic" w:hAnsi="Times New Roman" w:cs="Times New Roman"/>
          <w:i/>
          <w:iCs/>
          <w:color w:val="000000" w:themeColor="text1"/>
          <w:lang w:eastAsia="ja-JP"/>
        </w:rPr>
        <w:t>Behav. Res. Methods, Instruments, Comput.</w:t>
      </w:r>
      <w:r w:rsidRPr="00143EE6">
        <w:rPr>
          <w:rFonts w:ascii="Times New Roman" w:eastAsia="MS PGothic" w:hAnsi="Times New Roman" w:cs="Times New Roman"/>
          <w:color w:val="000000" w:themeColor="text1"/>
          <w:lang w:eastAsia="ja-JP"/>
        </w:rPr>
        <w:t xml:space="preserve"> </w:t>
      </w:r>
      <w:r w:rsidRPr="00143EE6">
        <w:rPr>
          <w:rFonts w:ascii="Times New Roman" w:eastAsia="MS PGothic" w:hAnsi="Times New Roman" w:cs="Times New Roman"/>
          <w:b/>
          <w:bCs/>
          <w:color w:val="000000" w:themeColor="text1"/>
          <w:lang w:eastAsia="ja-JP"/>
        </w:rPr>
        <w:t>31</w:t>
      </w:r>
      <w:r w:rsidRPr="00143EE6">
        <w:rPr>
          <w:rFonts w:ascii="Times New Roman" w:eastAsia="MS PGothic" w:hAnsi="Times New Roman" w:cs="Times New Roman" w:hint="eastAsia"/>
          <w:color w:val="000000" w:themeColor="text1"/>
          <w:lang w:eastAsia="ja-JP"/>
        </w:rPr>
        <w:t>(1)</w:t>
      </w:r>
      <w:r w:rsidRPr="00143EE6">
        <w:rPr>
          <w:rFonts w:ascii="Times New Roman" w:eastAsia="MS PGothic" w:hAnsi="Times New Roman" w:cs="Times New Roman"/>
          <w:color w:val="000000" w:themeColor="text1"/>
          <w:lang w:eastAsia="ja-JP"/>
        </w:rPr>
        <w:t>, 137–149 (1999).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 w14:paraId="45B4B9AF" w14:textId="07929D3E" w:rsidR="00C10CCC" w:rsidRPr="00143EE6" w:rsidRDefault="00AD323F" w:rsidP="00124600">
      <w:pPr>
        <w:pStyle w:val="ListParagraph"/>
        <w:numPr>
          <w:ilvl w:val="0"/>
          <w:numId w:val="7"/>
        </w:numPr>
        <w:rPr>
          <w:rFonts w:ascii="Times New Roman" w:eastAsia="MS PGothic" w:hAnsi="Times New Roman" w:cs="Times New Roman"/>
          <w:color w:val="000000" w:themeColor="text1"/>
          <w:lang w:eastAsia="ja-JP"/>
        </w:rPr>
      </w:pPr>
      <w:bookmarkStart w:id="22" w:name="Anovakun"/>
      <w:r w:rsidRPr="00143EE6">
        <w:rPr>
          <w:rFonts w:ascii="Times New Roman" w:eastAsia="MS PGothic" w:hAnsi="Times New Roman" w:cs="Times New Roman"/>
          <w:i/>
          <w:iCs/>
          <w:color w:val="000000" w:themeColor="text1"/>
          <w:lang w:eastAsia="ja-JP"/>
        </w:rPr>
        <w:t>Anovakun (version 4.8.</w:t>
      </w:r>
      <w:r w:rsidRPr="00143EE6">
        <w:rPr>
          <w:rFonts w:ascii="Times New Roman" w:eastAsia="MS PGothic" w:hAnsi="Times New Roman" w:cs="Times New Roman" w:hint="eastAsia"/>
          <w:i/>
          <w:iCs/>
          <w:color w:val="000000" w:themeColor="text1"/>
          <w:lang w:eastAsia="ja-JP"/>
        </w:rPr>
        <w:t>9</w:t>
      </w:r>
      <w:r w:rsidRPr="00143EE6">
        <w:rPr>
          <w:rFonts w:ascii="Times New Roman" w:eastAsia="MS PGothic" w:hAnsi="Times New Roman" w:cs="Times New Roman"/>
          <w:i/>
          <w:iCs/>
          <w:color w:val="000000" w:themeColor="text1"/>
          <w:lang w:eastAsia="ja-JP"/>
        </w:rPr>
        <w:t>)</w:t>
      </w:r>
      <w:r w:rsidRPr="00143EE6">
        <w:rPr>
          <w:rFonts w:ascii="Times New Roman" w:eastAsia="MS PGothic" w:hAnsi="Times New Roman" w:cs="Times New Roman"/>
          <w:color w:val="000000" w:themeColor="text1"/>
          <w:lang w:eastAsia="ja-JP"/>
        </w:rPr>
        <w:t>, http://riseki.php.xdomain.jp/index.php (20</w:t>
      </w:r>
      <w:r w:rsidRPr="00143EE6">
        <w:rPr>
          <w:rFonts w:ascii="Times New Roman" w:eastAsia="MS PGothic" w:hAnsi="Times New Roman" w:cs="Times New Roman" w:hint="eastAsia"/>
          <w:color w:val="000000" w:themeColor="text1"/>
          <w:lang w:eastAsia="ja-JP"/>
        </w:rPr>
        <w:t>23</w:t>
      </w:r>
      <w:r w:rsidRPr="00143EE6">
        <w:rPr>
          <w:rFonts w:ascii="Times New Roman" w:eastAsia="MS PGothic" w:hAnsi="Times New Roman" w:cs="Times New Roman"/>
          <w:color w:val="000000" w:themeColor="text1"/>
          <w:lang w:eastAsia="ja-JP"/>
        </w:rPr>
        <w:t>).</w:t>
      </w:r>
      <w:bookmarkEnd w:id="22"/>
      <w:bookmarkEnd w:id="0"/>
    </w:p>
    <w:sectPr w:rsidR="00C10CCC" w:rsidRPr="00143EE6" w:rsidSect="00143EE6">
      <w:foot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7A79A3" w14:textId="77777777" w:rsidR="00071A1D" w:rsidRDefault="00071A1D" w:rsidP="00E63B98">
      <w:pPr>
        <w:spacing w:after="0" w:line="240" w:lineRule="auto"/>
      </w:pPr>
      <w:r>
        <w:separator/>
      </w:r>
    </w:p>
  </w:endnote>
  <w:endnote w:type="continuationSeparator" w:id="0">
    <w:p w14:paraId="6757FF2E" w14:textId="77777777" w:rsidR="00071A1D" w:rsidRDefault="00071A1D" w:rsidP="00E63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imbusSanL-Bold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6276696"/>
      <w:docPartObj>
        <w:docPartGallery w:val="Page Numbers (Bottom of Page)"/>
        <w:docPartUnique/>
      </w:docPartObj>
    </w:sdtPr>
    <w:sdtEndPr/>
    <w:sdtContent>
      <w:p w14:paraId="37BCCBE3" w14:textId="658B5E4E" w:rsidR="00B95EC5" w:rsidRDefault="00B95EC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3EE6" w:rsidRPr="00143EE6">
          <w:rPr>
            <w:noProof/>
            <w:lang w:val="ja-JP" w:eastAsia="ja-JP"/>
          </w:rPr>
          <w:t>7</w:t>
        </w:r>
        <w:r>
          <w:fldChar w:fldCharType="end"/>
        </w:r>
      </w:p>
    </w:sdtContent>
  </w:sdt>
  <w:p w14:paraId="3753F860" w14:textId="77777777" w:rsidR="00B95EC5" w:rsidRDefault="00B95EC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7639F9" w14:textId="77777777" w:rsidR="00071A1D" w:rsidRDefault="00071A1D" w:rsidP="00E63B98">
      <w:pPr>
        <w:spacing w:after="0" w:line="240" w:lineRule="auto"/>
      </w:pPr>
      <w:r>
        <w:separator/>
      </w:r>
    </w:p>
  </w:footnote>
  <w:footnote w:type="continuationSeparator" w:id="0">
    <w:p w14:paraId="14FFE01E" w14:textId="77777777" w:rsidR="00071A1D" w:rsidRDefault="00071A1D" w:rsidP="00E63B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A139C"/>
    <w:multiLevelType w:val="hybridMultilevel"/>
    <w:tmpl w:val="BA78FD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83F92"/>
    <w:multiLevelType w:val="hybridMultilevel"/>
    <w:tmpl w:val="16FE6E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19817E0"/>
    <w:multiLevelType w:val="hybridMultilevel"/>
    <w:tmpl w:val="028AE3EE"/>
    <w:lvl w:ilvl="0" w:tplc="96B2CB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5A3A1D9E"/>
    <w:multiLevelType w:val="hybridMultilevel"/>
    <w:tmpl w:val="3C40E88E"/>
    <w:lvl w:ilvl="0" w:tplc="4C363776">
      <w:start w:val="1"/>
      <w:numFmt w:val="decimal"/>
      <w:lvlText w:val="%1."/>
      <w:lvlJc w:val="left"/>
      <w:pPr>
        <w:ind w:left="360" w:hanging="360"/>
      </w:pPr>
      <w:rPr>
        <w:rFonts w:eastAsia="SimSun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70F23F49"/>
    <w:multiLevelType w:val="hybridMultilevel"/>
    <w:tmpl w:val="3D205BF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774F552F"/>
    <w:multiLevelType w:val="hybridMultilevel"/>
    <w:tmpl w:val="69E04E3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attachedTemplate r:id="rId1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M3Nja0MDYxMDcAAiUdpeDU4uLM/DyQAsNaAHY6UeYsAAAA"/>
    <w:docVar w:name="MachineID" w:val="207|207|197|185|203|197|199|187|197|190|190|197|188|206|197|186|204|"/>
    <w:docVar w:name="Username" w:val="Kayla"/>
  </w:docVars>
  <w:rsids>
    <w:rsidRoot w:val="00AD1687"/>
    <w:rsid w:val="00000BCD"/>
    <w:rsid w:val="00003D3B"/>
    <w:rsid w:val="00005D3A"/>
    <w:rsid w:val="0000609F"/>
    <w:rsid w:val="0000740E"/>
    <w:rsid w:val="0001129C"/>
    <w:rsid w:val="00017888"/>
    <w:rsid w:val="00022B0B"/>
    <w:rsid w:val="00022DAF"/>
    <w:rsid w:val="00023D83"/>
    <w:rsid w:val="00025AA2"/>
    <w:rsid w:val="000305DC"/>
    <w:rsid w:val="000324BB"/>
    <w:rsid w:val="000331FD"/>
    <w:rsid w:val="00035F32"/>
    <w:rsid w:val="000415AB"/>
    <w:rsid w:val="000440FB"/>
    <w:rsid w:val="0004535C"/>
    <w:rsid w:val="00046FEA"/>
    <w:rsid w:val="00052B02"/>
    <w:rsid w:val="00054722"/>
    <w:rsid w:val="000551A1"/>
    <w:rsid w:val="00060E87"/>
    <w:rsid w:val="00061E9E"/>
    <w:rsid w:val="00062220"/>
    <w:rsid w:val="000707EE"/>
    <w:rsid w:val="00071A1D"/>
    <w:rsid w:val="0007272A"/>
    <w:rsid w:val="00072AA3"/>
    <w:rsid w:val="00082982"/>
    <w:rsid w:val="00084194"/>
    <w:rsid w:val="00084D3F"/>
    <w:rsid w:val="00087CD5"/>
    <w:rsid w:val="0009066C"/>
    <w:rsid w:val="000944B5"/>
    <w:rsid w:val="000A30B7"/>
    <w:rsid w:val="000A30C7"/>
    <w:rsid w:val="000A3178"/>
    <w:rsid w:val="000A5F85"/>
    <w:rsid w:val="000A63E0"/>
    <w:rsid w:val="000A7986"/>
    <w:rsid w:val="000B17C7"/>
    <w:rsid w:val="000B23B8"/>
    <w:rsid w:val="000B38AF"/>
    <w:rsid w:val="000B3ED5"/>
    <w:rsid w:val="000B5BF7"/>
    <w:rsid w:val="000B5F96"/>
    <w:rsid w:val="000C0E25"/>
    <w:rsid w:val="000C0FD5"/>
    <w:rsid w:val="000C10AA"/>
    <w:rsid w:val="000C2BCA"/>
    <w:rsid w:val="000C36C0"/>
    <w:rsid w:val="000D05CB"/>
    <w:rsid w:val="000D3AAA"/>
    <w:rsid w:val="000D4F96"/>
    <w:rsid w:val="000D5866"/>
    <w:rsid w:val="000E2048"/>
    <w:rsid w:val="000E210E"/>
    <w:rsid w:val="000E2808"/>
    <w:rsid w:val="000E42D8"/>
    <w:rsid w:val="000E6D77"/>
    <w:rsid w:val="000F6831"/>
    <w:rsid w:val="00110ADC"/>
    <w:rsid w:val="00111041"/>
    <w:rsid w:val="001141C2"/>
    <w:rsid w:val="00120F6A"/>
    <w:rsid w:val="001211EF"/>
    <w:rsid w:val="00122BA6"/>
    <w:rsid w:val="00124600"/>
    <w:rsid w:val="0012485A"/>
    <w:rsid w:val="00125551"/>
    <w:rsid w:val="001364E1"/>
    <w:rsid w:val="00140DA9"/>
    <w:rsid w:val="00143EE6"/>
    <w:rsid w:val="00145A16"/>
    <w:rsid w:val="001504B9"/>
    <w:rsid w:val="00152228"/>
    <w:rsid w:val="00153532"/>
    <w:rsid w:val="00153705"/>
    <w:rsid w:val="00155A88"/>
    <w:rsid w:val="00155CA7"/>
    <w:rsid w:val="00156038"/>
    <w:rsid w:val="00157CC6"/>
    <w:rsid w:val="001641DC"/>
    <w:rsid w:val="001658FC"/>
    <w:rsid w:val="00173B85"/>
    <w:rsid w:val="001832C5"/>
    <w:rsid w:val="00184538"/>
    <w:rsid w:val="001863A2"/>
    <w:rsid w:val="00187616"/>
    <w:rsid w:val="00190C61"/>
    <w:rsid w:val="00191BEB"/>
    <w:rsid w:val="0019607B"/>
    <w:rsid w:val="0019617E"/>
    <w:rsid w:val="0019736E"/>
    <w:rsid w:val="001A261F"/>
    <w:rsid w:val="001B0ACD"/>
    <w:rsid w:val="001B5D1E"/>
    <w:rsid w:val="001B7088"/>
    <w:rsid w:val="001C0A43"/>
    <w:rsid w:val="001C114A"/>
    <w:rsid w:val="001C522C"/>
    <w:rsid w:val="001C585B"/>
    <w:rsid w:val="001C727D"/>
    <w:rsid w:val="001C7F6D"/>
    <w:rsid w:val="001D5A6D"/>
    <w:rsid w:val="001D7339"/>
    <w:rsid w:val="001E0BBC"/>
    <w:rsid w:val="001E1F6C"/>
    <w:rsid w:val="001E2CF6"/>
    <w:rsid w:val="001E7913"/>
    <w:rsid w:val="001F198D"/>
    <w:rsid w:val="001F2699"/>
    <w:rsid w:val="001F34B0"/>
    <w:rsid w:val="001F4972"/>
    <w:rsid w:val="001F4B54"/>
    <w:rsid w:val="001F6735"/>
    <w:rsid w:val="001F7213"/>
    <w:rsid w:val="002014E7"/>
    <w:rsid w:val="002028C4"/>
    <w:rsid w:val="002030EA"/>
    <w:rsid w:val="002128DF"/>
    <w:rsid w:val="002137A1"/>
    <w:rsid w:val="00213BA1"/>
    <w:rsid w:val="002142BF"/>
    <w:rsid w:val="00214B59"/>
    <w:rsid w:val="00216106"/>
    <w:rsid w:val="00216782"/>
    <w:rsid w:val="00224E61"/>
    <w:rsid w:val="002331D1"/>
    <w:rsid w:val="002411C9"/>
    <w:rsid w:val="0024295F"/>
    <w:rsid w:val="00242A6C"/>
    <w:rsid w:val="00244DE0"/>
    <w:rsid w:val="002506DF"/>
    <w:rsid w:val="002507F9"/>
    <w:rsid w:val="002549F4"/>
    <w:rsid w:val="00254B4E"/>
    <w:rsid w:val="00255183"/>
    <w:rsid w:val="00255F2C"/>
    <w:rsid w:val="00264D02"/>
    <w:rsid w:val="002706F6"/>
    <w:rsid w:val="002737BD"/>
    <w:rsid w:val="0027568E"/>
    <w:rsid w:val="0027576C"/>
    <w:rsid w:val="0027601B"/>
    <w:rsid w:val="00276484"/>
    <w:rsid w:val="00277B59"/>
    <w:rsid w:val="0028026A"/>
    <w:rsid w:val="00281DD3"/>
    <w:rsid w:val="002835A4"/>
    <w:rsid w:val="002867B4"/>
    <w:rsid w:val="002936A7"/>
    <w:rsid w:val="00293AE8"/>
    <w:rsid w:val="00294022"/>
    <w:rsid w:val="002A26C8"/>
    <w:rsid w:val="002A42E7"/>
    <w:rsid w:val="002A6E72"/>
    <w:rsid w:val="002B2DA1"/>
    <w:rsid w:val="002B3C6E"/>
    <w:rsid w:val="002B473C"/>
    <w:rsid w:val="002B4B18"/>
    <w:rsid w:val="002C2734"/>
    <w:rsid w:val="002D1243"/>
    <w:rsid w:val="002D612E"/>
    <w:rsid w:val="002F23DF"/>
    <w:rsid w:val="002F29CE"/>
    <w:rsid w:val="002F3234"/>
    <w:rsid w:val="002F42D5"/>
    <w:rsid w:val="002F718A"/>
    <w:rsid w:val="00300BC0"/>
    <w:rsid w:val="0030124E"/>
    <w:rsid w:val="003028B3"/>
    <w:rsid w:val="00302D1D"/>
    <w:rsid w:val="00303F49"/>
    <w:rsid w:val="0030700F"/>
    <w:rsid w:val="003110D3"/>
    <w:rsid w:val="0031178A"/>
    <w:rsid w:val="00312DF1"/>
    <w:rsid w:val="00316DB4"/>
    <w:rsid w:val="00320A49"/>
    <w:rsid w:val="0032305A"/>
    <w:rsid w:val="003248EE"/>
    <w:rsid w:val="0033558B"/>
    <w:rsid w:val="00337442"/>
    <w:rsid w:val="003411C3"/>
    <w:rsid w:val="00341C19"/>
    <w:rsid w:val="003423E4"/>
    <w:rsid w:val="00343544"/>
    <w:rsid w:val="0034390F"/>
    <w:rsid w:val="003474F4"/>
    <w:rsid w:val="00347FC0"/>
    <w:rsid w:val="003520CD"/>
    <w:rsid w:val="00353CD5"/>
    <w:rsid w:val="00355488"/>
    <w:rsid w:val="00361BC1"/>
    <w:rsid w:val="003622F8"/>
    <w:rsid w:val="00362FAF"/>
    <w:rsid w:val="00364520"/>
    <w:rsid w:val="003647CA"/>
    <w:rsid w:val="00364958"/>
    <w:rsid w:val="00365F9A"/>
    <w:rsid w:val="003663C9"/>
    <w:rsid w:val="003677CE"/>
    <w:rsid w:val="00371503"/>
    <w:rsid w:val="00372649"/>
    <w:rsid w:val="00375255"/>
    <w:rsid w:val="00381D5F"/>
    <w:rsid w:val="00383F98"/>
    <w:rsid w:val="00394548"/>
    <w:rsid w:val="00394DD7"/>
    <w:rsid w:val="003965FD"/>
    <w:rsid w:val="00397676"/>
    <w:rsid w:val="00397704"/>
    <w:rsid w:val="003A1041"/>
    <w:rsid w:val="003A17FE"/>
    <w:rsid w:val="003A39F5"/>
    <w:rsid w:val="003A3B21"/>
    <w:rsid w:val="003A5B28"/>
    <w:rsid w:val="003B40F4"/>
    <w:rsid w:val="003B451B"/>
    <w:rsid w:val="003B652F"/>
    <w:rsid w:val="003C50DD"/>
    <w:rsid w:val="003D0698"/>
    <w:rsid w:val="003D1BBD"/>
    <w:rsid w:val="003D5492"/>
    <w:rsid w:val="003E28E1"/>
    <w:rsid w:val="003E2C99"/>
    <w:rsid w:val="003E59B7"/>
    <w:rsid w:val="003F0DE1"/>
    <w:rsid w:val="003F7C2B"/>
    <w:rsid w:val="003F7EE0"/>
    <w:rsid w:val="004002FD"/>
    <w:rsid w:val="00400440"/>
    <w:rsid w:val="004034FC"/>
    <w:rsid w:val="004113C7"/>
    <w:rsid w:val="0041209D"/>
    <w:rsid w:val="004135E4"/>
    <w:rsid w:val="0041370B"/>
    <w:rsid w:val="00413E8D"/>
    <w:rsid w:val="00424282"/>
    <w:rsid w:val="00425459"/>
    <w:rsid w:val="00425CDE"/>
    <w:rsid w:val="00430716"/>
    <w:rsid w:val="00435286"/>
    <w:rsid w:val="004377C2"/>
    <w:rsid w:val="00441317"/>
    <w:rsid w:val="00442230"/>
    <w:rsid w:val="004428B6"/>
    <w:rsid w:val="004429B9"/>
    <w:rsid w:val="00442CB6"/>
    <w:rsid w:val="0044466A"/>
    <w:rsid w:val="00446C24"/>
    <w:rsid w:val="004510D6"/>
    <w:rsid w:val="004511CA"/>
    <w:rsid w:val="004522DA"/>
    <w:rsid w:val="004567BC"/>
    <w:rsid w:val="0046049C"/>
    <w:rsid w:val="004624A0"/>
    <w:rsid w:val="00462A4C"/>
    <w:rsid w:val="00464D07"/>
    <w:rsid w:val="00465069"/>
    <w:rsid w:val="004705F3"/>
    <w:rsid w:val="004714A3"/>
    <w:rsid w:val="00471EC8"/>
    <w:rsid w:val="004745E8"/>
    <w:rsid w:val="0048074B"/>
    <w:rsid w:val="0048145A"/>
    <w:rsid w:val="00482701"/>
    <w:rsid w:val="00484BCC"/>
    <w:rsid w:val="0048560A"/>
    <w:rsid w:val="004920E9"/>
    <w:rsid w:val="004A18DF"/>
    <w:rsid w:val="004A68ED"/>
    <w:rsid w:val="004B553F"/>
    <w:rsid w:val="004B594F"/>
    <w:rsid w:val="004C1800"/>
    <w:rsid w:val="004C1BC4"/>
    <w:rsid w:val="004C6EEE"/>
    <w:rsid w:val="004D5F64"/>
    <w:rsid w:val="004E55B0"/>
    <w:rsid w:val="004E5EF4"/>
    <w:rsid w:val="004E6459"/>
    <w:rsid w:val="004E69BB"/>
    <w:rsid w:val="004E6F56"/>
    <w:rsid w:val="004E6F8C"/>
    <w:rsid w:val="004E77BB"/>
    <w:rsid w:val="004F690D"/>
    <w:rsid w:val="004F79FF"/>
    <w:rsid w:val="0050031D"/>
    <w:rsid w:val="00500BEC"/>
    <w:rsid w:val="005021E7"/>
    <w:rsid w:val="00502CC6"/>
    <w:rsid w:val="00510487"/>
    <w:rsid w:val="005148BC"/>
    <w:rsid w:val="00516DE3"/>
    <w:rsid w:val="00521833"/>
    <w:rsid w:val="0052183A"/>
    <w:rsid w:val="005219DE"/>
    <w:rsid w:val="0052370D"/>
    <w:rsid w:val="00523B60"/>
    <w:rsid w:val="00525C7C"/>
    <w:rsid w:val="00526689"/>
    <w:rsid w:val="00536855"/>
    <w:rsid w:val="005412CB"/>
    <w:rsid w:val="0054569B"/>
    <w:rsid w:val="005476E5"/>
    <w:rsid w:val="005524C0"/>
    <w:rsid w:val="005536BB"/>
    <w:rsid w:val="005569A1"/>
    <w:rsid w:val="0056303A"/>
    <w:rsid w:val="00563540"/>
    <w:rsid w:val="005648F6"/>
    <w:rsid w:val="0056621C"/>
    <w:rsid w:val="005717A9"/>
    <w:rsid w:val="005725F6"/>
    <w:rsid w:val="00573A54"/>
    <w:rsid w:val="00574DBD"/>
    <w:rsid w:val="00580989"/>
    <w:rsid w:val="00581D3D"/>
    <w:rsid w:val="00584DA8"/>
    <w:rsid w:val="00585263"/>
    <w:rsid w:val="00585542"/>
    <w:rsid w:val="005928AC"/>
    <w:rsid w:val="00592BB8"/>
    <w:rsid w:val="005953D8"/>
    <w:rsid w:val="005972CD"/>
    <w:rsid w:val="005A3A8C"/>
    <w:rsid w:val="005A3FC0"/>
    <w:rsid w:val="005A7F7D"/>
    <w:rsid w:val="005C5EA0"/>
    <w:rsid w:val="005D021C"/>
    <w:rsid w:val="005D2C24"/>
    <w:rsid w:val="005F0314"/>
    <w:rsid w:val="005F31E9"/>
    <w:rsid w:val="005F7040"/>
    <w:rsid w:val="005F7777"/>
    <w:rsid w:val="006030D1"/>
    <w:rsid w:val="00606BDE"/>
    <w:rsid w:val="00616CE8"/>
    <w:rsid w:val="00617512"/>
    <w:rsid w:val="00622922"/>
    <w:rsid w:val="00625430"/>
    <w:rsid w:val="00625743"/>
    <w:rsid w:val="00630D56"/>
    <w:rsid w:val="006311BF"/>
    <w:rsid w:val="0063164B"/>
    <w:rsid w:val="00633640"/>
    <w:rsid w:val="006375C6"/>
    <w:rsid w:val="00641048"/>
    <w:rsid w:val="00641B91"/>
    <w:rsid w:val="0064295B"/>
    <w:rsid w:val="00651961"/>
    <w:rsid w:val="006523DB"/>
    <w:rsid w:val="00652BA1"/>
    <w:rsid w:val="006537B9"/>
    <w:rsid w:val="006560E8"/>
    <w:rsid w:val="00660348"/>
    <w:rsid w:val="0066591C"/>
    <w:rsid w:val="00666852"/>
    <w:rsid w:val="00667814"/>
    <w:rsid w:val="006711AF"/>
    <w:rsid w:val="00671723"/>
    <w:rsid w:val="00672515"/>
    <w:rsid w:val="0067639E"/>
    <w:rsid w:val="00676EE5"/>
    <w:rsid w:val="00682F46"/>
    <w:rsid w:val="00684DAC"/>
    <w:rsid w:val="006864C5"/>
    <w:rsid w:val="0069085F"/>
    <w:rsid w:val="006926CC"/>
    <w:rsid w:val="00692995"/>
    <w:rsid w:val="00696096"/>
    <w:rsid w:val="006962AD"/>
    <w:rsid w:val="00697E26"/>
    <w:rsid w:val="006A312D"/>
    <w:rsid w:val="006A4AA0"/>
    <w:rsid w:val="006A55AB"/>
    <w:rsid w:val="006A66C1"/>
    <w:rsid w:val="006B12F0"/>
    <w:rsid w:val="006B130E"/>
    <w:rsid w:val="006B1604"/>
    <w:rsid w:val="006B18EC"/>
    <w:rsid w:val="006B4465"/>
    <w:rsid w:val="006C090C"/>
    <w:rsid w:val="006C0F0A"/>
    <w:rsid w:val="006C2467"/>
    <w:rsid w:val="006C3213"/>
    <w:rsid w:val="006C343C"/>
    <w:rsid w:val="006C4729"/>
    <w:rsid w:val="006C4AFB"/>
    <w:rsid w:val="006C6090"/>
    <w:rsid w:val="006D039B"/>
    <w:rsid w:val="006D1041"/>
    <w:rsid w:val="006D367B"/>
    <w:rsid w:val="006D4AFE"/>
    <w:rsid w:val="006D6536"/>
    <w:rsid w:val="006D7F36"/>
    <w:rsid w:val="006E0D03"/>
    <w:rsid w:val="006E1423"/>
    <w:rsid w:val="006E1F2D"/>
    <w:rsid w:val="006E2BAA"/>
    <w:rsid w:val="006E2EB8"/>
    <w:rsid w:val="006E3E8F"/>
    <w:rsid w:val="006E51E9"/>
    <w:rsid w:val="006F0FFF"/>
    <w:rsid w:val="006F28AA"/>
    <w:rsid w:val="006F37C7"/>
    <w:rsid w:val="006F69D6"/>
    <w:rsid w:val="006F7E25"/>
    <w:rsid w:val="00700733"/>
    <w:rsid w:val="00704B1E"/>
    <w:rsid w:val="00704B56"/>
    <w:rsid w:val="00705625"/>
    <w:rsid w:val="00706178"/>
    <w:rsid w:val="00711E90"/>
    <w:rsid w:val="0071417B"/>
    <w:rsid w:val="00716BB2"/>
    <w:rsid w:val="0071721F"/>
    <w:rsid w:val="0071732C"/>
    <w:rsid w:val="007241D8"/>
    <w:rsid w:val="00727C8B"/>
    <w:rsid w:val="0073066F"/>
    <w:rsid w:val="00732A51"/>
    <w:rsid w:val="0073401A"/>
    <w:rsid w:val="0073471C"/>
    <w:rsid w:val="00735099"/>
    <w:rsid w:val="00735177"/>
    <w:rsid w:val="00741D62"/>
    <w:rsid w:val="00742789"/>
    <w:rsid w:val="00745590"/>
    <w:rsid w:val="007472C0"/>
    <w:rsid w:val="00751737"/>
    <w:rsid w:val="00751FDF"/>
    <w:rsid w:val="00752840"/>
    <w:rsid w:val="00755A1D"/>
    <w:rsid w:val="0075766C"/>
    <w:rsid w:val="00760B58"/>
    <w:rsid w:val="00762E44"/>
    <w:rsid w:val="00762FA1"/>
    <w:rsid w:val="00771E08"/>
    <w:rsid w:val="00772C57"/>
    <w:rsid w:val="00774A6F"/>
    <w:rsid w:val="0078089F"/>
    <w:rsid w:val="00783666"/>
    <w:rsid w:val="00787B56"/>
    <w:rsid w:val="007915ED"/>
    <w:rsid w:val="00792B19"/>
    <w:rsid w:val="00796D50"/>
    <w:rsid w:val="007A30F2"/>
    <w:rsid w:val="007A650F"/>
    <w:rsid w:val="007A6D14"/>
    <w:rsid w:val="007B057A"/>
    <w:rsid w:val="007B18EF"/>
    <w:rsid w:val="007B38EC"/>
    <w:rsid w:val="007B4B6A"/>
    <w:rsid w:val="007C031F"/>
    <w:rsid w:val="007C09FD"/>
    <w:rsid w:val="007C3BF7"/>
    <w:rsid w:val="007C4ABF"/>
    <w:rsid w:val="007C6122"/>
    <w:rsid w:val="007D0B59"/>
    <w:rsid w:val="007D711A"/>
    <w:rsid w:val="007D7D30"/>
    <w:rsid w:val="007E1609"/>
    <w:rsid w:val="007E3317"/>
    <w:rsid w:val="007F0C6A"/>
    <w:rsid w:val="007F5F4E"/>
    <w:rsid w:val="007F7FC4"/>
    <w:rsid w:val="00803870"/>
    <w:rsid w:val="0080581A"/>
    <w:rsid w:val="00812B97"/>
    <w:rsid w:val="008133BC"/>
    <w:rsid w:val="00821CD0"/>
    <w:rsid w:val="008256B2"/>
    <w:rsid w:val="00826F04"/>
    <w:rsid w:val="008307AC"/>
    <w:rsid w:val="00830984"/>
    <w:rsid w:val="00831D00"/>
    <w:rsid w:val="00833091"/>
    <w:rsid w:val="008337A6"/>
    <w:rsid w:val="00833F24"/>
    <w:rsid w:val="0083483E"/>
    <w:rsid w:val="00842A95"/>
    <w:rsid w:val="00843773"/>
    <w:rsid w:val="008437E6"/>
    <w:rsid w:val="00844847"/>
    <w:rsid w:val="00851AF7"/>
    <w:rsid w:val="00853EB9"/>
    <w:rsid w:val="00856B2A"/>
    <w:rsid w:val="00857268"/>
    <w:rsid w:val="0086236E"/>
    <w:rsid w:val="0086377C"/>
    <w:rsid w:val="0086449C"/>
    <w:rsid w:val="00866A6A"/>
    <w:rsid w:val="00866FD7"/>
    <w:rsid w:val="008701B4"/>
    <w:rsid w:val="00870922"/>
    <w:rsid w:val="00871108"/>
    <w:rsid w:val="00871205"/>
    <w:rsid w:val="00871FF3"/>
    <w:rsid w:val="00873050"/>
    <w:rsid w:val="00876CA2"/>
    <w:rsid w:val="00877BB9"/>
    <w:rsid w:val="00877BF9"/>
    <w:rsid w:val="00880323"/>
    <w:rsid w:val="0088389F"/>
    <w:rsid w:val="00885308"/>
    <w:rsid w:val="00885385"/>
    <w:rsid w:val="00885B48"/>
    <w:rsid w:val="0088793B"/>
    <w:rsid w:val="00890E13"/>
    <w:rsid w:val="0089287E"/>
    <w:rsid w:val="0089656F"/>
    <w:rsid w:val="008A35DA"/>
    <w:rsid w:val="008A3D1E"/>
    <w:rsid w:val="008A61B6"/>
    <w:rsid w:val="008A764F"/>
    <w:rsid w:val="008C5FA0"/>
    <w:rsid w:val="008D167E"/>
    <w:rsid w:val="008D3CC3"/>
    <w:rsid w:val="008D65CC"/>
    <w:rsid w:val="008E1314"/>
    <w:rsid w:val="008E199B"/>
    <w:rsid w:val="008E3FDA"/>
    <w:rsid w:val="008F4011"/>
    <w:rsid w:val="008F47C2"/>
    <w:rsid w:val="008F773A"/>
    <w:rsid w:val="009012E9"/>
    <w:rsid w:val="00901ECF"/>
    <w:rsid w:val="00904808"/>
    <w:rsid w:val="0090656D"/>
    <w:rsid w:val="00912735"/>
    <w:rsid w:val="0091351C"/>
    <w:rsid w:val="0091434E"/>
    <w:rsid w:val="0091753C"/>
    <w:rsid w:val="009179BA"/>
    <w:rsid w:val="00921FED"/>
    <w:rsid w:val="00927CD1"/>
    <w:rsid w:val="00930A8C"/>
    <w:rsid w:val="00930A9E"/>
    <w:rsid w:val="00930F73"/>
    <w:rsid w:val="009323E8"/>
    <w:rsid w:val="0093345F"/>
    <w:rsid w:val="009339EC"/>
    <w:rsid w:val="00933E63"/>
    <w:rsid w:val="009357EE"/>
    <w:rsid w:val="00942EFB"/>
    <w:rsid w:val="00945FEF"/>
    <w:rsid w:val="009553DE"/>
    <w:rsid w:val="00956ACB"/>
    <w:rsid w:val="0096136E"/>
    <w:rsid w:val="0096181A"/>
    <w:rsid w:val="0096480C"/>
    <w:rsid w:val="00966555"/>
    <w:rsid w:val="009668F5"/>
    <w:rsid w:val="00966EC5"/>
    <w:rsid w:val="00971DD1"/>
    <w:rsid w:val="00973D46"/>
    <w:rsid w:val="00975903"/>
    <w:rsid w:val="00982303"/>
    <w:rsid w:val="00985591"/>
    <w:rsid w:val="00994160"/>
    <w:rsid w:val="009A0CA0"/>
    <w:rsid w:val="009A2CDA"/>
    <w:rsid w:val="009A3691"/>
    <w:rsid w:val="009A48AF"/>
    <w:rsid w:val="009A61E2"/>
    <w:rsid w:val="009B0A01"/>
    <w:rsid w:val="009B4683"/>
    <w:rsid w:val="009B6430"/>
    <w:rsid w:val="009C12E8"/>
    <w:rsid w:val="009C25C9"/>
    <w:rsid w:val="009C5698"/>
    <w:rsid w:val="009C6984"/>
    <w:rsid w:val="009C7D1A"/>
    <w:rsid w:val="009D4CED"/>
    <w:rsid w:val="009D53AF"/>
    <w:rsid w:val="009D6DDD"/>
    <w:rsid w:val="009D7A51"/>
    <w:rsid w:val="009E1954"/>
    <w:rsid w:val="009E6822"/>
    <w:rsid w:val="009F6CC2"/>
    <w:rsid w:val="00A00A82"/>
    <w:rsid w:val="00A01AFA"/>
    <w:rsid w:val="00A04F1B"/>
    <w:rsid w:val="00A05D40"/>
    <w:rsid w:val="00A05F44"/>
    <w:rsid w:val="00A101F1"/>
    <w:rsid w:val="00A111EC"/>
    <w:rsid w:val="00A149D7"/>
    <w:rsid w:val="00A1617D"/>
    <w:rsid w:val="00A16758"/>
    <w:rsid w:val="00A21862"/>
    <w:rsid w:val="00A219D3"/>
    <w:rsid w:val="00A2368D"/>
    <w:rsid w:val="00A253B3"/>
    <w:rsid w:val="00A25B54"/>
    <w:rsid w:val="00A26453"/>
    <w:rsid w:val="00A2788E"/>
    <w:rsid w:val="00A327A9"/>
    <w:rsid w:val="00A33145"/>
    <w:rsid w:val="00A34689"/>
    <w:rsid w:val="00A353F0"/>
    <w:rsid w:val="00A35533"/>
    <w:rsid w:val="00A35B3F"/>
    <w:rsid w:val="00A379CC"/>
    <w:rsid w:val="00A37ABB"/>
    <w:rsid w:val="00A40AC7"/>
    <w:rsid w:val="00A4622A"/>
    <w:rsid w:val="00A525CE"/>
    <w:rsid w:val="00A545A7"/>
    <w:rsid w:val="00A57817"/>
    <w:rsid w:val="00A61A8B"/>
    <w:rsid w:val="00A65D46"/>
    <w:rsid w:val="00A662A5"/>
    <w:rsid w:val="00A66ED3"/>
    <w:rsid w:val="00A671BF"/>
    <w:rsid w:val="00A70366"/>
    <w:rsid w:val="00A727C1"/>
    <w:rsid w:val="00A72940"/>
    <w:rsid w:val="00A74E7B"/>
    <w:rsid w:val="00A75162"/>
    <w:rsid w:val="00A76417"/>
    <w:rsid w:val="00A81161"/>
    <w:rsid w:val="00A84A75"/>
    <w:rsid w:val="00A9000F"/>
    <w:rsid w:val="00A913D2"/>
    <w:rsid w:val="00A94071"/>
    <w:rsid w:val="00A95148"/>
    <w:rsid w:val="00A959F4"/>
    <w:rsid w:val="00A96C47"/>
    <w:rsid w:val="00AA3A0F"/>
    <w:rsid w:val="00AA645C"/>
    <w:rsid w:val="00AB39A3"/>
    <w:rsid w:val="00AB6067"/>
    <w:rsid w:val="00AC08ED"/>
    <w:rsid w:val="00AC66F7"/>
    <w:rsid w:val="00AD1687"/>
    <w:rsid w:val="00AD323F"/>
    <w:rsid w:val="00AD3252"/>
    <w:rsid w:val="00AD467F"/>
    <w:rsid w:val="00AD61A5"/>
    <w:rsid w:val="00AD6CF8"/>
    <w:rsid w:val="00AD6E1C"/>
    <w:rsid w:val="00AD6F49"/>
    <w:rsid w:val="00AE091B"/>
    <w:rsid w:val="00AE0A2F"/>
    <w:rsid w:val="00AE2E7E"/>
    <w:rsid w:val="00AE2EA9"/>
    <w:rsid w:val="00AE30E7"/>
    <w:rsid w:val="00AE3976"/>
    <w:rsid w:val="00AF0596"/>
    <w:rsid w:val="00AF0A02"/>
    <w:rsid w:val="00AF1995"/>
    <w:rsid w:val="00AF28F5"/>
    <w:rsid w:val="00B00CF0"/>
    <w:rsid w:val="00B034BF"/>
    <w:rsid w:val="00B06C8C"/>
    <w:rsid w:val="00B07EA5"/>
    <w:rsid w:val="00B10CC1"/>
    <w:rsid w:val="00B116CE"/>
    <w:rsid w:val="00B124D3"/>
    <w:rsid w:val="00B12EFE"/>
    <w:rsid w:val="00B13858"/>
    <w:rsid w:val="00B143D1"/>
    <w:rsid w:val="00B16789"/>
    <w:rsid w:val="00B208EA"/>
    <w:rsid w:val="00B2426D"/>
    <w:rsid w:val="00B250E8"/>
    <w:rsid w:val="00B3087F"/>
    <w:rsid w:val="00B34EC0"/>
    <w:rsid w:val="00B403C0"/>
    <w:rsid w:val="00B42553"/>
    <w:rsid w:val="00B44803"/>
    <w:rsid w:val="00B44B96"/>
    <w:rsid w:val="00B47265"/>
    <w:rsid w:val="00B5213C"/>
    <w:rsid w:val="00B535D3"/>
    <w:rsid w:val="00B555AB"/>
    <w:rsid w:val="00B60FA9"/>
    <w:rsid w:val="00B631D7"/>
    <w:rsid w:val="00B6427E"/>
    <w:rsid w:val="00B70190"/>
    <w:rsid w:val="00B75605"/>
    <w:rsid w:val="00B77848"/>
    <w:rsid w:val="00B804D4"/>
    <w:rsid w:val="00B818B8"/>
    <w:rsid w:val="00B86AFD"/>
    <w:rsid w:val="00B934EF"/>
    <w:rsid w:val="00B95EC5"/>
    <w:rsid w:val="00B95F04"/>
    <w:rsid w:val="00B96346"/>
    <w:rsid w:val="00BA1030"/>
    <w:rsid w:val="00BA57ED"/>
    <w:rsid w:val="00BA7043"/>
    <w:rsid w:val="00BA7297"/>
    <w:rsid w:val="00BA7F77"/>
    <w:rsid w:val="00BB5754"/>
    <w:rsid w:val="00BB59A2"/>
    <w:rsid w:val="00BC427A"/>
    <w:rsid w:val="00BC4E29"/>
    <w:rsid w:val="00BC5CEF"/>
    <w:rsid w:val="00BC6209"/>
    <w:rsid w:val="00BC675F"/>
    <w:rsid w:val="00BD41EB"/>
    <w:rsid w:val="00BD613B"/>
    <w:rsid w:val="00BD7897"/>
    <w:rsid w:val="00BE4EB4"/>
    <w:rsid w:val="00BE5E3D"/>
    <w:rsid w:val="00BF27F6"/>
    <w:rsid w:val="00BF44E2"/>
    <w:rsid w:val="00C00DF6"/>
    <w:rsid w:val="00C01571"/>
    <w:rsid w:val="00C02ABB"/>
    <w:rsid w:val="00C1095E"/>
    <w:rsid w:val="00C10CCC"/>
    <w:rsid w:val="00C11168"/>
    <w:rsid w:val="00C1341D"/>
    <w:rsid w:val="00C3689F"/>
    <w:rsid w:val="00C37B18"/>
    <w:rsid w:val="00C43EE5"/>
    <w:rsid w:val="00C44CE5"/>
    <w:rsid w:val="00C53C0C"/>
    <w:rsid w:val="00C555CB"/>
    <w:rsid w:val="00C56619"/>
    <w:rsid w:val="00C56DC5"/>
    <w:rsid w:val="00C56FC9"/>
    <w:rsid w:val="00C75B8B"/>
    <w:rsid w:val="00C82313"/>
    <w:rsid w:val="00C8252F"/>
    <w:rsid w:val="00C829E9"/>
    <w:rsid w:val="00C839AD"/>
    <w:rsid w:val="00C8495B"/>
    <w:rsid w:val="00C84DA0"/>
    <w:rsid w:val="00C9008F"/>
    <w:rsid w:val="00C90A8D"/>
    <w:rsid w:val="00C937DE"/>
    <w:rsid w:val="00C93F8F"/>
    <w:rsid w:val="00C97770"/>
    <w:rsid w:val="00CA1BDA"/>
    <w:rsid w:val="00CA6384"/>
    <w:rsid w:val="00CA69F0"/>
    <w:rsid w:val="00CB1836"/>
    <w:rsid w:val="00CB6B8F"/>
    <w:rsid w:val="00CB6D6E"/>
    <w:rsid w:val="00CB761F"/>
    <w:rsid w:val="00CC360D"/>
    <w:rsid w:val="00CC380B"/>
    <w:rsid w:val="00CC42D2"/>
    <w:rsid w:val="00CC4BE9"/>
    <w:rsid w:val="00CC4FA5"/>
    <w:rsid w:val="00CC7B45"/>
    <w:rsid w:val="00CD0686"/>
    <w:rsid w:val="00CD218A"/>
    <w:rsid w:val="00CD2FD0"/>
    <w:rsid w:val="00CD2FD6"/>
    <w:rsid w:val="00CD3477"/>
    <w:rsid w:val="00CD46B3"/>
    <w:rsid w:val="00CD5761"/>
    <w:rsid w:val="00CE145F"/>
    <w:rsid w:val="00CE15A0"/>
    <w:rsid w:val="00CE5A46"/>
    <w:rsid w:val="00CF626C"/>
    <w:rsid w:val="00CF7491"/>
    <w:rsid w:val="00CF774D"/>
    <w:rsid w:val="00D057AA"/>
    <w:rsid w:val="00D1001E"/>
    <w:rsid w:val="00D1142E"/>
    <w:rsid w:val="00D237FB"/>
    <w:rsid w:val="00D26765"/>
    <w:rsid w:val="00D306CD"/>
    <w:rsid w:val="00D31932"/>
    <w:rsid w:val="00D336EE"/>
    <w:rsid w:val="00D343E9"/>
    <w:rsid w:val="00D359B7"/>
    <w:rsid w:val="00D35E1F"/>
    <w:rsid w:val="00D3712C"/>
    <w:rsid w:val="00D40636"/>
    <w:rsid w:val="00D408E8"/>
    <w:rsid w:val="00D43282"/>
    <w:rsid w:val="00D43AAD"/>
    <w:rsid w:val="00D50D15"/>
    <w:rsid w:val="00D53F99"/>
    <w:rsid w:val="00D54810"/>
    <w:rsid w:val="00D54E75"/>
    <w:rsid w:val="00D5528F"/>
    <w:rsid w:val="00D60E7D"/>
    <w:rsid w:val="00D6122C"/>
    <w:rsid w:val="00D61A5D"/>
    <w:rsid w:val="00D62FCC"/>
    <w:rsid w:val="00D65375"/>
    <w:rsid w:val="00D734E6"/>
    <w:rsid w:val="00D74B98"/>
    <w:rsid w:val="00D77256"/>
    <w:rsid w:val="00D83907"/>
    <w:rsid w:val="00D83D78"/>
    <w:rsid w:val="00D906C5"/>
    <w:rsid w:val="00D909A1"/>
    <w:rsid w:val="00D909EC"/>
    <w:rsid w:val="00D93692"/>
    <w:rsid w:val="00D949DA"/>
    <w:rsid w:val="00DA6A1E"/>
    <w:rsid w:val="00DB0246"/>
    <w:rsid w:val="00DB04A6"/>
    <w:rsid w:val="00DB0B7A"/>
    <w:rsid w:val="00DB3F45"/>
    <w:rsid w:val="00DB3FBE"/>
    <w:rsid w:val="00DB6E59"/>
    <w:rsid w:val="00DB713B"/>
    <w:rsid w:val="00DB7271"/>
    <w:rsid w:val="00DC0E19"/>
    <w:rsid w:val="00DC1053"/>
    <w:rsid w:val="00DC4500"/>
    <w:rsid w:val="00DC6DE6"/>
    <w:rsid w:val="00DD3242"/>
    <w:rsid w:val="00DD6234"/>
    <w:rsid w:val="00DE6E4A"/>
    <w:rsid w:val="00DE70C6"/>
    <w:rsid w:val="00DF4200"/>
    <w:rsid w:val="00DF4DFA"/>
    <w:rsid w:val="00DF62B0"/>
    <w:rsid w:val="00DF67AB"/>
    <w:rsid w:val="00DF71AD"/>
    <w:rsid w:val="00E01A38"/>
    <w:rsid w:val="00E02865"/>
    <w:rsid w:val="00E049D3"/>
    <w:rsid w:val="00E07241"/>
    <w:rsid w:val="00E07E11"/>
    <w:rsid w:val="00E10875"/>
    <w:rsid w:val="00E1119D"/>
    <w:rsid w:val="00E143DC"/>
    <w:rsid w:val="00E22F97"/>
    <w:rsid w:val="00E23844"/>
    <w:rsid w:val="00E2417C"/>
    <w:rsid w:val="00E254EE"/>
    <w:rsid w:val="00E25D75"/>
    <w:rsid w:val="00E26678"/>
    <w:rsid w:val="00E376D3"/>
    <w:rsid w:val="00E40335"/>
    <w:rsid w:val="00E440C5"/>
    <w:rsid w:val="00E51D36"/>
    <w:rsid w:val="00E5581C"/>
    <w:rsid w:val="00E60B28"/>
    <w:rsid w:val="00E62F94"/>
    <w:rsid w:val="00E63B98"/>
    <w:rsid w:val="00E64EC7"/>
    <w:rsid w:val="00E66909"/>
    <w:rsid w:val="00E67477"/>
    <w:rsid w:val="00E703F6"/>
    <w:rsid w:val="00E71721"/>
    <w:rsid w:val="00E71D89"/>
    <w:rsid w:val="00E731D2"/>
    <w:rsid w:val="00E74D3E"/>
    <w:rsid w:val="00E75ED3"/>
    <w:rsid w:val="00E767CC"/>
    <w:rsid w:val="00E83D0A"/>
    <w:rsid w:val="00E85A78"/>
    <w:rsid w:val="00E94B18"/>
    <w:rsid w:val="00E95A85"/>
    <w:rsid w:val="00E973BF"/>
    <w:rsid w:val="00EA0D79"/>
    <w:rsid w:val="00EA1880"/>
    <w:rsid w:val="00EA33A1"/>
    <w:rsid w:val="00EA373F"/>
    <w:rsid w:val="00EA3C76"/>
    <w:rsid w:val="00EA6856"/>
    <w:rsid w:val="00EB013C"/>
    <w:rsid w:val="00EB5F33"/>
    <w:rsid w:val="00EB71F2"/>
    <w:rsid w:val="00EC05C1"/>
    <w:rsid w:val="00EC1BFB"/>
    <w:rsid w:val="00EC31C4"/>
    <w:rsid w:val="00EC46D7"/>
    <w:rsid w:val="00EC616C"/>
    <w:rsid w:val="00ED28B8"/>
    <w:rsid w:val="00ED7590"/>
    <w:rsid w:val="00ED7674"/>
    <w:rsid w:val="00EE3902"/>
    <w:rsid w:val="00EE78F6"/>
    <w:rsid w:val="00EF0AD0"/>
    <w:rsid w:val="00EF1FD4"/>
    <w:rsid w:val="00EF79B5"/>
    <w:rsid w:val="00F065A6"/>
    <w:rsid w:val="00F128D2"/>
    <w:rsid w:val="00F13D01"/>
    <w:rsid w:val="00F241CB"/>
    <w:rsid w:val="00F27629"/>
    <w:rsid w:val="00F279B5"/>
    <w:rsid w:val="00F34928"/>
    <w:rsid w:val="00F35BF3"/>
    <w:rsid w:val="00F36657"/>
    <w:rsid w:val="00F3671C"/>
    <w:rsid w:val="00F40D58"/>
    <w:rsid w:val="00F4193C"/>
    <w:rsid w:val="00F421B7"/>
    <w:rsid w:val="00F44537"/>
    <w:rsid w:val="00F51D85"/>
    <w:rsid w:val="00F5229A"/>
    <w:rsid w:val="00F61278"/>
    <w:rsid w:val="00F64652"/>
    <w:rsid w:val="00F64FF9"/>
    <w:rsid w:val="00F6549D"/>
    <w:rsid w:val="00F66A8D"/>
    <w:rsid w:val="00F7009B"/>
    <w:rsid w:val="00F7148A"/>
    <w:rsid w:val="00F74F72"/>
    <w:rsid w:val="00F750C8"/>
    <w:rsid w:val="00F8104B"/>
    <w:rsid w:val="00F82336"/>
    <w:rsid w:val="00F82A8B"/>
    <w:rsid w:val="00F8587A"/>
    <w:rsid w:val="00F90EFC"/>
    <w:rsid w:val="00F92340"/>
    <w:rsid w:val="00F94FA4"/>
    <w:rsid w:val="00F96A3C"/>
    <w:rsid w:val="00FA7289"/>
    <w:rsid w:val="00FB0C5D"/>
    <w:rsid w:val="00FB1832"/>
    <w:rsid w:val="00FB1BE9"/>
    <w:rsid w:val="00FC3EFE"/>
    <w:rsid w:val="00FC4FAA"/>
    <w:rsid w:val="00FC7CAB"/>
    <w:rsid w:val="00FD0175"/>
    <w:rsid w:val="00FD27EF"/>
    <w:rsid w:val="00FD4A22"/>
    <w:rsid w:val="00FE03EA"/>
    <w:rsid w:val="00FE080F"/>
    <w:rsid w:val="00FE7109"/>
    <w:rsid w:val="00FE7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7260C0"/>
  <w15:docId w15:val="{B73BDB78-3B9F-4BC9-B4B2-819D79EF9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D168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23B60"/>
    <w:rPr>
      <w:color w:val="0563C1" w:themeColor="hyperlink"/>
      <w:u w:val="single"/>
    </w:rPr>
  </w:style>
  <w:style w:type="character" w:customStyle="1" w:styleId="1">
    <w:name w:val="未解決のメンション1"/>
    <w:basedOn w:val="DefaultParagraphFont"/>
    <w:uiPriority w:val="99"/>
    <w:semiHidden/>
    <w:unhideWhenUsed/>
    <w:rsid w:val="00523B60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rsid w:val="00A72940"/>
    <w:pPr>
      <w:spacing w:line="240" w:lineRule="auto"/>
    </w:pPr>
    <w:rPr>
      <w:rFonts w:ascii="Tahoma" w:hAnsi="Tahoma" w:cs="Tahoma"/>
      <w:sz w:val="16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2940"/>
    <w:rPr>
      <w:rFonts w:ascii="Tahoma" w:hAnsi="Tahoma" w:cs="Tahoma"/>
      <w:sz w:val="16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29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2940"/>
    <w:rPr>
      <w:rFonts w:ascii="Tahoma" w:hAnsi="Tahoma" w:cs="Tahom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29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294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B18EF"/>
    <w:rPr>
      <w:rFonts w:ascii="Tahoma" w:hAnsi="Tahoma" w:cs="Tahoma"/>
      <w:b w:val="0"/>
      <w:i w:val="0"/>
      <w:caps w:val="0"/>
      <w:strike w:val="0"/>
      <w:sz w:val="16"/>
      <w:szCs w:val="16"/>
      <w:u w:val="none"/>
    </w:rPr>
  </w:style>
  <w:style w:type="table" w:styleId="TableGrid">
    <w:name w:val="Table Grid"/>
    <w:basedOn w:val="TableNormal"/>
    <w:uiPriority w:val="39"/>
    <w:rsid w:val="007B18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D1BBD"/>
    <w:rPr>
      <w:color w:val="808080"/>
    </w:rPr>
  </w:style>
  <w:style w:type="paragraph" w:customStyle="1" w:styleId="Heading30">
    <w:name w:val="Heading3"/>
    <w:basedOn w:val="Normal"/>
    <w:link w:val="Heading3Char0"/>
    <w:qFormat/>
    <w:rsid w:val="00365F9A"/>
    <w:rPr>
      <w:rFonts w:ascii="Times New Roman" w:hAnsi="Times New Roman" w:cs="Times New Roman"/>
      <w:sz w:val="28"/>
      <w:szCs w:val="28"/>
    </w:rPr>
  </w:style>
  <w:style w:type="character" w:customStyle="1" w:styleId="Heading3Char0">
    <w:name w:val="Heading3 Char"/>
    <w:basedOn w:val="DefaultParagraphFont"/>
    <w:link w:val="Heading30"/>
    <w:rsid w:val="00365F9A"/>
    <w:rPr>
      <w:rFonts w:ascii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D83907"/>
    <w:pPr>
      <w:spacing w:after="0" w:line="240" w:lineRule="auto"/>
      <w:ind w:left="720"/>
    </w:pPr>
    <w:rPr>
      <w:rFonts w:ascii="Calibri" w:hAnsi="Calibri" w:cs="Calibri"/>
      <w:lang w:eastAsia="zh-CN"/>
    </w:rPr>
  </w:style>
  <w:style w:type="paragraph" w:styleId="NormalWeb">
    <w:name w:val="Normal (Web)"/>
    <w:basedOn w:val="Normal"/>
    <w:uiPriority w:val="99"/>
    <w:unhideWhenUsed/>
    <w:rsid w:val="00AD1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AD1687"/>
    <w:rPr>
      <w:rFonts w:ascii="Times New Roman" w:eastAsia="Times New Roman" w:hAnsi="Times New Roman" w:cs="Times New Roman"/>
      <w:b/>
      <w:bCs/>
      <w:sz w:val="27"/>
      <w:szCs w:val="27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E63B98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E63B98"/>
  </w:style>
  <w:style w:type="paragraph" w:styleId="Footer">
    <w:name w:val="footer"/>
    <w:basedOn w:val="Normal"/>
    <w:link w:val="FooterChar"/>
    <w:uiPriority w:val="99"/>
    <w:unhideWhenUsed/>
    <w:rsid w:val="00E63B98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E63B98"/>
  </w:style>
  <w:style w:type="character" w:customStyle="1" w:styleId="UnresolvedMention">
    <w:name w:val="Unresolved Mention"/>
    <w:basedOn w:val="DefaultParagraphFont"/>
    <w:uiPriority w:val="99"/>
    <w:semiHidden/>
    <w:unhideWhenUsed/>
    <w:rsid w:val="00CB6D6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555AB"/>
    <w:rPr>
      <w:color w:val="954F72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D5528F"/>
  </w:style>
  <w:style w:type="paragraph" w:styleId="Revision">
    <w:name w:val="Revision"/>
    <w:hidden/>
    <w:uiPriority w:val="99"/>
    <w:semiHidden/>
    <w:rsid w:val="004E5E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58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0498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792682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45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208758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6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88093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186961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95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693950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7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6469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32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44111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3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121619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5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5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hart" Target="charts/chart4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chart" Target="charts/chart8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5" Type="http://schemas.openxmlformats.org/officeDocument/2006/relationships/settings" Target="settings.xml"/><Relationship Id="rId15" Type="http://schemas.openxmlformats.org/officeDocument/2006/relationships/chart" Target="charts/chart7.xml"/><Relationship Id="rId10" Type="http://schemas.openxmlformats.org/officeDocument/2006/relationships/chart" Target="charts/chart2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chart" Target="charts/chart1.xml"/><Relationship Id="rId14" Type="http://schemas.openxmlformats.org/officeDocument/2006/relationships/chart" Target="charts/chart6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o2807\Desktop\Sci_Reports_Submission_Template_draft-SW-CM.dotx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tat_t\Desktop\folder\DCXTG_1_29092024-1314802\graphs_ver2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tat_t\Desktop\folder\DCXTG_1_29092024-1314802\graphs_ver2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tat_t\Desktop\folder\DCXTG_1_29092024-1314802\graphs_ver2.xls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tat_t\Desktop\folder\DCXTG_1_29092024-1314802\graphs_ver2.xls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tat_t\Desktop\folder\DCXTG_1_29092024-1314802\graphs_ver2.xls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tat_t\Desktop\folder\DCXTG_1_29092024-1314802\graphs_ver2.xls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tat_t\Desktop\folder\DCXTG_1_29092024-1314802\graphs_ver2.xls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tat_t\Desktop\folder\DCXTG_1_29092024-1314802\graphs_ver2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S_exp1_d!$B$2</c:f>
              <c:strCache>
                <c:ptCount val="1"/>
                <c:pt idx="0">
                  <c:v>average of two members</c:v>
                </c:pt>
              </c:strCache>
            </c:strRef>
          </c:tx>
          <c:spPr>
            <a:solidFill>
              <a:schemeClr val="bg1"/>
            </a:solidFill>
            <a:ln w="12700"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S_exp1_d!$G$2:$H$2</c:f>
                <c:numCache>
                  <c:formatCode>General</c:formatCode>
                  <c:ptCount val="2"/>
                  <c:pt idx="0">
                    <c:v>7.7280344539344473E-2</c:v>
                  </c:pt>
                  <c:pt idx="1">
                    <c:v>5.990132265843319E-2</c:v>
                  </c:pt>
                </c:numCache>
              </c:numRef>
            </c:plus>
            <c:minus>
              <c:numRef>
                <c:f>S_exp1_d!$G$2:$H$2</c:f>
                <c:numCache>
                  <c:formatCode>General</c:formatCode>
                  <c:ptCount val="2"/>
                  <c:pt idx="0">
                    <c:v>7.7280344539344473E-2</c:v>
                  </c:pt>
                  <c:pt idx="1">
                    <c:v>5.990132265843319E-2</c:v>
                  </c:pt>
                </c:numCache>
              </c:numRef>
            </c:minus>
            <c:spPr>
              <a:noFill/>
              <a:ln w="12700" cap="flat" cmpd="sng" algn="ctr">
                <a:solidFill>
                  <a:schemeClr val="tx1"/>
                </a:solidFill>
                <a:round/>
              </a:ln>
              <a:effectLst/>
            </c:spPr>
          </c:errBars>
          <c:cat>
            <c:strRef>
              <c:f>S_exp1_d!$C$1:$D$1</c:f>
              <c:strCache>
                <c:ptCount val="2"/>
                <c:pt idx="0">
                  <c:v>easy</c:v>
                </c:pt>
                <c:pt idx="1">
                  <c:v>difficult</c:v>
                </c:pt>
              </c:strCache>
            </c:strRef>
          </c:cat>
          <c:val>
            <c:numRef>
              <c:f>S_exp1_d!$C$2:$D$2</c:f>
              <c:numCache>
                <c:formatCode>0.000</c:formatCode>
                <c:ptCount val="2"/>
                <c:pt idx="0">
                  <c:v>0.67181044354279629</c:v>
                </c:pt>
                <c:pt idx="1">
                  <c:v>0.13516044860454543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668-434A-AE1B-07462801DE29}"/>
            </c:ext>
          </c:extLst>
        </c:ser>
        <c:ser>
          <c:idx val="1"/>
          <c:order val="1"/>
          <c:tx>
            <c:strRef>
              <c:f>S_exp1_d!$B$3</c:f>
              <c:strCache>
                <c:ptCount val="1"/>
                <c:pt idx="0">
                  <c:v>dyad</c:v>
                </c:pt>
              </c:strCache>
            </c:strRef>
          </c:tx>
          <c:spPr>
            <a:solidFill>
              <a:srgbClr val="FF0000"/>
            </a:solidFill>
            <a:ln w="12700"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S_exp1_d!$G$3:$H$3</c:f>
                <c:numCache>
                  <c:formatCode>General</c:formatCode>
                  <c:ptCount val="2"/>
                  <c:pt idx="0">
                    <c:v>0.10343090005683103</c:v>
                  </c:pt>
                  <c:pt idx="1">
                    <c:v>9.7147957009201064E-2</c:v>
                  </c:pt>
                </c:numCache>
              </c:numRef>
            </c:plus>
            <c:minus>
              <c:numRef>
                <c:f>S_exp1_d!$G$3:$H$3</c:f>
                <c:numCache>
                  <c:formatCode>General</c:formatCode>
                  <c:ptCount val="2"/>
                  <c:pt idx="0">
                    <c:v>0.10343090005683103</c:v>
                  </c:pt>
                  <c:pt idx="1">
                    <c:v>9.7147957009201064E-2</c:v>
                  </c:pt>
                </c:numCache>
              </c:numRef>
            </c:minus>
            <c:spPr>
              <a:noFill/>
              <a:ln w="12700" cap="flat" cmpd="sng" algn="ctr">
                <a:solidFill>
                  <a:schemeClr val="tx1"/>
                </a:solidFill>
                <a:round/>
              </a:ln>
              <a:effectLst/>
            </c:spPr>
          </c:errBars>
          <c:cat>
            <c:strRef>
              <c:f>S_exp1_d!$C$1:$D$1</c:f>
              <c:strCache>
                <c:ptCount val="2"/>
                <c:pt idx="0">
                  <c:v>easy</c:v>
                </c:pt>
                <c:pt idx="1">
                  <c:v>difficult</c:v>
                </c:pt>
              </c:strCache>
            </c:strRef>
          </c:cat>
          <c:val>
            <c:numRef>
              <c:f>S_exp1_d!$C$3:$D$3</c:f>
              <c:numCache>
                <c:formatCode>0.000</c:formatCode>
                <c:ptCount val="2"/>
                <c:pt idx="0">
                  <c:v>0.88311426173459717</c:v>
                </c:pt>
                <c:pt idx="1">
                  <c:v>0.18773587380145634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668-434A-AE1B-07462801DE2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31378960"/>
        <c:axId val="1131356656"/>
      </c:barChart>
      <c:catAx>
        <c:axId val="113137896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lang="ja-JP" sz="9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altLang="ja-JP" sz="90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dificulty level</a:t>
                </a:r>
                <a:endParaRPr lang="ja-JP" altLang="en-US" sz="900">
                  <a:solidFill>
                    <a:schemeClr val="tx1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/>
          <c:overlay val="0"/>
          <c:spPr>
            <a:noFill/>
            <a:ln w="25400">
              <a:noFill/>
            </a:ln>
          </c:spPr>
        </c:title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ja-JP"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131356656"/>
        <c:crosses val="autoZero"/>
        <c:auto val="1"/>
        <c:lblAlgn val="ctr"/>
        <c:lblOffset val="100"/>
        <c:noMultiLvlLbl val="0"/>
      </c:catAx>
      <c:valAx>
        <c:axId val="1131356656"/>
        <c:scaling>
          <c:orientation val="minMax"/>
          <c:max val="1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lang="ja-JP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ja-JP" sz="900" i="1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d'</a:t>
                </a:r>
                <a:r>
                  <a:rPr lang="en-US" altLang="ja-JP" sz="90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(sensitivity)</a:t>
                </a:r>
                <a:endParaRPr lang="ja-JP" altLang="en-US">
                  <a:solidFill>
                    <a:schemeClr val="tx1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>
            <c:manualLayout>
              <c:xMode val="edge"/>
              <c:yMode val="edge"/>
              <c:x val="2.8629742811893556E-2"/>
              <c:y val="0.26889260647530877"/>
            </c:manualLayout>
          </c:layout>
          <c:overlay val="0"/>
          <c:spPr>
            <a:noFill/>
            <a:ln w="25400">
              <a:noFill/>
            </a:ln>
          </c:spPr>
        </c:title>
        <c:numFmt formatCode="#,##0.0_);[Red]\(#,##0.0\)" sourceLinked="0"/>
        <c:majorTickMark val="out"/>
        <c:minorTickMark val="none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ja-JP"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131378960"/>
        <c:crosses val="autoZero"/>
        <c:crossBetween val="between"/>
        <c:majorUnit val="0.2"/>
      </c:valAx>
      <c:spPr>
        <a:noFill/>
        <a:ln w="25400">
          <a:noFill/>
        </a:ln>
      </c:spPr>
    </c:plotArea>
    <c:legend>
      <c:legendPos val="tr"/>
      <c:layout>
        <c:manualLayout>
          <c:xMode val="edge"/>
          <c:yMode val="edge"/>
          <c:x val="0.49373164402608316"/>
          <c:y val="7.037642658884892E-2"/>
          <c:w val="0.43543121203333995"/>
          <c:h val="0.25464181194603069"/>
        </c:manualLayout>
      </c:layout>
      <c:overlay val="1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lang="ja-JP" sz="9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6350">
      <a:noFill/>
    </a:ln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S_exp1_c!$B$2</c:f>
              <c:strCache>
                <c:ptCount val="1"/>
                <c:pt idx="0">
                  <c:v>average of two members</c:v>
                </c:pt>
              </c:strCache>
            </c:strRef>
          </c:tx>
          <c:spPr>
            <a:solidFill>
              <a:schemeClr val="bg1"/>
            </a:solidFill>
            <a:ln w="12700"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S_exp1_c!$G$2:$H$2</c:f>
                <c:numCache>
                  <c:formatCode>General</c:formatCode>
                  <c:ptCount val="2"/>
                  <c:pt idx="0">
                    <c:v>0.15328209277654709</c:v>
                  </c:pt>
                  <c:pt idx="1">
                    <c:v>0.12639213754345582</c:v>
                  </c:pt>
                </c:numCache>
              </c:numRef>
            </c:plus>
            <c:minus>
              <c:numRef>
                <c:f>S_exp1_c!$G$2:$H$2</c:f>
                <c:numCache>
                  <c:formatCode>General</c:formatCode>
                  <c:ptCount val="2"/>
                  <c:pt idx="0">
                    <c:v>0.15328209277654709</c:v>
                  </c:pt>
                  <c:pt idx="1">
                    <c:v>0.12639213754345582</c:v>
                  </c:pt>
                </c:numCache>
              </c:numRef>
            </c:minus>
            <c:spPr>
              <a:noFill/>
              <a:ln w="12700" cap="flat" cmpd="sng" algn="ctr">
                <a:solidFill>
                  <a:schemeClr val="tx1"/>
                </a:solidFill>
                <a:round/>
              </a:ln>
              <a:effectLst/>
            </c:spPr>
          </c:errBars>
          <c:cat>
            <c:strRef>
              <c:f>S_exp1_c!$C$1:$D$1</c:f>
              <c:strCache>
                <c:ptCount val="2"/>
                <c:pt idx="0">
                  <c:v>easy</c:v>
                </c:pt>
                <c:pt idx="1">
                  <c:v>difficult</c:v>
                </c:pt>
              </c:strCache>
            </c:strRef>
          </c:cat>
          <c:val>
            <c:numRef>
              <c:f>S_exp1_c!$C$2:$D$2</c:f>
              <c:numCache>
                <c:formatCode>0.000</c:formatCode>
                <c:ptCount val="2"/>
                <c:pt idx="0">
                  <c:v>0.26236236289586939</c:v>
                </c:pt>
                <c:pt idx="1">
                  <c:v>0.21138986292593831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4AA-4A50-B80E-7B89B46D95DB}"/>
            </c:ext>
          </c:extLst>
        </c:ser>
        <c:ser>
          <c:idx val="1"/>
          <c:order val="1"/>
          <c:tx>
            <c:strRef>
              <c:f>S_exp1_c!$B$3</c:f>
              <c:strCache>
                <c:ptCount val="1"/>
                <c:pt idx="0">
                  <c:v>dyad</c:v>
                </c:pt>
              </c:strCache>
            </c:strRef>
          </c:tx>
          <c:spPr>
            <a:solidFill>
              <a:srgbClr val="FF0000"/>
            </a:solidFill>
            <a:ln w="12700"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S_exp1_c!$G$3:$H$3</c:f>
                <c:numCache>
                  <c:formatCode>General</c:formatCode>
                  <c:ptCount val="2"/>
                  <c:pt idx="0">
                    <c:v>0.11240890031415675</c:v>
                  </c:pt>
                  <c:pt idx="1">
                    <c:v>0.1070301078072939</c:v>
                  </c:pt>
                </c:numCache>
              </c:numRef>
            </c:plus>
            <c:minus>
              <c:numRef>
                <c:f>S_exp1_c!$G$3:$H$3</c:f>
                <c:numCache>
                  <c:formatCode>General</c:formatCode>
                  <c:ptCount val="2"/>
                  <c:pt idx="0">
                    <c:v>0.11240890031415675</c:v>
                  </c:pt>
                  <c:pt idx="1">
                    <c:v>0.1070301078072939</c:v>
                  </c:pt>
                </c:numCache>
              </c:numRef>
            </c:minus>
            <c:spPr>
              <a:noFill/>
              <a:ln w="12700" cap="flat" cmpd="sng" algn="ctr">
                <a:solidFill>
                  <a:schemeClr val="tx1"/>
                </a:solidFill>
                <a:round/>
              </a:ln>
              <a:effectLst/>
            </c:spPr>
          </c:errBars>
          <c:cat>
            <c:strRef>
              <c:f>S_exp1_c!$C$1:$D$1</c:f>
              <c:strCache>
                <c:ptCount val="2"/>
                <c:pt idx="0">
                  <c:v>easy</c:v>
                </c:pt>
                <c:pt idx="1">
                  <c:v>difficult</c:v>
                </c:pt>
              </c:strCache>
            </c:strRef>
          </c:cat>
          <c:val>
            <c:numRef>
              <c:f>S_exp1_c!$C$3:$D$3</c:f>
              <c:numCache>
                <c:formatCode>0.000</c:formatCode>
                <c:ptCount val="2"/>
                <c:pt idx="0">
                  <c:v>8.5580607862573294E-2</c:v>
                </c:pt>
                <c:pt idx="1">
                  <c:v>3.8665942269076409E-2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4AA-4A50-B80E-7B89B46D95D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31369168"/>
        <c:axId val="1131377328"/>
      </c:barChart>
      <c:catAx>
        <c:axId val="113136916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lang="ja-JP" sz="9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altLang="ja-JP" sz="90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dificulty level</a:t>
                </a:r>
                <a:endParaRPr lang="ja-JP" altLang="en-US" sz="900">
                  <a:solidFill>
                    <a:schemeClr val="tx1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>
            <c:manualLayout>
              <c:xMode val="edge"/>
              <c:yMode val="edge"/>
              <c:x val="0.46121359475957852"/>
              <c:y val="0.89699127065985751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none"/>
        <c:minorTickMark val="none"/>
        <c:tickLblPos val="low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ja-JP"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131377328"/>
        <c:crosses val="autoZero"/>
        <c:auto val="1"/>
        <c:lblAlgn val="ctr"/>
        <c:lblOffset val="100"/>
        <c:noMultiLvlLbl val="0"/>
      </c:catAx>
      <c:valAx>
        <c:axId val="1131377328"/>
        <c:scaling>
          <c:orientation val="minMax"/>
          <c:max val="0.5"/>
          <c:min val="-0.1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lang="ja-JP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ja-JP" sz="900" i="1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c </a:t>
                </a:r>
                <a:r>
                  <a:rPr lang="en-US" altLang="ja-JP" sz="90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(bias)</a:t>
                </a:r>
                <a:endParaRPr lang="ja-JP" altLang="en-US">
                  <a:solidFill>
                    <a:schemeClr val="tx1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>
            <c:manualLayout>
              <c:xMode val="edge"/>
              <c:yMode val="edge"/>
              <c:x val="2.8629742811893556E-2"/>
              <c:y val="0.26889260647530877"/>
            </c:manualLayout>
          </c:layout>
          <c:overlay val="0"/>
          <c:spPr>
            <a:noFill/>
            <a:ln w="25400">
              <a:noFill/>
            </a:ln>
          </c:spPr>
        </c:title>
        <c:numFmt formatCode="#,##0.0_ " sourceLinked="0"/>
        <c:majorTickMark val="out"/>
        <c:minorTickMark val="none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ja-JP"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131369168"/>
        <c:crosses val="autoZero"/>
        <c:crossBetween val="between"/>
        <c:majorUnit val="0.1"/>
      </c:valAx>
      <c:spPr>
        <a:noFill/>
        <a:ln w="25400">
          <a:noFill/>
        </a:ln>
      </c:spPr>
    </c:plotArea>
    <c:legend>
      <c:legendPos val="tr"/>
      <c:layout>
        <c:manualLayout>
          <c:xMode val="edge"/>
          <c:yMode val="edge"/>
          <c:x val="0.49373164402608316"/>
          <c:y val="7.037642658884892E-2"/>
          <c:w val="0.43543121203334001"/>
          <c:h val="0.25464181194603069"/>
        </c:manualLayout>
      </c:layout>
      <c:overlay val="1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lang="ja-JP" sz="9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6350">
      <a:noFill/>
    </a:ln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S_exp1_A!$B$2</c:f>
              <c:strCache>
                <c:ptCount val="1"/>
                <c:pt idx="0">
                  <c:v>average of two members</c:v>
                </c:pt>
              </c:strCache>
            </c:strRef>
          </c:tx>
          <c:spPr>
            <a:solidFill>
              <a:schemeClr val="bg1"/>
            </a:solidFill>
            <a:ln w="12700"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S_exp1_A!$G$2:$H$2</c:f>
                <c:numCache>
                  <c:formatCode>General</c:formatCode>
                  <c:ptCount val="2"/>
                  <c:pt idx="0">
                    <c:v>1.707766225616968E-2</c:v>
                  </c:pt>
                  <c:pt idx="1">
                    <c:v>1.9373875553785534E-2</c:v>
                  </c:pt>
                </c:numCache>
              </c:numRef>
            </c:plus>
            <c:minus>
              <c:numRef>
                <c:f>S_exp1_A!$G$2:$H$2</c:f>
                <c:numCache>
                  <c:formatCode>General</c:formatCode>
                  <c:ptCount val="2"/>
                  <c:pt idx="0">
                    <c:v>1.707766225616968E-2</c:v>
                  </c:pt>
                  <c:pt idx="1">
                    <c:v>1.9373875553785534E-2</c:v>
                  </c:pt>
                </c:numCache>
              </c:numRef>
            </c:minus>
            <c:spPr>
              <a:noFill/>
              <a:ln w="12700" cap="flat" cmpd="sng" algn="ctr">
                <a:solidFill>
                  <a:schemeClr val="tx1"/>
                </a:solidFill>
                <a:round/>
              </a:ln>
              <a:effectLst/>
            </c:spPr>
          </c:errBars>
          <c:cat>
            <c:strRef>
              <c:f>S_exp1_A!$C$1:$D$1</c:f>
              <c:strCache>
                <c:ptCount val="2"/>
                <c:pt idx="0">
                  <c:v>easy</c:v>
                </c:pt>
                <c:pt idx="1">
                  <c:v>difficult</c:v>
                </c:pt>
              </c:strCache>
            </c:strRef>
          </c:cat>
          <c:val>
            <c:numRef>
              <c:f>S_exp1_A!$C$2:$D$2</c:f>
              <c:numCache>
                <c:formatCode>0.000</c:formatCode>
                <c:ptCount val="2"/>
                <c:pt idx="0">
                  <c:v>0.69408474959801836</c:v>
                </c:pt>
                <c:pt idx="1">
                  <c:v>0.54662540490271438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C87-40BF-ADDA-3EFA59CBE828}"/>
            </c:ext>
          </c:extLst>
        </c:ser>
        <c:ser>
          <c:idx val="1"/>
          <c:order val="1"/>
          <c:tx>
            <c:strRef>
              <c:f>S_exp1_A!$B$3</c:f>
              <c:strCache>
                <c:ptCount val="1"/>
                <c:pt idx="0">
                  <c:v>dyad</c:v>
                </c:pt>
              </c:strCache>
            </c:strRef>
          </c:tx>
          <c:spPr>
            <a:solidFill>
              <a:srgbClr val="FF0000"/>
            </a:solidFill>
            <a:ln w="12700"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S_exp1_A!$G$3:$H$3</c:f>
                <c:numCache>
                  <c:formatCode>General</c:formatCode>
                  <c:ptCount val="2"/>
                  <c:pt idx="0">
                    <c:v>2.1734000427117175E-2</c:v>
                  </c:pt>
                  <c:pt idx="1">
                    <c:v>3.2522351223132219E-2</c:v>
                  </c:pt>
                </c:numCache>
              </c:numRef>
            </c:plus>
            <c:minus>
              <c:numRef>
                <c:f>S_exp1_A!$G$3:$H$3</c:f>
                <c:numCache>
                  <c:formatCode>General</c:formatCode>
                  <c:ptCount val="2"/>
                  <c:pt idx="0">
                    <c:v>2.1734000427117175E-2</c:v>
                  </c:pt>
                  <c:pt idx="1">
                    <c:v>3.2522351223132219E-2</c:v>
                  </c:pt>
                </c:numCache>
              </c:numRef>
            </c:minus>
            <c:spPr>
              <a:noFill/>
              <a:ln w="12700" cap="flat" cmpd="sng" algn="ctr">
                <a:solidFill>
                  <a:schemeClr val="tx1"/>
                </a:solidFill>
                <a:round/>
              </a:ln>
              <a:effectLst/>
            </c:spPr>
          </c:errBars>
          <c:cat>
            <c:strRef>
              <c:f>S_exp1_A!$C$1:$D$1</c:f>
              <c:strCache>
                <c:ptCount val="2"/>
                <c:pt idx="0">
                  <c:v>easy</c:v>
                </c:pt>
                <c:pt idx="1">
                  <c:v>difficult</c:v>
                </c:pt>
              </c:strCache>
            </c:strRef>
          </c:cat>
          <c:val>
            <c:numRef>
              <c:f>S_exp1_A!$C$3:$D$3</c:f>
              <c:numCache>
                <c:formatCode>0.000</c:formatCode>
                <c:ptCount val="2"/>
                <c:pt idx="0">
                  <c:v>0.74592788574973401</c:v>
                </c:pt>
                <c:pt idx="1">
                  <c:v>0.56110340763595923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C87-40BF-ADDA-3EFA59CBE82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31363184"/>
        <c:axId val="1131367536"/>
      </c:barChart>
      <c:catAx>
        <c:axId val="113136318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lang="ja-JP" sz="9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altLang="ja-JP" sz="90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dificulty level</a:t>
                </a:r>
                <a:endParaRPr lang="ja-JP" altLang="en-US" sz="900">
                  <a:solidFill>
                    <a:schemeClr val="tx1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/>
          <c:overlay val="0"/>
          <c:spPr>
            <a:noFill/>
            <a:ln w="25400">
              <a:noFill/>
            </a:ln>
          </c:spPr>
        </c:title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ja-JP"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131367536"/>
        <c:crosses val="autoZero"/>
        <c:auto val="1"/>
        <c:lblAlgn val="ctr"/>
        <c:lblOffset val="100"/>
        <c:noMultiLvlLbl val="0"/>
      </c:catAx>
      <c:valAx>
        <c:axId val="1131367536"/>
        <c:scaling>
          <c:orientation val="minMax"/>
          <c:max val="1"/>
          <c:min val="0.5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lang="ja-JP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ja-JP" sz="900" i="1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A'</a:t>
                </a:r>
                <a:r>
                  <a:rPr lang="en-US" altLang="ja-JP" sz="90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(sensitivity)</a:t>
                </a:r>
                <a:endParaRPr lang="ja-JP" altLang="en-US">
                  <a:solidFill>
                    <a:schemeClr val="tx1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>
            <c:manualLayout>
              <c:xMode val="edge"/>
              <c:yMode val="edge"/>
              <c:x val="2.8629742811893556E-2"/>
              <c:y val="0.26889260647530877"/>
            </c:manualLayout>
          </c:layout>
          <c:overlay val="0"/>
          <c:spPr>
            <a:noFill/>
            <a:ln w="25400">
              <a:noFill/>
            </a:ln>
          </c:spPr>
        </c:title>
        <c:numFmt formatCode="#,##0.0_);[Red]\(#,##0.0\)" sourceLinked="0"/>
        <c:majorTickMark val="out"/>
        <c:minorTickMark val="none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ja-JP"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131363184"/>
        <c:crosses val="autoZero"/>
        <c:crossBetween val="between"/>
        <c:majorUnit val="0.1"/>
      </c:valAx>
      <c:spPr>
        <a:noFill/>
        <a:ln w="25400">
          <a:noFill/>
        </a:ln>
      </c:spPr>
    </c:plotArea>
    <c:legend>
      <c:legendPos val="tr"/>
      <c:layout>
        <c:manualLayout>
          <c:xMode val="edge"/>
          <c:yMode val="edge"/>
          <c:x val="0.49373164402608316"/>
          <c:y val="7.037642658884892E-2"/>
          <c:w val="0.43543121203333995"/>
          <c:h val="0.25464181194603069"/>
        </c:manualLayout>
      </c:layout>
      <c:overlay val="1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lang="ja-JP" sz="9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6350">
      <a:noFill/>
    </a:ln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S_exp1_B!$B$2</c:f>
              <c:strCache>
                <c:ptCount val="1"/>
                <c:pt idx="0">
                  <c:v>average of two members</c:v>
                </c:pt>
              </c:strCache>
            </c:strRef>
          </c:tx>
          <c:spPr>
            <a:solidFill>
              <a:schemeClr val="bg1"/>
            </a:solidFill>
            <a:ln w="12700"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S_exp1_B!$G$2:$H$2</c:f>
                <c:numCache>
                  <c:formatCode>General</c:formatCode>
                  <c:ptCount val="2"/>
                  <c:pt idx="0">
                    <c:v>5.9459363891720712E-2</c:v>
                  </c:pt>
                  <c:pt idx="1">
                    <c:v>1.2892895391478041E-2</c:v>
                  </c:pt>
                </c:numCache>
              </c:numRef>
            </c:plus>
            <c:minus>
              <c:numRef>
                <c:f>S_exp1_B!$G$2:$H$2</c:f>
                <c:numCache>
                  <c:formatCode>General</c:formatCode>
                  <c:ptCount val="2"/>
                  <c:pt idx="0">
                    <c:v>5.9459363891720712E-2</c:v>
                  </c:pt>
                  <c:pt idx="1">
                    <c:v>1.2892895391478041E-2</c:v>
                  </c:pt>
                </c:numCache>
              </c:numRef>
            </c:minus>
            <c:spPr>
              <a:noFill/>
              <a:ln w="12700" cap="flat" cmpd="sng" algn="ctr">
                <a:solidFill>
                  <a:schemeClr val="tx1"/>
                </a:solidFill>
                <a:round/>
              </a:ln>
              <a:effectLst/>
            </c:spPr>
          </c:errBars>
          <c:cat>
            <c:strRef>
              <c:f>S_exp1_B!$C$1:$D$1</c:f>
              <c:strCache>
                <c:ptCount val="2"/>
                <c:pt idx="0">
                  <c:v>easy</c:v>
                </c:pt>
                <c:pt idx="1">
                  <c:v>difficult</c:v>
                </c:pt>
              </c:strCache>
            </c:strRef>
          </c:cat>
          <c:val>
            <c:numRef>
              <c:f>S_exp1_B!$C$2:$D$2</c:f>
              <c:numCache>
                <c:formatCode>0.000</c:formatCode>
                <c:ptCount val="2"/>
                <c:pt idx="0">
                  <c:v>8.5281244123229044E-2</c:v>
                </c:pt>
                <c:pt idx="1">
                  <c:v>1.3669385487731283E-2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097-4159-B4E2-3792F1BB1CC3}"/>
            </c:ext>
          </c:extLst>
        </c:ser>
        <c:ser>
          <c:idx val="1"/>
          <c:order val="1"/>
          <c:tx>
            <c:strRef>
              <c:f>S_exp1_B!$B$3</c:f>
              <c:strCache>
                <c:ptCount val="1"/>
                <c:pt idx="0">
                  <c:v>dyad</c:v>
                </c:pt>
              </c:strCache>
            </c:strRef>
          </c:tx>
          <c:spPr>
            <a:solidFill>
              <a:srgbClr val="FF0000"/>
            </a:solidFill>
            <a:ln w="12700"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S_exp1_B!$G$3:$H$3</c:f>
                <c:numCache>
                  <c:formatCode>General</c:formatCode>
                  <c:ptCount val="2"/>
                  <c:pt idx="0">
                    <c:v>5.1239667953783694E-2</c:v>
                  </c:pt>
                  <c:pt idx="1">
                    <c:v>1.5659470037853951E-2</c:v>
                  </c:pt>
                </c:numCache>
              </c:numRef>
            </c:plus>
            <c:minus>
              <c:numRef>
                <c:f>S_exp1_B!$G$3:$H$3</c:f>
                <c:numCache>
                  <c:formatCode>General</c:formatCode>
                  <c:ptCount val="2"/>
                  <c:pt idx="0">
                    <c:v>5.1239667953783694E-2</c:v>
                  </c:pt>
                  <c:pt idx="1">
                    <c:v>1.5659470037853951E-2</c:v>
                  </c:pt>
                </c:numCache>
              </c:numRef>
            </c:minus>
            <c:spPr>
              <a:noFill/>
              <a:ln w="12700" cap="flat" cmpd="sng" algn="ctr">
                <a:solidFill>
                  <a:schemeClr val="tx1"/>
                </a:solidFill>
                <a:round/>
              </a:ln>
              <a:effectLst/>
            </c:spPr>
          </c:errBars>
          <c:cat>
            <c:strRef>
              <c:f>S_exp1_B!$C$1:$D$1</c:f>
              <c:strCache>
                <c:ptCount val="2"/>
                <c:pt idx="0">
                  <c:v>easy</c:v>
                </c:pt>
                <c:pt idx="1">
                  <c:v>difficult</c:v>
                </c:pt>
              </c:strCache>
            </c:strRef>
          </c:cat>
          <c:val>
            <c:numRef>
              <c:f>S_exp1_B!$C$3:$D$3</c:f>
              <c:numCache>
                <c:formatCode>0.000</c:formatCode>
                <c:ptCount val="2"/>
                <c:pt idx="0">
                  <c:v>3.7129036073612579E-2</c:v>
                </c:pt>
                <c:pt idx="1">
                  <c:v>-3.3273450555199773E-3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1097-4159-B4E2-3792F1BB1CC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31358832"/>
        <c:axId val="1131352848"/>
      </c:barChart>
      <c:catAx>
        <c:axId val="113135883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lang="ja-JP" sz="9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altLang="ja-JP" sz="90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dificulty level</a:t>
                </a:r>
                <a:endParaRPr lang="ja-JP" altLang="en-US" sz="900">
                  <a:solidFill>
                    <a:schemeClr val="tx1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>
            <c:manualLayout>
              <c:xMode val="edge"/>
              <c:yMode val="edge"/>
              <c:x val="0.46121359475957857"/>
              <c:y val="0.89699127065985762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none"/>
        <c:minorTickMark val="none"/>
        <c:tickLblPos val="low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ja-JP"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131352848"/>
        <c:crosses val="autoZero"/>
        <c:auto val="1"/>
        <c:lblAlgn val="ctr"/>
        <c:lblOffset val="100"/>
        <c:noMultiLvlLbl val="0"/>
      </c:catAx>
      <c:valAx>
        <c:axId val="1131352848"/>
        <c:scaling>
          <c:orientation val="minMax"/>
          <c:max val="0.2"/>
          <c:min val="-0.1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lang="ja-JP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ja-JP" sz="900" i="1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B"</a:t>
                </a:r>
                <a:r>
                  <a:rPr lang="en-US" altLang="ja-JP" sz="90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(bias)</a:t>
                </a:r>
                <a:endParaRPr lang="ja-JP" altLang="en-US">
                  <a:solidFill>
                    <a:schemeClr val="tx1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>
            <c:manualLayout>
              <c:xMode val="edge"/>
              <c:yMode val="edge"/>
              <c:x val="2.8629742811893556E-2"/>
              <c:y val="0.26889260647530877"/>
            </c:manualLayout>
          </c:layout>
          <c:overlay val="0"/>
          <c:spPr>
            <a:noFill/>
            <a:ln w="25400">
              <a:noFill/>
            </a:ln>
          </c:spPr>
        </c:title>
        <c:numFmt formatCode="#,##0.0_ " sourceLinked="0"/>
        <c:majorTickMark val="out"/>
        <c:minorTickMark val="none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ja-JP"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131358832"/>
        <c:crosses val="autoZero"/>
        <c:crossBetween val="between"/>
        <c:majorUnit val="0.1"/>
      </c:valAx>
      <c:spPr>
        <a:noFill/>
        <a:ln w="25400">
          <a:noFill/>
        </a:ln>
      </c:spPr>
    </c:plotArea>
    <c:legend>
      <c:legendPos val="tr"/>
      <c:layout>
        <c:manualLayout>
          <c:xMode val="edge"/>
          <c:yMode val="edge"/>
          <c:x val="0.49373164402608316"/>
          <c:y val="7.037642658884892E-2"/>
          <c:w val="0.43543121203333995"/>
          <c:h val="0.25464181194603069"/>
        </c:manualLayout>
      </c:layout>
      <c:overlay val="1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lang="ja-JP" sz="9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6350">
      <a:noFill/>
    </a:ln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S_exp2_d!$C$1</c:f>
              <c:strCache>
                <c:ptCount val="1"/>
                <c:pt idx="0">
                  <c:v>mean</c:v>
                </c:pt>
              </c:strCache>
            </c:strRef>
          </c:tx>
          <c:spPr>
            <a:solidFill>
              <a:schemeClr val="accent1"/>
            </a:solidFill>
            <a:ln w="12700">
              <a:solidFill>
                <a:schemeClr val="tx1"/>
              </a:solidFill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bg1"/>
              </a:solidFill>
              <a:ln w="12700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95F-49E0-AC01-DD529C46D47F}"/>
              </c:ext>
            </c:extLst>
          </c:dPt>
          <c:dPt>
            <c:idx val="1"/>
            <c:invertIfNegative val="0"/>
            <c:bubble3D val="0"/>
            <c:spPr>
              <a:solidFill>
                <a:srgbClr val="FF0000"/>
              </a:solidFill>
              <a:ln w="12700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95F-49E0-AC01-DD529C46D47F}"/>
              </c:ext>
            </c:extLst>
          </c:dPt>
          <c:errBars>
            <c:errBarType val="both"/>
            <c:errValType val="cust"/>
            <c:noEndCap val="0"/>
            <c:plus>
              <c:numRef>
                <c:f>S_exp2_d!$D$2:$D$3</c:f>
                <c:numCache>
                  <c:formatCode>General</c:formatCode>
                  <c:ptCount val="2"/>
                  <c:pt idx="0">
                    <c:v>9.3027398441267381E-2</c:v>
                  </c:pt>
                  <c:pt idx="1">
                    <c:v>0.10380487466361893</c:v>
                  </c:pt>
                </c:numCache>
              </c:numRef>
            </c:plus>
            <c:minus>
              <c:numRef>
                <c:f>S_exp2_d!$D$2:$D$3</c:f>
                <c:numCache>
                  <c:formatCode>General</c:formatCode>
                  <c:ptCount val="2"/>
                  <c:pt idx="0">
                    <c:v>9.3027398441267381E-2</c:v>
                  </c:pt>
                  <c:pt idx="1">
                    <c:v>0.10380487466361893</c:v>
                  </c:pt>
                </c:numCache>
              </c:numRef>
            </c:minus>
            <c:spPr>
              <a:noFill/>
              <a:ln w="12700" cap="flat" cmpd="sng" algn="ctr">
                <a:solidFill>
                  <a:schemeClr val="tx1"/>
                </a:solidFill>
                <a:round/>
              </a:ln>
              <a:effectLst/>
            </c:spPr>
          </c:errBars>
          <c:cat>
            <c:strRef>
              <c:f>S_exp2_d!$B$2:$B$3</c:f>
              <c:strCache>
                <c:ptCount val="2"/>
                <c:pt idx="0">
                  <c:v>average of two members</c:v>
                </c:pt>
                <c:pt idx="1">
                  <c:v>dyad</c:v>
                </c:pt>
              </c:strCache>
            </c:strRef>
          </c:cat>
          <c:val>
            <c:numRef>
              <c:f>S_exp2_d!$C$2:$C$3</c:f>
              <c:numCache>
                <c:formatCode>0.000</c:formatCode>
                <c:ptCount val="2"/>
                <c:pt idx="0">
                  <c:v>1.0625775798388568</c:v>
                </c:pt>
                <c:pt idx="1">
                  <c:v>1.2281375957994647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D95F-49E0-AC01-DD529C46D47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31373520"/>
        <c:axId val="1131374064"/>
      </c:barChart>
      <c:catAx>
        <c:axId val="113137352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lang="ja-JP" sz="9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altLang="ja-JP" sz="90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decision</a:t>
                </a:r>
                <a:r>
                  <a:rPr lang="en-US" altLang="ja-JP" sz="900" baseline="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maker</a:t>
                </a:r>
                <a:endParaRPr lang="ja-JP" altLang="en-US" sz="900">
                  <a:solidFill>
                    <a:schemeClr val="tx1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/>
          <c:overlay val="0"/>
          <c:spPr>
            <a:noFill/>
            <a:ln w="25400">
              <a:noFill/>
            </a:ln>
          </c:spPr>
        </c:title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ja-JP"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131374064"/>
        <c:crosses val="autoZero"/>
        <c:auto val="1"/>
        <c:lblAlgn val="ctr"/>
        <c:lblOffset val="100"/>
        <c:noMultiLvlLbl val="0"/>
      </c:catAx>
      <c:valAx>
        <c:axId val="1131374064"/>
        <c:scaling>
          <c:orientation val="minMax"/>
          <c:max val="1.5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lang="ja-JP" sz="10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altLang="ja-JP" sz="1000" b="0" i="1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d'</a:t>
                </a:r>
                <a:r>
                  <a:rPr lang="en-US" altLang="ja-JP" sz="10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(sensitivity)</a:t>
                </a:r>
                <a:endParaRPr lang="ja-JP" altLang="en-US" sz="1050" b="0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>
            <c:manualLayout>
              <c:xMode val="edge"/>
              <c:yMode val="edge"/>
              <c:x val="3.2632134218516809E-2"/>
              <c:y val="0.20053436947832501"/>
            </c:manualLayout>
          </c:layout>
          <c:overlay val="0"/>
          <c:spPr>
            <a:noFill/>
            <a:ln w="25400">
              <a:noFill/>
            </a:ln>
          </c:spPr>
        </c:title>
        <c:numFmt formatCode="#,##0.0_);[Red]\(#,##0.0\)" sourceLinked="0"/>
        <c:majorTickMark val="out"/>
        <c:minorTickMark val="none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ja-JP"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131373520"/>
        <c:crosses val="autoZero"/>
        <c:crossBetween val="between"/>
        <c:majorUnit val="0.30000000000000004"/>
      </c:valAx>
      <c:spPr>
        <a:noFill/>
        <a:ln w="25400">
          <a:noFill/>
        </a:ln>
      </c:spPr>
    </c:plotArea>
    <c:plotVisOnly val="1"/>
    <c:dispBlanksAs val="gap"/>
    <c:showDLblsOverMax val="0"/>
  </c:chart>
  <c:spPr>
    <a:noFill/>
    <a:ln w="6350">
      <a:noFill/>
    </a:ln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S_exp2_c!$C$1</c:f>
              <c:strCache>
                <c:ptCount val="1"/>
                <c:pt idx="0">
                  <c:v>mean</c:v>
                </c:pt>
              </c:strCache>
            </c:strRef>
          </c:tx>
          <c:spPr>
            <a:solidFill>
              <a:schemeClr val="accent1"/>
            </a:solidFill>
            <a:ln w="12700">
              <a:solidFill>
                <a:schemeClr val="tx1"/>
              </a:solidFill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bg1"/>
              </a:solidFill>
              <a:ln w="12700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A4A-4845-9168-05515B0DE691}"/>
              </c:ext>
            </c:extLst>
          </c:dPt>
          <c:dPt>
            <c:idx val="1"/>
            <c:invertIfNegative val="0"/>
            <c:bubble3D val="0"/>
            <c:spPr>
              <a:solidFill>
                <a:srgbClr val="FF0000"/>
              </a:solidFill>
              <a:ln w="12700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A4A-4845-9168-05515B0DE691}"/>
              </c:ext>
            </c:extLst>
          </c:dPt>
          <c:errBars>
            <c:errBarType val="both"/>
            <c:errValType val="cust"/>
            <c:noEndCap val="0"/>
            <c:plus>
              <c:numRef>
                <c:f>S_exp2_c!$D$2:$D$3</c:f>
                <c:numCache>
                  <c:formatCode>General</c:formatCode>
                  <c:ptCount val="2"/>
                  <c:pt idx="0">
                    <c:v>7.0700863863158131E-2</c:v>
                  </c:pt>
                  <c:pt idx="1">
                    <c:v>8.311929625642446E-2</c:v>
                  </c:pt>
                </c:numCache>
              </c:numRef>
            </c:plus>
            <c:minus>
              <c:numRef>
                <c:f>S_exp2_c!$D$2:$D$3</c:f>
                <c:numCache>
                  <c:formatCode>General</c:formatCode>
                  <c:ptCount val="2"/>
                  <c:pt idx="0">
                    <c:v>7.0700863863158131E-2</c:v>
                  </c:pt>
                  <c:pt idx="1">
                    <c:v>8.311929625642446E-2</c:v>
                  </c:pt>
                </c:numCache>
              </c:numRef>
            </c:minus>
            <c:spPr>
              <a:noFill/>
              <a:ln w="12700" cap="flat" cmpd="sng" algn="ctr">
                <a:solidFill>
                  <a:schemeClr val="tx1"/>
                </a:solidFill>
                <a:round/>
              </a:ln>
              <a:effectLst/>
            </c:spPr>
          </c:errBars>
          <c:cat>
            <c:strRef>
              <c:f>S_exp2_c!$B$2:$B$3</c:f>
              <c:strCache>
                <c:ptCount val="2"/>
                <c:pt idx="0">
                  <c:v>average of two members</c:v>
                </c:pt>
                <c:pt idx="1">
                  <c:v>dyad</c:v>
                </c:pt>
              </c:strCache>
            </c:strRef>
          </c:cat>
          <c:val>
            <c:numRef>
              <c:f>S_exp2_c!$C$2:$C$3</c:f>
              <c:numCache>
                <c:formatCode>General</c:formatCode>
                <c:ptCount val="2"/>
                <c:pt idx="0">
                  <c:v>-0.23487531530550626</c:v>
                </c:pt>
                <c:pt idx="1">
                  <c:v>-0.43150575312463751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DA4A-4845-9168-05515B0DE69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31370256"/>
        <c:axId val="1131370800"/>
      </c:barChart>
      <c:catAx>
        <c:axId val="113137025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lang="ja-JP" sz="9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altLang="ja-JP" sz="90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decision</a:t>
                </a:r>
                <a:r>
                  <a:rPr lang="en-US" altLang="ja-JP" sz="900" baseline="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maker</a:t>
                </a:r>
                <a:endParaRPr lang="ja-JP" altLang="en-US" sz="900">
                  <a:solidFill>
                    <a:schemeClr val="tx1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/>
          <c:overlay val="0"/>
          <c:spPr>
            <a:noFill/>
            <a:ln w="25400">
              <a:noFill/>
            </a:ln>
          </c:spPr>
        </c:title>
        <c:numFmt formatCode="General" sourceLinked="1"/>
        <c:majorTickMark val="none"/>
        <c:minorTickMark val="none"/>
        <c:tickLblPos val="low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ja-JP"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131370800"/>
        <c:crosses val="autoZero"/>
        <c:auto val="1"/>
        <c:lblAlgn val="ctr"/>
        <c:lblOffset val="100"/>
        <c:noMultiLvlLbl val="0"/>
      </c:catAx>
      <c:valAx>
        <c:axId val="1131370800"/>
        <c:scaling>
          <c:orientation val="minMax"/>
          <c:max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lang="ja-JP" sz="10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altLang="ja-JP" sz="1000" b="0" i="1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c</a:t>
                </a:r>
                <a:r>
                  <a:rPr lang="en-US" altLang="ja-JP" sz="10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(bias)</a:t>
                </a:r>
                <a:endParaRPr lang="ja-JP" altLang="en-US" sz="1050" b="0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>
            <c:manualLayout>
              <c:xMode val="edge"/>
              <c:yMode val="edge"/>
              <c:x val="3.2632134218516809E-2"/>
              <c:y val="0.20053436947832501"/>
            </c:manualLayout>
          </c:layout>
          <c:overlay val="0"/>
          <c:spPr>
            <a:noFill/>
            <a:ln w="25400">
              <a:noFill/>
            </a:ln>
          </c:spPr>
        </c:title>
        <c:numFmt formatCode="#,##0.0_ " sourceLinked="0"/>
        <c:majorTickMark val="out"/>
        <c:minorTickMark val="none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ja-JP"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131370256"/>
        <c:crosses val="autoZero"/>
        <c:crossBetween val="between"/>
        <c:majorUnit val="0.1"/>
      </c:valAx>
      <c:spPr>
        <a:noFill/>
        <a:ln w="25400">
          <a:noFill/>
        </a:ln>
      </c:spPr>
    </c:plotArea>
    <c:plotVisOnly val="1"/>
    <c:dispBlanksAs val="gap"/>
    <c:showDLblsOverMax val="0"/>
  </c:chart>
  <c:spPr>
    <a:noFill/>
    <a:ln w="6350">
      <a:noFill/>
    </a:ln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S_exp2_A!$C$1</c:f>
              <c:strCache>
                <c:ptCount val="1"/>
                <c:pt idx="0">
                  <c:v>mean</c:v>
                </c:pt>
              </c:strCache>
            </c:strRef>
          </c:tx>
          <c:spPr>
            <a:solidFill>
              <a:schemeClr val="accent1"/>
            </a:solidFill>
            <a:ln w="12700">
              <a:solidFill>
                <a:schemeClr val="tx1"/>
              </a:solidFill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bg1"/>
              </a:solidFill>
              <a:ln w="12700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5D0-4EE0-9C86-EC2BF6006932}"/>
              </c:ext>
            </c:extLst>
          </c:dPt>
          <c:dPt>
            <c:idx val="1"/>
            <c:invertIfNegative val="0"/>
            <c:bubble3D val="0"/>
            <c:spPr>
              <a:solidFill>
                <a:srgbClr val="FF0000"/>
              </a:solidFill>
              <a:ln w="12700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5D0-4EE0-9C86-EC2BF6006932}"/>
              </c:ext>
            </c:extLst>
          </c:dPt>
          <c:errBars>
            <c:errBarType val="both"/>
            <c:errValType val="cust"/>
            <c:noEndCap val="0"/>
            <c:plus>
              <c:numRef>
                <c:f>S_exp2_A!$D$2:$D$3</c:f>
                <c:numCache>
                  <c:formatCode>General</c:formatCode>
                  <c:ptCount val="2"/>
                  <c:pt idx="0">
                    <c:v>1.6112088742260951E-2</c:v>
                  </c:pt>
                  <c:pt idx="1">
                    <c:v>1.5044558478374924E-2</c:v>
                  </c:pt>
                </c:numCache>
              </c:numRef>
            </c:plus>
            <c:minus>
              <c:numRef>
                <c:f>S_exp2_A!$D$2:$D$3</c:f>
                <c:numCache>
                  <c:formatCode>General</c:formatCode>
                  <c:ptCount val="2"/>
                  <c:pt idx="0">
                    <c:v>1.6112088742260951E-2</c:v>
                  </c:pt>
                  <c:pt idx="1">
                    <c:v>1.5044558478374924E-2</c:v>
                  </c:pt>
                </c:numCache>
              </c:numRef>
            </c:minus>
            <c:spPr>
              <a:noFill/>
              <a:ln w="12700" cap="flat" cmpd="sng" algn="ctr">
                <a:solidFill>
                  <a:schemeClr val="tx1"/>
                </a:solidFill>
                <a:round/>
              </a:ln>
              <a:effectLst/>
            </c:spPr>
          </c:errBars>
          <c:cat>
            <c:strRef>
              <c:f>S_exp2_A!$B$2:$B$3</c:f>
              <c:strCache>
                <c:ptCount val="2"/>
                <c:pt idx="0">
                  <c:v>average of two members</c:v>
                </c:pt>
                <c:pt idx="1">
                  <c:v>dyad</c:v>
                </c:pt>
              </c:strCache>
            </c:strRef>
          </c:cat>
          <c:val>
            <c:numRef>
              <c:f>S_exp2_A!$C$2:$C$3</c:f>
              <c:numCache>
                <c:formatCode>0.000</c:formatCode>
                <c:ptCount val="2"/>
                <c:pt idx="0">
                  <c:v>0.76995135288039107</c:v>
                </c:pt>
                <c:pt idx="1">
                  <c:v>0.80073489500180117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D5D0-4EE0-9C86-EC2BF600693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31353392"/>
        <c:axId val="1131379504"/>
      </c:barChart>
      <c:catAx>
        <c:axId val="113135339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lang="ja-JP" sz="9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altLang="ja-JP" sz="90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decision</a:t>
                </a:r>
                <a:r>
                  <a:rPr lang="en-US" altLang="ja-JP" sz="900" baseline="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maker</a:t>
                </a:r>
                <a:endParaRPr lang="ja-JP" altLang="en-US" sz="900">
                  <a:solidFill>
                    <a:schemeClr val="tx1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/>
          <c:overlay val="0"/>
          <c:spPr>
            <a:noFill/>
            <a:ln w="25400">
              <a:noFill/>
            </a:ln>
          </c:spPr>
        </c:title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ja-JP"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131379504"/>
        <c:crosses val="autoZero"/>
        <c:auto val="1"/>
        <c:lblAlgn val="ctr"/>
        <c:lblOffset val="100"/>
        <c:noMultiLvlLbl val="0"/>
      </c:catAx>
      <c:valAx>
        <c:axId val="1131379504"/>
        <c:scaling>
          <c:orientation val="minMax"/>
          <c:max val="1"/>
          <c:min val="0.5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lang="ja-JP" sz="10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altLang="ja-JP" sz="1000" b="0" i="1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A'</a:t>
                </a:r>
                <a:r>
                  <a:rPr lang="en-US" altLang="ja-JP" sz="10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(sensitivity)</a:t>
                </a:r>
                <a:endParaRPr lang="ja-JP" altLang="en-US" sz="1050" b="0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>
            <c:manualLayout>
              <c:xMode val="edge"/>
              <c:yMode val="edge"/>
              <c:x val="3.2632134218516809E-2"/>
              <c:y val="0.20053436947832501"/>
            </c:manualLayout>
          </c:layout>
          <c:overlay val="0"/>
          <c:spPr>
            <a:noFill/>
            <a:ln w="25400">
              <a:noFill/>
            </a:ln>
          </c:spPr>
        </c:title>
        <c:numFmt formatCode="#,##0.0_);[Red]\(#,##0.0\)" sourceLinked="0"/>
        <c:majorTickMark val="out"/>
        <c:minorTickMark val="none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ja-JP"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131353392"/>
        <c:crosses val="autoZero"/>
        <c:crossBetween val="between"/>
        <c:majorUnit val="0.1"/>
      </c:valAx>
      <c:spPr>
        <a:noFill/>
        <a:ln w="25400">
          <a:noFill/>
        </a:ln>
      </c:spPr>
    </c:plotArea>
    <c:plotVisOnly val="1"/>
    <c:dispBlanksAs val="gap"/>
    <c:showDLblsOverMax val="0"/>
  </c:chart>
  <c:spPr>
    <a:noFill/>
    <a:ln w="6350">
      <a:noFill/>
    </a:ln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S_exp2_B!$C$1</c:f>
              <c:strCache>
                <c:ptCount val="1"/>
                <c:pt idx="0">
                  <c:v>mean</c:v>
                </c:pt>
              </c:strCache>
            </c:strRef>
          </c:tx>
          <c:spPr>
            <a:solidFill>
              <a:schemeClr val="accent1"/>
            </a:solidFill>
            <a:ln w="12700">
              <a:solidFill>
                <a:schemeClr val="tx1"/>
              </a:solidFill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bg1"/>
              </a:solidFill>
              <a:ln w="12700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2D11-411C-AB61-45C90ED9B137}"/>
              </c:ext>
            </c:extLst>
          </c:dPt>
          <c:dPt>
            <c:idx val="1"/>
            <c:invertIfNegative val="0"/>
            <c:bubble3D val="0"/>
            <c:spPr>
              <a:solidFill>
                <a:srgbClr val="FF0000"/>
              </a:solidFill>
              <a:ln w="12700"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2D11-411C-AB61-45C90ED9B137}"/>
              </c:ext>
            </c:extLst>
          </c:dPt>
          <c:errBars>
            <c:errBarType val="both"/>
            <c:errValType val="cust"/>
            <c:noEndCap val="0"/>
            <c:plus>
              <c:numRef>
                <c:f>S_exp2_B!$D$2:$D$3</c:f>
                <c:numCache>
                  <c:formatCode>General</c:formatCode>
                  <c:ptCount val="2"/>
                  <c:pt idx="0">
                    <c:v>4.7524227316251257E-2</c:v>
                  </c:pt>
                  <c:pt idx="1">
                    <c:v>5.7929744378514468E-2</c:v>
                  </c:pt>
                </c:numCache>
              </c:numRef>
            </c:plus>
            <c:minus>
              <c:numRef>
                <c:f>S_exp2_B!$D$2:$D$3</c:f>
                <c:numCache>
                  <c:formatCode>General</c:formatCode>
                  <c:ptCount val="2"/>
                  <c:pt idx="0">
                    <c:v>4.7524227316251257E-2</c:v>
                  </c:pt>
                  <c:pt idx="1">
                    <c:v>5.7929744378514468E-2</c:v>
                  </c:pt>
                </c:numCache>
              </c:numRef>
            </c:minus>
            <c:spPr>
              <a:noFill/>
              <a:ln w="12700" cap="flat" cmpd="sng" algn="ctr">
                <a:solidFill>
                  <a:schemeClr val="tx1"/>
                </a:solidFill>
                <a:round/>
              </a:ln>
              <a:effectLst/>
            </c:spPr>
          </c:errBars>
          <c:cat>
            <c:strRef>
              <c:f>S_exp2_B!$B$2:$B$3</c:f>
              <c:strCache>
                <c:ptCount val="2"/>
                <c:pt idx="0">
                  <c:v>average of two members</c:v>
                </c:pt>
                <c:pt idx="1">
                  <c:v>dyad</c:v>
                </c:pt>
              </c:strCache>
            </c:strRef>
          </c:cat>
          <c:val>
            <c:numRef>
              <c:f>S_exp2_B!$C$2:$C$3</c:f>
              <c:numCache>
                <c:formatCode>General</c:formatCode>
                <c:ptCount val="2"/>
                <c:pt idx="0">
                  <c:v>-9.6405474432265825E-2</c:v>
                </c:pt>
                <c:pt idx="1">
                  <c:v>-0.28194366708728197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2D11-411C-AB61-45C90ED9B1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31359376"/>
        <c:axId val="1131359920"/>
      </c:barChart>
      <c:catAx>
        <c:axId val="113135937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lang="ja-JP" sz="9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altLang="ja-JP" sz="90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decision</a:t>
                </a:r>
                <a:r>
                  <a:rPr lang="en-US" altLang="ja-JP" sz="900" baseline="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maker</a:t>
                </a:r>
                <a:endParaRPr lang="ja-JP" altLang="en-US" sz="900">
                  <a:solidFill>
                    <a:schemeClr val="tx1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/>
          <c:overlay val="0"/>
          <c:spPr>
            <a:noFill/>
            <a:ln w="25400">
              <a:noFill/>
            </a:ln>
          </c:spPr>
        </c:title>
        <c:numFmt formatCode="General" sourceLinked="1"/>
        <c:majorTickMark val="none"/>
        <c:minorTickMark val="none"/>
        <c:tickLblPos val="low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ja-JP"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131359920"/>
        <c:crosses val="autoZero"/>
        <c:auto val="1"/>
        <c:lblAlgn val="ctr"/>
        <c:lblOffset val="100"/>
        <c:noMultiLvlLbl val="0"/>
      </c:catAx>
      <c:valAx>
        <c:axId val="1131359920"/>
        <c:scaling>
          <c:orientation val="minMax"/>
          <c:max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lang="ja-JP" sz="10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altLang="ja-JP" sz="1000" b="0" i="1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B"</a:t>
                </a:r>
                <a:r>
                  <a:rPr lang="en-US" altLang="ja-JP" sz="10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(bias)</a:t>
                </a:r>
                <a:endParaRPr lang="ja-JP" altLang="en-US" sz="1050" b="0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>
            <c:manualLayout>
              <c:xMode val="edge"/>
              <c:yMode val="edge"/>
              <c:x val="3.2632134218516809E-2"/>
              <c:y val="0.20053436947832501"/>
            </c:manualLayout>
          </c:layout>
          <c:overlay val="0"/>
          <c:spPr>
            <a:noFill/>
            <a:ln w="25400">
              <a:noFill/>
            </a:ln>
          </c:spPr>
        </c:title>
        <c:numFmt formatCode="#,##0.0_ " sourceLinked="0"/>
        <c:majorTickMark val="out"/>
        <c:minorTickMark val="none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ja-JP"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131359376"/>
        <c:crosses val="autoZero"/>
        <c:crossBetween val="between"/>
        <c:majorUnit val="0.1"/>
      </c:valAx>
      <c:spPr>
        <a:noFill/>
        <a:ln w="25400">
          <a:noFill/>
        </a:ln>
      </c:spPr>
    </c:plotArea>
    <c:plotVisOnly val="1"/>
    <c:dispBlanksAs val="gap"/>
    <c:showDLblsOverMax val="0"/>
  </c:chart>
  <c:spPr>
    <a:noFill/>
    <a:ln w="6350">
      <a:noFill/>
    </a:ln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r="http://schemas.openxmlformats.org/officeDocument/2006/relationships" xmlns:go="http://customooxmlschemas.google.com/">
  <go:docsCustomData xmlns:go="http://customooxmlschemas.google.com/" roundtripDataSignature="AMtx7miyXutRXKctorrn56tpjljBwMrY4A==">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E1A26E50-B401-4FED-90CB-C9EC3B84E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Sci_Reports_Submission_Template_draft-SW-CM.dotx</Template>
  <TotalTime>33</TotalTime>
  <Pages>7</Pages>
  <Words>966</Words>
  <Characters>5511</Characters>
  <Application>Microsoft Office Word</Application>
  <DocSecurity>0</DocSecurity>
  <Lines>45</Lines>
  <Paragraphs>12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Springer-SBM</Company>
  <LinksUpToDate>false</LinksUpToDate>
  <CharactersWithSpaces>6465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Cherry Ma, Springer Beijing</dc:creator>
  <cp:lastModifiedBy>Sneha  Veerasamy</cp:lastModifiedBy>
  <cp:revision>20</cp:revision>
  <dcterms:created xsi:type="dcterms:W3CDTF">2025-04-28T16:55:00Z</dcterms:created>
  <dcterms:modified xsi:type="dcterms:W3CDTF">2025-07-09T13:06:00Z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Timer">
    <vt:bool>true</vt:bool>
  </property>
  <property fmtid="{D5CDD505-2E9C-101B-9397-08002B2CF9AE}" pid="3" name="LastTick">
    <vt:r8>43784.4592013889</vt:r8>
  </property>
  <property fmtid="{D5CDD505-2E9C-101B-9397-08002B2CF9AE}" pid="4" name="EditTimer">
    <vt:i4>4160</vt:i4>
  </property>
  <property fmtid="{D5CDD505-2E9C-101B-9397-08002B2CF9AE}" pid="5" name="GrammarlyDocumentId">
    <vt:lpwstr>7c10505d46420df07bb9fcbfeff55fbc0c88024a5b85e2620632147ddefb0679</vt:lpwstr>
  </property>
</Properties>
</file>