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5A65A" w14:textId="262BF672" w:rsidR="00E6582C" w:rsidRPr="009A06A7" w:rsidRDefault="00E6582C">
      <w:pPr>
        <w:rPr>
          <w:rStyle w:val="jlqj4b"/>
          <w:rFonts w:hint="eastAsia"/>
          <w:color w:val="000000"/>
          <w:lang w:val="en"/>
        </w:rPr>
      </w:pPr>
    </w:p>
    <w:tbl>
      <w:tblPr>
        <w:tblW w:w="8521" w:type="dxa"/>
        <w:jc w:val="center"/>
        <w:tblLook w:val="04A0" w:firstRow="1" w:lastRow="0" w:firstColumn="1" w:lastColumn="0" w:noHBand="0" w:noVBand="1"/>
      </w:tblPr>
      <w:tblGrid>
        <w:gridCol w:w="1417"/>
        <w:gridCol w:w="1203"/>
        <w:gridCol w:w="5901"/>
      </w:tblGrid>
      <w:tr w:rsidR="00B44B02" w:rsidRPr="00B44B02" w14:paraId="081EC7D8" w14:textId="77777777" w:rsidTr="00B44B02">
        <w:trPr>
          <w:trHeight w:val="280"/>
          <w:jc w:val="center"/>
        </w:trPr>
        <w:tc>
          <w:tcPr>
            <w:tcW w:w="85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B9218C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b/>
                <w:bCs/>
                <w:sz w:val="28"/>
                <w:szCs w:val="28"/>
              </w:rPr>
            </w:pPr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 xml:space="preserve">IL-37 ameliorates acetaminophen-induced acute liver injury by limiting </w:t>
            </w:r>
            <w:r w:rsidRPr="00B312D1">
              <w:rPr>
                <w:rFonts w:ascii="Times New Roman" w:cs="Times New Roman" w:hint="eastAsia"/>
                <w:b/>
                <w:bCs/>
                <w:sz w:val="28"/>
                <w:szCs w:val="28"/>
              </w:rPr>
              <w:t>MAPK</w:t>
            </w:r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>/NF-</w:t>
            </w:r>
            <w:proofErr w:type="spellStart"/>
            <w:r w:rsidRPr="00B312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κ</w:t>
            </w:r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>B</w:t>
            </w:r>
            <w:proofErr w:type="spellEnd"/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>signalling</w:t>
            </w:r>
            <w:proofErr w:type="spellEnd"/>
            <w:r w:rsidRPr="00B312D1">
              <w:rPr>
                <w:rFonts w:ascii="Times New Roman" w:cs="Times New Roman"/>
                <w:b/>
                <w:bCs/>
                <w:sz w:val="28"/>
                <w:szCs w:val="28"/>
              </w:rPr>
              <w:t>-mediated liver inflammation.</w:t>
            </w:r>
          </w:p>
          <w:p w14:paraId="08490182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b/>
                <w:bCs/>
                <w:sz w:val="28"/>
                <w:szCs w:val="28"/>
              </w:rPr>
            </w:pPr>
          </w:p>
          <w:p w14:paraId="73CB7F43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  <w:vertAlign w:val="superscript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>Juan Fu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1,2</w:t>
            </w:r>
            <w:r w:rsidRPr="00B312D1">
              <w:rPr>
                <w:rFonts w:ascii="Times New Roman" w:eastAsia="等线" w:hAnsi="Times New Roman" w:cs="Times New Roman"/>
                <w:sz w:val="24"/>
                <w:vertAlign w:val="superscript"/>
              </w:rPr>
              <w:t>†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Qiuhong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Huang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eastAsia="等线" w:hAnsi="Times New Roman" w:cs="Times New Roman"/>
                <w:sz w:val="24"/>
                <w:vertAlign w:val="superscript"/>
              </w:rPr>
              <w:t>†</w:t>
            </w:r>
            <w:r w:rsidRPr="00B312D1">
              <w:rPr>
                <w:rFonts w:ascii="Times New Roman" w:hAnsi="Times New Roman" w:cs="Times New Roman"/>
                <w:sz w:val="24"/>
              </w:rPr>
              <w:t>, Changfeng Sun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B312D1">
              <w:rPr>
                <w:rFonts w:ascii="Times New Roman" w:hAnsi="Times New Roman" w:cs="Times New Roman"/>
                <w:sz w:val="24"/>
              </w:rPr>
              <w:t>, Shuyi Li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Qingsong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Wang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Yunjian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Sheng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B312D1">
              <w:rPr>
                <w:rFonts w:ascii="Times New Roman" w:hAnsi="Times New Roman" w:cs="Times New Roman"/>
                <w:sz w:val="24"/>
              </w:rPr>
              <w:t>*, Binfeng He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*,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Zaichun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You</w:t>
            </w: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hAnsi="Times New Roman" w:cs="Times New Roman"/>
                <w:sz w:val="24"/>
              </w:rPr>
              <w:t>*</w:t>
            </w:r>
          </w:p>
          <w:p w14:paraId="60DE1F87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Department of General Medicine,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Xinqiao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Hospital, Third Military Medical University, Chongqing 400037, China </w:t>
            </w:r>
          </w:p>
          <w:p w14:paraId="446C775A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  <w:r w:rsidRPr="00B312D1">
              <w:rPr>
                <w:rFonts w:ascii="Times New Roman" w:hAnsi="Times New Roman" w:cs="Times New Roman"/>
                <w:sz w:val="24"/>
              </w:rPr>
              <w:t xml:space="preserve">Department of Infectious Diseases, The Affiliated Hospital of Southwest Medical University,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Luzhou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646000, China</w:t>
            </w:r>
          </w:p>
          <w:p w14:paraId="102B9476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</w:p>
          <w:p w14:paraId="72EB2165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 xml:space="preserve">* Corresponding author. </w:t>
            </w:r>
          </w:p>
          <w:p w14:paraId="416D182D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 xml:space="preserve">Binfeng He, Department of General Practice,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Xinqiao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Hospital, Third Military Medical University (Army Medical University), Chongqing 400037, China</w:t>
            </w:r>
          </w:p>
          <w:p w14:paraId="11455330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>Email: ldhbf@tmmu.edu.cn</w:t>
            </w:r>
          </w:p>
          <w:p w14:paraId="2B950DF0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Zaichun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You, Department of General Practice, </w:t>
            </w: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Xinqiao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Hospital, Third Military Medical University (Army Medical University), Chongqing 400037, China</w:t>
            </w:r>
          </w:p>
          <w:p w14:paraId="10447E31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>Email: youzaichun619@163.com</w:t>
            </w:r>
          </w:p>
          <w:p w14:paraId="2EA9D4A6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proofErr w:type="spellStart"/>
            <w:r w:rsidRPr="00B312D1">
              <w:rPr>
                <w:rFonts w:ascii="Times New Roman" w:hAnsi="Times New Roman" w:cs="Times New Roman"/>
                <w:sz w:val="24"/>
              </w:rPr>
              <w:t>Yunjian</w:t>
            </w:r>
            <w:proofErr w:type="spellEnd"/>
            <w:r w:rsidRPr="00B312D1">
              <w:rPr>
                <w:rFonts w:ascii="Times New Roman" w:hAnsi="Times New Roman" w:cs="Times New Roman"/>
                <w:sz w:val="24"/>
              </w:rPr>
              <w:t xml:space="preserve"> Sheng, Department of Infectious Diseases, The Affiliated Hospital of Southwest Medical University</w:t>
            </w:r>
          </w:p>
          <w:p w14:paraId="444FBCA5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 xml:space="preserve">Email: </w:t>
            </w:r>
            <w:hyperlink r:id="rId6" w:history="1">
              <w:r w:rsidRPr="00B312D1">
                <w:rPr>
                  <w:rStyle w:val="a7"/>
                  <w:rFonts w:ascii="Times New Roman" w:hAnsi="Times New Roman" w:cs="Times New Roman"/>
                  <w:color w:val="auto"/>
                  <w:sz w:val="24"/>
                </w:rPr>
                <w:t>sheng200410@163.com</w:t>
              </w:r>
            </w:hyperlink>
            <w:r w:rsidRPr="00B312D1">
              <w:rPr>
                <w:rFonts w:ascii="Times New Roman" w:hAnsi="Times New Roman" w:cs="Times New Roman"/>
                <w:sz w:val="24"/>
              </w:rPr>
              <w:t>.</w:t>
            </w:r>
          </w:p>
          <w:p w14:paraId="4204E5B3" w14:textId="77777777" w:rsidR="004F01C4" w:rsidRPr="00B312D1" w:rsidRDefault="004F01C4" w:rsidP="004F01C4">
            <w:pPr>
              <w:spacing w:line="360" w:lineRule="auto"/>
              <w:rPr>
                <w:rFonts w:ascii="Times New Roman" w:cs="Times New Roman"/>
                <w:sz w:val="24"/>
              </w:rPr>
            </w:pPr>
            <w:r w:rsidRPr="00B312D1">
              <w:rPr>
                <w:rFonts w:ascii="Times New Roman" w:hAnsi="Times New Roman" w:cs="Times New Roman"/>
                <w:sz w:val="24"/>
              </w:rPr>
              <w:t>†These authors contributed equally to this work</w:t>
            </w:r>
          </w:p>
          <w:p w14:paraId="22DB4D80" w14:textId="77777777" w:rsidR="00E77B7A" w:rsidRPr="004F01C4" w:rsidRDefault="00E77B7A" w:rsidP="00E77B7A">
            <w:pPr>
              <w:rPr>
                <w:rFonts w:ascii="Times New Roman" w:hAnsi="Times New Roman" w:cs="Times New Roman"/>
                <w:sz w:val="24"/>
              </w:rPr>
            </w:pPr>
          </w:p>
          <w:p w14:paraId="47D7F528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578E0E8A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0220C16F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2844388C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3A737302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4ECF1438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4953FFFC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578161F2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60029E74" w14:textId="77777777" w:rsid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</w:pPr>
          </w:p>
          <w:p w14:paraId="1E3C3DE2" w14:textId="5799CA27" w:rsidR="00B44B02" w:rsidRPr="00E77B7A" w:rsidRDefault="00E77B7A" w:rsidP="00E77B7A">
            <w:pPr>
              <w:widowControl/>
              <w:jc w:val="center"/>
              <w:rPr>
                <w:rStyle w:val="jlqj4b"/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E77B7A">
              <w:rPr>
                <w:rStyle w:val="jlqj4b"/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  <w:lang w:val="en"/>
              </w:rPr>
              <w:lastRenderedPageBreak/>
              <w:t xml:space="preserve">Supplement </w:t>
            </w:r>
            <w:r w:rsidR="00B44B02" w:rsidRPr="00E77B7A"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 xml:space="preserve">Table </w:t>
            </w:r>
            <w:r w:rsidR="00A52CDB" w:rsidRPr="00E77B7A">
              <w:rPr>
                <w:rStyle w:val="jlqj4b"/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  <w:lang w:val="en"/>
              </w:rPr>
              <w:t>1</w:t>
            </w:r>
            <w:r w:rsidRPr="00E77B7A">
              <w:rPr>
                <w:rStyle w:val="jlqj4b"/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  <w:lang w:val="en"/>
              </w:rPr>
              <w:t xml:space="preserve">. </w:t>
            </w:r>
            <w:r w:rsidR="00B44B02" w:rsidRPr="00E77B7A">
              <w:rPr>
                <w:rStyle w:val="jlqj4b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Primer sequence</w:t>
            </w:r>
          </w:p>
        </w:tc>
      </w:tr>
      <w:tr w:rsidR="00B44B02" w:rsidRPr="00096F38" w14:paraId="303115D7" w14:textId="77777777" w:rsidTr="00B44B02">
        <w:trPr>
          <w:trHeight w:val="290"/>
          <w:jc w:val="center"/>
        </w:trPr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E55A8D" w14:textId="43BE8BE6" w:rsidR="00B44B02" w:rsidRPr="00B44B02" w:rsidRDefault="00B44B02" w:rsidP="00274925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Style w:val="jlqj4b"/>
                <w:rFonts w:ascii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Primer name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F85BA" w14:textId="77777777" w:rsidR="00B44B02" w:rsidRPr="00B44B02" w:rsidRDefault="00B44B02" w:rsidP="00274925">
            <w:pPr>
              <w:widowControl/>
              <w:rPr>
                <w:rFonts w:ascii="Times New Roman" w:eastAsia="黑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黑体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49F462" w14:textId="60A23403" w:rsidR="00B44B02" w:rsidRPr="00B44B02" w:rsidRDefault="00B44B02" w:rsidP="00274925">
            <w:pPr>
              <w:widowControl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Style w:val="jlqj4b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  <w:lang w:val="en"/>
              </w:rPr>
              <w:t>Primer sequence (5'-3')</w:t>
            </w:r>
          </w:p>
        </w:tc>
      </w:tr>
      <w:tr w:rsidR="00B44B02" w:rsidRPr="00096F38" w14:paraId="4D4948BA" w14:textId="77777777" w:rsidTr="00B44B02">
        <w:trPr>
          <w:trHeight w:val="32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A276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CYP2E1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6A6C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9E1A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AGGCTGTCAAGGAGGTGCTACT</w:t>
            </w:r>
          </w:p>
        </w:tc>
      </w:tr>
      <w:tr w:rsidR="00B44B02" w:rsidRPr="00096F38" w14:paraId="0BDA0BD5" w14:textId="77777777" w:rsidTr="00B44B02">
        <w:trPr>
          <w:trHeight w:val="32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7D606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A5E7A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2DEF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AAAACCTCCGCACGTCCTTCCA</w:t>
            </w:r>
          </w:p>
        </w:tc>
      </w:tr>
      <w:tr w:rsidR="00B44B02" w:rsidRPr="00096F38" w14:paraId="230B2CFC" w14:textId="77777777" w:rsidTr="00B44B02">
        <w:trPr>
          <w:trHeight w:val="32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F71B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8D9D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B2D4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CCTCGTCCCGTAGACAAAATG</w:t>
            </w:r>
          </w:p>
        </w:tc>
      </w:tr>
      <w:tr w:rsidR="00B44B02" w:rsidRPr="00096F38" w14:paraId="3604D119" w14:textId="77777777" w:rsidTr="00B44B02">
        <w:trPr>
          <w:trHeight w:val="32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97B56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9080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3486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TGAGGTCAATGAAGGGGTCGT</w:t>
            </w:r>
          </w:p>
        </w:tc>
      </w:tr>
      <w:tr w:rsidR="00B44B02" w:rsidRPr="00096F38" w14:paraId="382D7403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6C71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IL-6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B2C60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24C7F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GCCACTTGTAGTTTCTTGCC </w:t>
            </w:r>
          </w:p>
        </w:tc>
      </w:tr>
      <w:tr w:rsidR="00B44B02" w:rsidRPr="00096F38" w14:paraId="05D7D9BA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862B1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04B5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45684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GTTCCCTTCCTAGACCTCCT </w:t>
            </w:r>
          </w:p>
        </w:tc>
      </w:tr>
      <w:tr w:rsidR="00B44B02" w:rsidRPr="00096F38" w14:paraId="0E988B8B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6AE5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IL-8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A11E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D225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CACCTCAAGAACATCCAGAGCT</w:t>
            </w:r>
          </w:p>
        </w:tc>
      </w:tr>
      <w:tr w:rsidR="00B44B02" w:rsidRPr="00096F38" w14:paraId="6CD01577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E0C85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068F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774A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CAAGCAGAACTGAACTACCATCG</w:t>
            </w:r>
          </w:p>
        </w:tc>
      </w:tr>
      <w:tr w:rsidR="00B44B02" w:rsidRPr="00096F38" w14:paraId="212BFD09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704B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IL-10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9CAD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71DC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 AAGTTTCCAATAAGGCTCCA</w:t>
            </w:r>
          </w:p>
        </w:tc>
      </w:tr>
      <w:tr w:rsidR="00B44B02" w:rsidRPr="00096F38" w14:paraId="56C5D22C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6FC57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B66AD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EE938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 GACCTCCATACCAGTTCCAG  </w:t>
            </w:r>
          </w:p>
        </w:tc>
      </w:tr>
      <w:tr w:rsidR="00B44B02" w:rsidRPr="00096F38" w14:paraId="1B11780D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D119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TGF-β1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BA99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45A4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CTTCAGCTCCACAGAGAAGAACTGC</w:t>
            </w:r>
          </w:p>
        </w:tc>
      </w:tr>
      <w:tr w:rsidR="00B44B02" w:rsidRPr="00096F38" w14:paraId="1AF20EB1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74B8A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9A52E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2AA75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CACGATCATGTTGGACAACTGCTCC</w:t>
            </w:r>
          </w:p>
        </w:tc>
      </w:tr>
      <w:tr w:rsidR="00B44B02" w:rsidRPr="00096F38" w14:paraId="081040E8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5B04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TNF-α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8392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26B8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ATGAGCACAGAAAGCATGATC  </w:t>
            </w:r>
          </w:p>
        </w:tc>
      </w:tr>
      <w:tr w:rsidR="00B44B02" w:rsidRPr="00096F38" w14:paraId="78B67431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6B282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2834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19D9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TACAGGCTTGTCACTCGAATT</w:t>
            </w:r>
          </w:p>
        </w:tc>
      </w:tr>
      <w:tr w:rsidR="00B44B02" w:rsidRPr="00096F38" w14:paraId="1DFF3F99" w14:textId="77777777" w:rsidTr="00B44B02">
        <w:trPr>
          <w:trHeight w:val="280"/>
          <w:jc w:val="center"/>
        </w:trPr>
        <w:tc>
          <w:tcPr>
            <w:tcW w:w="14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947E41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403A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EF40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 xml:space="preserve">CCTTCATTGACCTCAACTACATGGT   </w:t>
            </w:r>
          </w:p>
        </w:tc>
      </w:tr>
      <w:tr w:rsidR="00B44B02" w:rsidRPr="00096F38" w14:paraId="7ACDAC55" w14:textId="77777777" w:rsidTr="00B44B02">
        <w:trPr>
          <w:trHeight w:val="280"/>
          <w:jc w:val="center"/>
        </w:trPr>
        <w:tc>
          <w:tcPr>
            <w:tcW w:w="14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377FC9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E2C7E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DBBE2" w14:textId="77777777" w:rsidR="00B44B02" w:rsidRPr="00B44B02" w:rsidRDefault="00B44B02" w:rsidP="00274925">
            <w:pPr>
              <w:widowControl/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B44B02">
              <w:rPr>
                <w:rFonts w:ascii="Times New Roman" w:eastAsia="新宋体" w:hAnsi="Times New Roman" w:cs="Times New Roman"/>
                <w:color w:val="000000"/>
                <w:kern w:val="0"/>
                <w:sz w:val="24"/>
                <w:szCs w:val="24"/>
              </w:rPr>
              <w:t>TCATTGTCATACCAGGAAATGAGCT</w:t>
            </w:r>
          </w:p>
        </w:tc>
      </w:tr>
    </w:tbl>
    <w:p w14:paraId="101FDB45" w14:textId="77777777" w:rsidR="00B44B02" w:rsidRDefault="00B44B02">
      <w:pPr>
        <w:rPr>
          <w:rFonts w:ascii="Times New Roman" w:hAnsi="Times New Roman" w:cs="Times New Roman"/>
          <w:sz w:val="24"/>
          <w:szCs w:val="24"/>
        </w:rPr>
      </w:pPr>
    </w:p>
    <w:p w14:paraId="1A6EE316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4E0D6D22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1F4C4B31" w14:textId="04EA0C97" w:rsidR="004F01C4" w:rsidRDefault="004F0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49E1A1" wp14:editId="3D3DD943">
            <wp:extent cx="5592658" cy="2638708"/>
            <wp:effectExtent l="0" t="0" r="0" b="0"/>
            <wp:docPr id="11057897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005" cy="2646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2218C7" w14:textId="29023E95" w:rsidR="004F01C4" w:rsidRPr="004F01C4" w:rsidRDefault="004F01C4" w:rsidP="004F01C4">
      <w:pPr>
        <w:rPr>
          <w:rFonts w:ascii="Times New Roman" w:hAnsi="Times New Roman" w:cs="Times New Roman"/>
          <w:sz w:val="24"/>
          <w:szCs w:val="24"/>
        </w:rPr>
      </w:pPr>
      <w:r w:rsidRPr="004F01C4">
        <w:rPr>
          <w:rFonts w:ascii="Times New Roman" w:hAnsi="Times New Roman" w:cs="Times New Roman"/>
          <w:sz w:val="24"/>
          <w:szCs w:val="24"/>
        </w:rPr>
        <w:t xml:space="preserve">Supplement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4F01C4">
        <w:rPr>
          <w:rFonts w:ascii="Times New Roman" w:hAnsi="Times New Roman" w:cs="Times New Roman"/>
          <w:sz w:val="24"/>
          <w:szCs w:val="24"/>
        </w:rPr>
        <w:t>igure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01C4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4F01C4">
        <w:rPr>
          <w:rFonts w:ascii="Times New Roman" w:hAnsi="Times New Roman" w:cs="Times New Roman"/>
          <w:sz w:val="24"/>
          <w:szCs w:val="24"/>
        </w:rPr>
        <w:t xml:space="preserve">he differences in serum alanine aminotransferase (ALT) and aspartate aminotransferase (AST) levels among the sham group, model group, model groups treated with different doses of IL-37 (0.5 </w:t>
      </w:r>
      <w:proofErr w:type="spellStart"/>
      <w:r w:rsidRPr="004F01C4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4F01C4">
        <w:rPr>
          <w:rFonts w:ascii="Times New Roman" w:hAnsi="Times New Roman" w:cs="Times New Roman"/>
          <w:sz w:val="24"/>
          <w:szCs w:val="24"/>
        </w:rPr>
        <w:t xml:space="preserve">, 1.0 </w:t>
      </w:r>
      <w:proofErr w:type="spellStart"/>
      <w:r w:rsidRPr="004F01C4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4F01C4">
        <w:rPr>
          <w:rFonts w:ascii="Times New Roman" w:hAnsi="Times New Roman" w:cs="Times New Roman"/>
          <w:sz w:val="24"/>
          <w:szCs w:val="24"/>
        </w:rPr>
        <w:t xml:space="preserve">, 2.0 </w:t>
      </w:r>
      <w:proofErr w:type="spellStart"/>
      <w:r w:rsidRPr="004F01C4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4F01C4">
        <w:rPr>
          <w:rFonts w:ascii="Times New Roman" w:hAnsi="Times New Roman" w:cs="Times New Roman"/>
          <w:sz w:val="24"/>
          <w:szCs w:val="24"/>
        </w:rPr>
        <w:t>), and the sham+ IL-37 group in mice at 4 hours and 24 hours after treatment.</w:t>
      </w:r>
    </w:p>
    <w:p w14:paraId="7B7D0859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4A0AFB77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0905A8B8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0E8BC679" w14:textId="77777777" w:rsidR="004F01C4" w:rsidRDefault="004F01C4">
      <w:pPr>
        <w:rPr>
          <w:rFonts w:ascii="Times New Roman" w:hAnsi="Times New Roman" w:cs="Times New Roman"/>
          <w:sz w:val="24"/>
          <w:szCs w:val="24"/>
        </w:rPr>
      </w:pPr>
    </w:p>
    <w:p w14:paraId="5F09746F" w14:textId="06D1391D" w:rsidR="004F01C4" w:rsidRDefault="004F01C4" w:rsidP="004F01C4">
      <w:pPr>
        <w:jc w:val="center"/>
        <w:rPr>
          <w:rFonts w:ascii="Times New Roman" w:hAnsi="Times New Roman" w:cs="Times New Roman"/>
          <w:sz w:val="24"/>
          <w:szCs w:val="24"/>
        </w:rPr>
      </w:pPr>
      <w:r w:rsidRPr="004F01C4">
        <w:rPr>
          <w:rFonts w:ascii="Times New Roman" w:hAnsi="Times New Roman" w:cs="Times New Roman" w:hint="eastAsia"/>
          <w:sz w:val="24"/>
          <w:szCs w:val="24"/>
        </w:rPr>
        <w:object w:dxaOrig="5993" w:dyaOrig="4306" w14:anchorId="002A29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49.5pt;height:179.4pt" o:ole="">
            <v:imagedata r:id="rId8" o:title=""/>
          </v:shape>
          <o:OLEObject Type="Embed" ProgID="Prism8.Document" ShapeID="_x0000_i1026" DrawAspect="Content" ObjectID="_1810623024" r:id="rId9"/>
        </w:object>
      </w:r>
    </w:p>
    <w:p w14:paraId="333FA5AA" w14:textId="21D7EE70" w:rsidR="004F01C4" w:rsidRPr="004F01C4" w:rsidRDefault="004F01C4" w:rsidP="004F01C4">
      <w:pPr>
        <w:rPr>
          <w:rFonts w:ascii="Times New Roman" w:hAnsi="Times New Roman" w:cs="Times New Roman"/>
          <w:sz w:val="24"/>
          <w:szCs w:val="24"/>
        </w:rPr>
      </w:pPr>
      <w:r w:rsidRPr="004F01C4">
        <w:rPr>
          <w:rFonts w:ascii="Times New Roman" w:hAnsi="Times New Roman" w:cs="Times New Roman"/>
          <w:sz w:val="24"/>
          <w:szCs w:val="24"/>
        </w:rPr>
        <w:t xml:space="preserve">Supplement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4F01C4">
        <w:rPr>
          <w:rFonts w:ascii="Times New Roman" w:hAnsi="Times New Roman" w:cs="Times New Roman"/>
          <w:sz w:val="24"/>
          <w:szCs w:val="24"/>
        </w:rPr>
        <w:t>igure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01C4">
        <w:rPr>
          <w:rFonts w:ascii="Times New Roman" w:hAnsi="Times New Roman" w:cs="Times New Roman"/>
          <w:sz w:val="24"/>
          <w:szCs w:val="24"/>
        </w:rPr>
        <w:t xml:space="preserve">2. The level of GSH in liver tissue homogenate suspension was analyzed at 0,4 ,24 and 48hours after exposure to APAP and IL-37. </w:t>
      </w:r>
    </w:p>
    <w:p w14:paraId="4E19DC04" w14:textId="77777777" w:rsidR="004F01C4" w:rsidRDefault="004F01C4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921D0F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4C23F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E5C4D0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A78B7D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3D9F6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39D3D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E43482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C74EDB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3042D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10128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52AE7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77AD77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4D2C5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68F75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F5EDF7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F8B265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D809D1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DC0C63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408D40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C457FD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7FCDFA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7CFB65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A5738BB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8EBD00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985B92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8C1C92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A44D28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50CF90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45A857" w14:textId="77777777" w:rsidR="00393FB2" w:rsidRDefault="00393FB2" w:rsidP="004F01C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19B4D9" w14:textId="0A619983" w:rsidR="00393FB2" w:rsidRPr="004F01C4" w:rsidRDefault="00393FB2" w:rsidP="004F01C4">
      <w:pPr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48FEEC" wp14:editId="557D5B64">
            <wp:extent cx="5274310" cy="6976110"/>
            <wp:effectExtent l="0" t="0" r="2540" b="0"/>
            <wp:docPr id="1317201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016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7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3FB2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DB6D904" wp14:editId="78C6DA6B">
            <wp:extent cx="5274310" cy="7054850"/>
            <wp:effectExtent l="0" t="0" r="2540" b="0"/>
            <wp:docPr id="666122535" name="图片 1" descr="文本, 信件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22535" name="图片 1" descr="文本, 信件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5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3FB2" w:rsidRPr="004F01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AFE8B" w14:textId="77777777" w:rsidR="00A11D38" w:rsidRDefault="00A11D38" w:rsidP="003A0655">
      <w:pPr>
        <w:rPr>
          <w:rFonts w:hint="eastAsia"/>
        </w:rPr>
      </w:pPr>
      <w:r>
        <w:separator/>
      </w:r>
    </w:p>
  </w:endnote>
  <w:endnote w:type="continuationSeparator" w:id="0">
    <w:p w14:paraId="31C35AFC" w14:textId="77777777" w:rsidR="00A11D38" w:rsidRDefault="00A11D38" w:rsidP="003A06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50B2E" w14:textId="77777777" w:rsidR="00A11D38" w:rsidRDefault="00A11D38" w:rsidP="003A0655">
      <w:pPr>
        <w:rPr>
          <w:rFonts w:hint="eastAsia"/>
        </w:rPr>
      </w:pPr>
      <w:r>
        <w:separator/>
      </w:r>
    </w:p>
  </w:footnote>
  <w:footnote w:type="continuationSeparator" w:id="0">
    <w:p w14:paraId="3C912D06" w14:textId="77777777" w:rsidR="00A11D38" w:rsidRDefault="00A11D38" w:rsidP="003A06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2C"/>
    <w:rsid w:val="00234384"/>
    <w:rsid w:val="00393FB2"/>
    <w:rsid w:val="003A0655"/>
    <w:rsid w:val="003F317E"/>
    <w:rsid w:val="004200BA"/>
    <w:rsid w:val="004F01C4"/>
    <w:rsid w:val="005E6096"/>
    <w:rsid w:val="009055A6"/>
    <w:rsid w:val="009A06A7"/>
    <w:rsid w:val="00A11D38"/>
    <w:rsid w:val="00A52CDB"/>
    <w:rsid w:val="00B44B02"/>
    <w:rsid w:val="00E6582C"/>
    <w:rsid w:val="00E77B7A"/>
    <w:rsid w:val="00F314CD"/>
    <w:rsid w:val="00FA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2E8CA9"/>
  <w15:chartTrackingRefBased/>
  <w15:docId w15:val="{2E09528D-C743-4D06-9C94-EDC1B264B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E6582C"/>
  </w:style>
  <w:style w:type="paragraph" w:styleId="a3">
    <w:name w:val="header"/>
    <w:basedOn w:val="a"/>
    <w:link w:val="a4"/>
    <w:uiPriority w:val="99"/>
    <w:unhideWhenUsed/>
    <w:rsid w:val="003A06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A06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A06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A0655"/>
    <w:rPr>
      <w:sz w:val="18"/>
      <w:szCs w:val="18"/>
    </w:rPr>
  </w:style>
  <w:style w:type="character" w:styleId="a7">
    <w:name w:val="Hyperlink"/>
    <w:basedOn w:val="a0"/>
    <w:uiPriority w:val="99"/>
    <w:unhideWhenUsed/>
    <w:rsid w:val="00E77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3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eng200410@163.com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233</Words>
  <Characters>2026</Characters>
  <Application>Microsoft Office Word</Application>
  <DocSecurity>0</DocSecurity>
  <Lines>135</Lines>
  <Paragraphs>86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符 娟</dc:creator>
  <cp:keywords/>
  <dc:description/>
  <cp:lastModifiedBy>binfeng 贺</cp:lastModifiedBy>
  <cp:revision>3</cp:revision>
  <dcterms:created xsi:type="dcterms:W3CDTF">2025-06-05T02:00:00Z</dcterms:created>
  <dcterms:modified xsi:type="dcterms:W3CDTF">2025-06-05T02:04:00Z</dcterms:modified>
</cp:coreProperties>
</file>