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5BF7" w14:textId="77777777" w:rsidR="00256110" w:rsidRPr="00C11728" w:rsidRDefault="00256110">
      <w:pPr>
        <w:rPr>
          <w:rFonts w:ascii="Arial" w:hAnsi="Arial" w:cs="Arial"/>
          <w:b/>
          <w:bCs/>
          <w:lang w:val="en-US"/>
        </w:rPr>
      </w:pPr>
      <w:r w:rsidRPr="00C11728">
        <w:rPr>
          <w:rFonts w:ascii="Arial" w:hAnsi="Arial" w:cs="Arial"/>
          <w:b/>
          <w:bCs/>
          <w:lang w:val="en-US"/>
        </w:rPr>
        <w:t>Supplementary Figures</w:t>
      </w:r>
    </w:p>
    <w:p w14:paraId="09F5FBB5" w14:textId="77777777" w:rsidR="001521FD" w:rsidRDefault="001521FD" w:rsidP="001521FD">
      <w:pPr>
        <w:rPr>
          <w:lang w:val="en-US"/>
        </w:rPr>
      </w:pPr>
    </w:p>
    <w:p w14:paraId="3CC614AA" w14:textId="77777777" w:rsidR="00B44108" w:rsidRDefault="00B44108" w:rsidP="001521FD">
      <w:pPr>
        <w:rPr>
          <w:lang w:val="en-US"/>
        </w:rPr>
      </w:pPr>
    </w:p>
    <w:p w14:paraId="1613834B" w14:textId="77777777" w:rsidR="003E0C4B" w:rsidRDefault="00892619" w:rsidP="00892619">
      <w:pPr>
        <w:jc w:val="center"/>
        <w:rPr>
          <w:rFonts w:ascii="Times New Roman" w:eastAsia="Gulim" w:hAnsi="Times New Roman" w:cs="Times New Roman"/>
          <w:b/>
          <w:bCs/>
          <w:sz w:val="20"/>
          <w:szCs w:val="20"/>
          <w:u w:val="single"/>
          <w:lang w:val="en-US"/>
        </w:rPr>
      </w:pPr>
      <w:r w:rsidRPr="00892619">
        <w:rPr>
          <w:noProof/>
        </w:rPr>
        <w:drawing>
          <wp:inline distT="0" distB="0" distL="0" distR="0" wp14:anchorId="79D8CBFD" wp14:editId="0D16A8D1">
            <wp:extent cx="3874883" cy="2683203"/>
            <wp:effectExtent l="12700" t="12700" r="11430" b="9525"/>
            <wp:docPr id="18889085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08549" name=""/>
                    <pic:cNvPicPr/>
                  </pic:nvPicPr>
                  <pic:blipFill>
                    <a:blip r:embed="rId6"/>
                    <a:stretch>
                      <a:fillRect/>
                    </a:stretch>
                  </pic:blipFill>
                  <pic:spPr>
                    <a:xfrm>
                      <a:off x="0" y="0"/>
                      <a:ext cx="3885367" cy="2690463"/>
                    </a:xfrm>
                    <a:prstGeom prst="rect">
                      <a:avLst/>
                    </a:prstGeom>
                    <a:ln>
                      <a:solidFill>
                        <a:schemeClr val="tx1"/>
                      </a:solidFill>
                    </a:ln>
                  </pic:spPr>
                </pic:pic>
              </a:graphicData>
            </a:graphic>
          </wp:inline>
        </w:drawing>
      </w:r>
    </w:p>
    <w:p w14:paraId="05A09D4E" w14:textId="77777777" w:rsidR="003E0C4B" w:rsidRDefault="003E0C4B" w:rsidP="00256110">
      <w:pPr>
        <w:jc w:val="both"/>
        <w:rPr>
          <w:rFonts w:ascii="Times New Roman" w:eastAsia="Gulim" w:hAnsi="Times New Roman" w:cs="Times New Roman"/>
          <w:b/>
          <w:bCs/>
          <w:sz w:val="20"/>
          <w:szCs w:val="20"/>
          <w:u w:val="single"/>
          <w:lang w:val="en-US"/>
        </w:rPr>
      </w:pPr>
    </w:p>
    <w:p w14:paraId="7DBF70A1" w14:textId="5696CE82" w:rsidR="003E0C4B" w:rsidRPr="00256110" w:rsidRDefault="003E0C4B" w:rsidP="003E0C4B">
      <w:pPr>
        <w:jc w:val="both"/>
        <w:rPr>
          <w:rFonts w:ascii="Times New Roman" w:eastAsia="Gulim" w:hAnsi="Times New Roman" w:cs="Times New Roman"/>
          <w:b/>
          <w:bCs/>
          <w:sz w:val="20"/>
          <w:szCs w:val="20"/>
          <w:lang w:val="en-US"/>
        </w:rPr>
      </w:pPr>
      <w:r w:rsidRPr="00256110">
        <w:rPr>
          <w:rFonts w:ascii="Times New Roman" w:eastAsia="Gulim" w:hAnsi="Times New Roman" w:cs="Times New Roman"/>
          <w:b/>
          <w:bCs/>
          <w:sz w:val="20"/>
          <w:szCs w:val="20"/>
          <w:u w:val="single"/>
          <w:lang w:val="en-US"/>
        </w:rPr>
        <w:t>Supplementary Figure S</w:t>
      </w:r>
      <w:r w:rsidR="00A82EBF">
        <w:rPr>
          <w:rFonts w:ascii="Times New Roman" w:eastAsia="Gulim" w:hAnsi="Times New Roman" w:cs="Times New Roman"/>
          <w:b/>
          <w:bCs/>
          <w:sz w:val="20"/>
          <w:szCs w:val="20"/>
          <w:u w:val="single"/>
          <w:lang w:val="en-US"/>
        </w:rPr>
        <w:t>1</w:t>
      </w:r>
      <w:r w:rsidRPr="00256110">
        <w:rPr>
          <w:rFonts w:ascii="Times New Roman" w:eastAsia="Gulim" w:hAnsi="Times New Roman" w:cs="Times New Roman"/>
          <w:b/>
          <w:bCs/>
          <w:sz w:val="20"/>
          <w:szCs w:val="20"/>
          <w:u w:val="single"/>
          <w:lang w:val="en-US"/>
        </w:rPr>
        <w:t>:</w:t>
      </w:r>
      <w:r w:rsidRPr="00256110">
        <w:rPr>
          <w:rFonts w:ascii="Times New Roman" w:eastAsia="Gulim" w:hAnsi="Times New Roman" w:cs="Times New Roman"/>
          <w:b/>
          <w:bCs/>
          <w:sz w:val="20"/>
          <w:szCs w:val="20"/>
          <w:lang w:val="en-US"/>
        </w:rPr>
        <w:t xml:space="preserve"> </w:t>
      </w:r>
      <w:r w:rsidR="00892619">
        <w:rPr>
          <w:rFonts w:ascii="Times New Roman" w:eastAsia="Gulim" w:hAnsi="Times New Roman" w:cs="Times New Roman"/>
          <w:b/>
          <w:bCs/>
          <w:sz w:val="20"/>
          <w:szCs w:val="20"/>
          <w:lang w:val="en-US"/>
        </w:rPr>
        <w:t>Cumulative c</w:t>
      </w:r>
      <w:r>
        <w:rPr>
          <w:rFonts w:ascii="Times New Roman" w:eastAsia="Gulim" w:hAnsi="Times New Roman" w:cs="Times New Roman"/>
          <w:b/>
          <w:bCs/>
          <w:sz w:val="20"/>
          <w:szCs w:val="20"/>
          <w:lang w:val="en-US"/>
        </w:rPr>
        <w:t>linical score</w:t>
      </w:r>
      <w:r w:rsidRPr="00256110">
        <w:rPr>
          <w:rFonts w:ascii="Times New Roman" w:eastAsia="Gulim" w:hAnsi="Times New Roman" w:cs="Times New Roman"/>
          <w:b/>
          <w:bCs/>
          <w:sz w:val="20"/>
          <w:szCs w:val="20"/>
          <w:lang w:val="en-US"/>
        </w:rPr>
        <w:t xml:space="preserve"> monitoring during LT</w:t>
      </w:r>
      <w:r w:rsidR="00892619">
        <w:rPr>
          <w:rFonts w:ascii="Times New Roman" w:eastAsia="Gulim" w:hAnsi="Times New Roman" w:cs="Times New Roman"/>
          <w:b/>
          <w:bCs/>
          <w:sz w:val="20"/>
          <w:szCs w:val="20"/>
          <w:lang w:val="en-US"/>
        </w:rPr>
        <w:t xml:space="preserve"> </w:t>
      </w:r>
      <w:r w:rsidRPr="00256110">
        <w:rPr>
          <w:rFonts w:ascii="Times New Roman" w:eastAsia="Gulim" w:hAnsi="Times New Roman" w:cs="Times New Roman"/>
          <w:b/>
          <w:bCs/>
          <w:sz w:val="20"/>
          <w:szCs w:val="20"/>
          <w:lang w:val="en-US"/>
        </w:rPr>
        <w:t>treatment.</w:t>
      </w:r>
    </w:p>
    <w:p w14:paraId="3450D2A4" w14:textId="727D3062" w:rsidR="003E0C4B" w:rsidRDefault="003E0C4B" w:rsidP="003E0C4B">
      <w:pPr>
        <w:jc w:val="both"/>
        <w:rPr>
          <w:rFonts w:ascii="Times New Roman" w:eastAsia="Gulim" w:hAnsi="Times New Roman" w:cs="Times New Roman"/>
          <w:sz w:val="20"/>
          <w:szCs w:val="20"/>
          <w:lang w:val="en-US"/>
        </w:rPr>
      </w:pPr>
      <w:r>
        <w:rPr>
          <w:rFonts w:ascii="Times New Roman" w:eastAsia="Gulim" w:hAnsi="Times New Roman" w:cs="Times New Roman"/>
          <w:sz w:val="20"/>
          <w:szCs w:val="20"/>
          <w:lang w:val="en-US"/>
        </w:rPr>
        <w:t>L</w:t>
      </w:r>
      <w:r w:rsidRPr="00256110">
        <w:rPr>
          <w:rFonts w:ascii="Times New Roman" w:eastAsia="Gulim" w:hAnsi="Times New Roman" w:cs="Times New Roman"/>
          <w:sz w:val="20"/>
          <w:szCs w:val="20"/>
          <w:lang w:val="en-US"/>
        </w:rPr>
        <w:t xml:space="preserve">ongitudinal monitoring </w:t>
      </w:r>
      <w:r>
        <w:rPr>
          <w:rFonts w:ascii="Times New Roman" w:eastAsia="Gulim" w:hAnsi="Times New Roman" w:cs="Times New Roman"/>
          <w:sz w:val="20"/>
          <w:szCs w:val="20"/>
          <w:lang w:val="en-US"/>
        </w:rPr>
        <w:t xml:space="preserve">of cumulative clinical score </w:t>
      </w:r>
      <w:r w:rsidRPr="00256110">
        <w:rPr>
          <w:rFonts w:ascii="Times New Roman" w:eastAsia="Gulim" w:hAnsi="Times New Roman" w:cs="Times New Roman"/>
          <w:sz w:val="20"/>
          <w:szCs w:val="20"/>
          <w:lang w:val="en-US"/>
        </w:rPr>
        <w:t xml:space="preserve">was </w:t>
      </w:r>
      <w:r w:rsidR="006528B8">
        <w:rPr>
          <w:rFonts w:ascii="Times New Roman" w:eastAsia="Gulim" w:hAnsi="Times New Roman" w:cs="Times New Roman"/>
          <w:sz w:val="20"/>
          <w:szCs w:val="20"/>
          <w:lang w:val="en-US"/>
        </w:rPr>
        <w:t xml:space="preserve">assessed at the end of each </w:t>
      </w:r>
      <w:r w:rsidRPr="00256110">
        <w:rPr>
          <w:rFonts w:ascii="Times New Roman" w:eastAsia="Gulim" w:hAnsi="Times New Roman" w:cs="Times New Roman"/>
          <w:sz w:val="20"/>
          <w:szCs w:val="20"/>
          <w:lang w:val="en-US"/>
        </w:rPr>
        <w:t xml:space="preserve">treated </w:t>
      </w:r>
      <w:r w:rsidR="006528B8">
        <w:rPr>
          <w:rFonts w:ascii="Times New Roman" w:eastAsia="Gulim" w:hAnsi="Times New Roman" w:cs="Times New Roman"/>
          <w:sz w:val="20"/>
          <w:szCs w:val="20"/>
          <w:lang w:val="en-US"/>
        </w:rPr>
        <w:t>week</w:t>
      </w:r>
      <w:r w:rsidR="006528B8" w:rsidRPr="00256110">
        <w:rPr>
          <w:rFonts w:ascii="Times New Roman" w:eastAsia="Gulim" w:hAnsi="Times New Roman" w:cs="Times New Roman"/>
          <w:sz w:val="20"/>
          <w:szCs w:val="20"/>
          <w:lang w:val="en-US"/>
        </w:rPr>
        <w:t xml:space="preserve"> </w:t>
      </w:r>
      <w:r w:rsidR="00892619" w:rsidRPr="00256110">
        <w:rPr>
          <w:rFonts w:ascii="Times New Roman" w:eastAsia="Gulim" w:hAnsi="Times New Roman" w:cs="Times New Roman"/>
          <w:sz w:val="20"/>
          <w:szCs w:val="20"/>
          <w:lang w:val="en-US"/>
        </w:rPr>
        <w:t>(1,3,5,7,9</w:t>
      </w:r>
      <w:r w:rsidR="00892619">
        <w:rPr>
          <w:rFonts w:ascii="Times New Roman" w:eastAsia="Gulim" w:hAnsi="Times New Roman" w:cs="Times New Roman"/>
          <w:sz w:val="20"/>
          <w:szCs w:val="20"/>
          <w:lang w:val="en-US"/>
        </w:rPr>
        <w:t>, grey</w:t>
      </w:r>
      <w:r w:rsidR="00892619" w:rsidRPr="00256110">
        <w:rPr>
          <w:rFonts w:ascii="Times New Roman" w:eastAsia="Gulim" w:hAnsi="Times New Roman" w:cs="Times New Roman"/>
          <w:sz w:val="20"/>
          <w:szCs w:val="20"/>
          <w:lang w:val="en-US"/>
        </w:rPr>
        <w:t>)</w:t>
      </w:r>
      <w:r w:rsidR="00892619">
        <w:rPr>
          <w:rFonts w:ascii="Times New Roman" w:eastAsia="Gulim" w:hAnsi="Times New Roman" w:cs="Times New Roman"/>
          <w:sz w:val="20"/>
          <w:szCs w:val="20"/>
          <w:lang w:val="en-US"/>
        </w:rPr>
        <w:t xml:space="preserve"> </w:t>
      </w:r>
      <w:r w:rsidRPr="00256110">
        <w:rPr>
          <w:rFonts w:ascii="Times New Roman" w:eastAsia="Gulim" w:hAnsi="Times New Roman" w:cs="Times New Roman"/>
          <w:sz w:val="20"/>
          <w:szCs w:val="20"/>
          <w:lang w:val="en-US"/>
        </w:rPr>
        <w:t>and</w:t>
      </w:r>
      <w:r w:rsidR="006528B8">
        <w:rPr>
          <w:rFonts w:ascii="Times New Roman" w:eastAsia="Gulim" w:hAnsi="Times New Roman" w:cs="Times New Roman"/>
          <w:sz w:val="20"/>
          <w:szCs w:val="20"/>
          <w:lang w:val="en-US"/>
        </w:rPr>
        <w:t xml:space="preserve"> </w:t>
      </w:r>
      <w:r w:rsidR="006528B8" w:rsidRPr="006528B8">
        <w:rPr>
          <w:rFonts w:ascii="Times New Roman" w:eastAsia="Gulim" w:hAnsi="Times New Roman" w:cs="Times New Roman"/>
          <w:sz w:val="20"/>
          <w:szCs w:val="20"/>
          <w:lang w:val="en-GB"/>
        </w:rPr>
        <w:t>just before restarting treatment</w:t>
      </w:r>
      <w:r w:rsidRPr="00256110">
        <w:rPr>
          <w:rFonts w:ascii="Times New Roman" w:eastAsia="Gulim" w:hAnsi="Times New Roman" w:cs="Times New Roman"/>
          <w:sz w:val="20"/>
          <w:szCs w:val="20"/>
          <w:lang w:val="en-US"/>
        </w:rPr>
        <w:t xml:space="preserve"> </w:t>
      </w:r>
      <w:r w:rsidR="006528B8">
        <w:rPr>
          <w:rFonts w:ascii="Times New Roman" w:eastAsia="Gulim" w:hAnsi="Times New Roman" w:cs="Times New Roman"/>
          <w:sz w:val="20"/>
          <w:szCs w:val="20"/>
          <w:lang w:val="en-US"/>
        </w:rPr>
        <w:t>(</w:t>
      </w:r>
      <w:r w:rsidRPr="00256110">
        <w:rPr>
          <w:rFonts w:ascii="Times New Roman" w:eastAsia="Gulim" w:hAnsi="Times New Roman" w:cs="Times New Roman"/>
          <w:sz w:val="20"/>
          <w:szCs w:val="20"/>
          <w:lang w:val="en-US"/>
        </w:rPr>
        <w:t>untreated</w:t>
      </w:r>
      <w:r w:rsidR="006528B8">
        <w:rPr>
          <w:rFonts w:ascii="Times New Roman" w:eastAsia="Gulim" w:hAnsi="Times New Roman" w:cs="Times New Roman"/>
          <w:sz w:val="20"/>
          <w:szCs w:val="20"/>
          <w:lang w:val="en-US"/>
        </w:rPr>
        <w:t xml:space="preserve"> weeks </w:t>
      </w:r>
      <w:r w:rsidRPr="00256110">
        <w:rPr>
          <w:rFonts w:ascii="Times New Roman" w:eastAsia="Gulim" w:hAnsi="Times New Roman" w:cs="Times New Roman"/>
          <w:sz w:val="20"/>
          <w:szCs w:val="20"/>
          <w:lang w:val="en-US"/>
        </w:rPr>
        <w:t>2,4,6,8</w:t>
      </w:r>
      <w:r w:rsidR="00892619">
        <w:rPr>
          <w:rFonts w:ascii="Times New Roman" w:eastAsia="Gulim" w:hAnsi="Times New Roman" w:cs="Times New Roman"/>
          <w:sz w:val="20"/>
          <w:szCs w:val="20"/>
          <w:lang w:val="en-US"/>
        </w:rPr>
        <w:t>, white</w:t>
      </w:r>
      <w:r w:rsidR="006528B8">
        <w:rPr>
          <w:rFonts w:ascii="Times New Roman" w:eastAsia="Gulim" w:hAnsi="Times New Roman" w:cs="Times New Roman"/>
          <w:sz w:val="20"/>
          <w:szCs w:val="20"/>
          <w:lang w:val="en-US"/>
        </w:rPr>
        <w:t>)</w:t>
      </w:r>
      <w:r w:rsidRPr="00256110">
        <w:rPr>
          <w:rFonts w:ascii="Times New Roman" w:eastAsia="Gulim" w:hAnsi="Times New Roman" w:cs="Times New Roman"/>
          <w:sz w:val="20"/>
          <w:szCs w:val="20"/>
          <w:lang w:val="en-US"/>
        </w:rPr>
        <w:t xml:space="preserve"> of LT-Vaseline </w:t>
      </w:r>
      <w:r w:rsidR="00026530">
        <w:rPr>
          <w:rFonts w:ascii="Times New Roman" w:eastAsia="Gulim" w:hAnsi="Times New Roman" w:cs="Times New Roman"/>
          <w:sz w:val="20"/>
          <w:szCs w:val="20"/>
          <w:lang w:val="en-US"/>
        </w:rPr>
        <w:t>and</w:t>
      </w:r>
      <w:r w:rsidRPr="00256110">
        <w:rPr>
          <w:rFonts w:ascii="Times New Roman" w:eastAsia="Gulim" w:hAnsi="Times New Roman" w:cs="Times New Roman"/>
          <w:sz w:val="20"/>
          <w:szCs w:val="20"/>
          <w:lang w:val="en-US"/>
        </w:rPr>
        <w:t xml:space="preserve"> LT-IMQ treatment</w:t>
      </w:r>
      <w:r w:rsidR="00B83664">
        <w:rPr>
          <w:rFonts w:ascii="Times New Roman" w:eastAsia="Gulim" w:hAnsi="Times New Roman" w:cs="Times New Roman"/>
          <w:sz w:val="20"/>
          <w:szCs w:val="20"/>
          <w:lang w:val="en-US"/>
        </w:rPr>
        <w:t>s</w:t>
      </w:r>
      <w:r w:rsidRPr="00256110">
        <w:rPr>
          <w:rFonts w:ascii="Times New Roman" w:eastAsia="Gulim" w:hAnsi="Times New Roman" w:cs="Times New Roman"/>
          <w:sz w:val="20"/>
          <w:szCs w:val="20"/>
          <w:lang w:val="en-US"/>
        </w:rPr>
        <w:t xml:space="preserve">. </w:t>
      </w:r>
    </w:p>
    <w:p w14:paraId="1BADA4B0" w14:textId="77777777" w:rsidR="001A213E" w:rsidRDefault="00A82EBF" w:rsidP="003E0C4B">
      <w:pPr>
        <w:jc w:val="both"/>
        <w:rPr>
          <w:rFonts w:ascii="Times New Roman" w:eastAsia="Gulim" w:hAnsi="Times New Roman" w:cs="Times New Roman"/>
          <w:sz w:val="20"/>
          <w:szCs w:val="20"/>
          <w:lang w:val="en-US"/>
        </w:rPr>
      </w:pPr>
      <w:r w:rsidRPr="001A213E">
        <w:rPr>
          <w:noProof/>
        </w:rPr>
        <w:drawing>
          <wp:anchor distT="0" distB="0" distL="114300" distR="114300" simplePos="0" relativeHeight="251680768" behindDoc="0" locked="0" layoutInCell="1" allowOverlap="1" wp14:anchorId="39570FCD" wp14:editId="5C05F5F3">
            <wp:simplePos x="0" y="0"/>
            <wp:positionH relativeFrom="column">
              <wp:posOffset>-501341</wp:posOffset>
            </wp:positionH>
            <wp:positionV relativeFrom="paragraph">
              <wp:posOffset>134029</wp:posOffset>
            </wp:positionV>
            <wp:extent cx="6644138" cy="2181225"/>
            <wp:effectExtent l="0" t="0" r="0" b="3175"/>
            <wp:wrapNone/>
            <wp:docPr id="15096551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3038" name=""/>
                    <pic:cNvPicPr/>
                  </pic:nvPicPr>
                  <pic:blipFill>
                    <a:blip r:embed="rId7">
                      <a:extLst>
                        <a:ext uri="{28A0092B-C50C-407E-A947-70E740481C1C}">
                          <a14:useLocalDpi xmlns:a14="http://schemas.microsoft.com/office/drawing/2010/main" val="0"/>
                        </a:ext>
                      </a:extLst>
                    </a:blip>
                    <a:stretch>
                      <a:fillRect/>
                    </a:stretch>
                  </pic:blipFill>
                  <pic:spPr>
                    <a:xfrm>
                      <a:off x="0" y="0"/>
                      <a:ext cx="6644138" cy="21812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6BB95A3E" wp14:editId="40C7FD1A">
                <wp:simplePos x="0" y="0"/>
                <wp:positionH relativeFrom="column">
                  <wp:posOffset>-519549</wp:posOffset>
                </wp:positionH>
                <wp:positionV relativeFrom="paragraph">
                  <wp:posOffset>152362</wp:posOffset>
                </wp:positionV>
                <wp:extent cx="6662244" cy="2363821"/>
                <wp:effectExtent l="0" t="0" r="18415" b="11430"/>
                <wp:wrapNone/>
                <wp:docPr id="650990303" name="Rectangle 1"/>
                <wp:cNvGraphicFramePr/>
                <a:graphic xmlns:a="http://schemas.openxmlformats.org/drawingml/2006/main">
                  <a:graphicData uri="http://schemas.microsoft.com/office/word/2010/wordprocessingShape">
                    <wps:wsp>
                      <wps:cNvSpPr/>
                      <wps:spPr>
                        <a:xfrm>
                          <a:off x="0" y="0"/>
                          <a:ext cx="6662244" cy="2363821"/>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89739" id="Rectangle 1" o:spid="_x0000_s1026" style="position:absolute;margin-left:-40.9pt;margin-top:12pt;width:524.6pt;height:18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" filled="f" strokecolor="black [3213]"/>
            </w:pict>
          </mc:Fallback>
        </mc:AlternateContent>
      </w:r>
    </w:p>
    <w:p w14:paraId="6F93B5DF" w14:textId="77777777" w:rsidR="001A213E" w:rsidRDefault="001A213E" w:rsidP="003E0C4B">
      <w:pPr>
        <w:jc w:val="both"/>
        <w:rPr>
          <w:rFonts w:ascii="Times New Roman" w:eastAsia="Gulim" w:hAnsi="Times New Roman" w:cs="Times New Roman"/>
          <w:sz w:val="20"/>
          <w:szCs w:val="20"/>
          <w:lang w:val="en-US"/>
        </w:rPr>
      </w:pPr>
    </w:p>
    <w:p w14:paraId="10B52639" w14:textId="77777777" w:rsidR="00A82EBF" w:rsidRPr="00C11728" w:rsidRDefault="00A82EBF" w:rsidP="00A82EBF">
      <w:pPr>
        <w:rPr>
          <w:lang w:val="en-US"/>
        </w:rPr>
      </w:pPr>
    </w:p>
    <w:p w14:paraId="10881614" w14:textId="77777777" w:rsidR="00A82EBF" w:rsidRPr="00C11728" w:rsidRDefault="00A82EBF" w:rsidP="00A82EBF">
      <w:pPr>
        <w:rPr>
          <w:lang w:val="en-US"/>
        </w:rPr>
      </w:pPr>
    </w:p>
    <w:p w14:paraId="4FC3A7AD" w14:textId="77777777" w:rsidR="00A82EBF" w:rsidRPr="00C11728" w:rsidRDefault="00A82EBF" w:rsidP="00A82EBF">
      <w:pPr>
        <w:rPr>
          <w:lang w:val="en-US"/>
        </w:rPr>
      </w:pPr>
    </w:p>
    <w:p w14:paraId="20046A59" w14:textId="77777777" w:rsidR="00A82EBF" w:rsidRPr="00C11728" w:rsidRDefault="00A82EBF" w:rsidP="00A82EBF">
      <w:pPr>
        <w:rPr>
          <w:lang w:val="en-US"/>
        </w:rPr>
      </w:pPr>
    </w:p>
    <w:p w14:paraId="64708B48" w14:textId="77777777" w:rsidR="00A82EBF" w:rsidRPr="00C11728" w:rsidRDefault="00A82EBF" w:rsidP="00A82EBF">
      <w:pPr>
        <w:rPr>
          <w:lang w:val="en-US"/>
        </w:rPr>
      </w:pPr>
    </w:p>
    <w:p w14:paraId="4C9C36C7" w14:textId="77777777" w:rsidR="00A82EBF" w:rsidRPr="00C11728" w:rsidRDefault="00A82EBF" w:rsidP="00A82EBF">
      <w:pPr>
        <w:rPr>
          <w:lang w:val="en-US"/>
        </w:rPr>
      </w:pPr>
    </w:p>
    <w:p w14:paraId="1FEE402B" w14:textId="77777777" w:rsidR="00A82EBF" w:rsidRPr="00C11728" w:rsidRDefault="00A82EBF" w:rsidP="00A82EBF">
      <w:pPr>
        <w:rPr>
          <w:lang w:val="en-US"/>
        </w:rPr>
      </w:pPr>
    </w:p>
    <w:p w14:paraId="12207D3A" w14:textId="77777777" w:rsidR="00A82EBF" w:rsidRPr="00C11728" w:rsidRDefault="00A82EBF" w:rsidP="00A82EBF">
      <w:pPr>
        <w:rPr>
          <w:lang w:val="en-US"/>
        </w:rPr>
      </w:pPr>
    </w:p>
    <w:p w14:paraId="0370D81D" w14:textId="77777777" w:rsidR="00A82EBF" w:rsidRPr="00C11728" w:rsidRDefault="00A82EBF" w:rsidP="00A82EBF">
      <w:pPr>
        <w:rPr>
          <w:lang w:val="en-US"/>
        </w:rPr>
      </w:pPr>
    </w:p>
    <w:p w14:paraId="1B1F934D" w14:textId="77777777" w:rsidR="00A82EBF" w:rsidRPr="00C11728" w:rsidRDefault="00A82EBF" w:rsidP="00A82EBF">
      <w:pPr>
        <w:rPr>
          <w:lang w:val="en-US"/>
        </w:rPr>
      </w:pPr>
    </w:p>
    <w:p w14:paraId="25629E62" w14:textId="77777777" w:rsidR="00A82EBF" w:rsidRPr="00C11728" w:rsidRDefault="00A82EBF" w:rsidP="00A82EBF">
      <w:pPr>
        <w:rPr>
          <w:lang w:val="en-US"/>
        </w:rPr>
      </w:pPr>
    </w:p>
    <w:p w14:paraId="5362CBEC" w14:textId="77777777" w:rsidR="00A82EBF" w:rsidRDefault="00A82EBF" w:rsidP="00A82EBF">
      <w:pPr>
        <w:rPr>
          <w:lang w:val="en-US"/>
        </w:rPr>
      </w:pPr>
    </w:p>
    <w:p w14:paraId="10361107" w14:textId="77777777" w:rsidR="00A82EBF" w:rsidRPr="00C11728" w:rsidRDefault="00A82EBF" w:rsidP="00A82EBF">
      <w:pPr>
        <w:rPr>
          <w:lang w:val="en-US"/>
        </w:rPr>
      </w:pPr>
    </w:p>
    <w:p w14:paraId="0537E96D" w14:textId="5E2E2C4B" w:rsidR="00A82EBF" w:rsidRPr="00256110" w:rsidRDefault="00A82EBF" w:rsidP="00A82EBF">
      <w:pPr>
        <w:jc w:val="both"/>
        <w:rPr>
          <w:rFonts w:ascii="Times New Roman" w:eastAsia="Gulim" w:hAnsi="Times New Roman" w:cs="Times New Roman"/>
          <w:b/>
          <w:bCs/>
          <w:sz w:val="20"/>
          <w:szCs w:val="20"/>
          <w:lang w:val="en-US"/>
        </w:rPr>
      </w:pPr>
      <w:r w:rsidRPr="00256110">
        <w:rPr>
          <w:rFonts w:ascii="Times New Roman" w:eastAsia="Gulim" w:hAnsi="Times New Roman" w:cs="Times New Roman"/>
          <w:b/>
          <w:bCs/>
          <w:sz w:val="20"/>
          <w:szCs w:val="20"/>
          <w:u w:val="single"/>
          <w:lang w:val="en-US"/>
        </w:rPr>
        <w:t>Supplementary Figure S</w:t>
      </w:r>
      <w:r>
        <w:rPr>
          <w:rFonts w:ascii="Times New Roman" w:eastAsia="Gulim" w:hAnsi="Times New Roman" w:cs="Times New Roman"/>
          <w:b/>
          <w:bCs/>
          <w:sz w:val="20"/>
          <w:szCs w:val="20"/>
          <w:u w:val="single"/>
          <w:lang w:val="en-US"/>
        </w:rPr>
        <w:t>2</w:t>
      </w:r>
      <w:r w:rsidRPr="00256110">
        <w:rPr>
          <w:rFonts w:ascii="Times New Roman" w:eastAsia="Gulim" w:hAnsi="Times New Roman" w:cs="Times New Roman"/>
          <w:b/>
          <w:bCs/>
          <w:sz w:val="20"/>
          <w:szCs w:val="20"/>
          <w:u w:val="single"/>
          <w:lang w:val="en-US"/>
        </w:rPr>
        <w:t>:</w:t>
      </w:r>
      <w:r w:rsidRPr="00256110">
        <w:rPr>
          <w:rFonts w:ascii="Times New Roman" w:eastAsia="Gulim" w:hAnsi="Times New Roman" w:cs="Times New Roman"/>
          <w:b/>
          <w:bCs/>
          <w:sz w:val="20"/>
          <w:szCs w:val="20"/>
          <w:lang w:val="en-US"/>
        </w:rPr>
        <w:t xml:space="preserve"> </w:t>
      </w:r>
      <w:r w:rsidR="00B15C59">
        <w:rPr>
          <w:rFonts w:ascii="Times New Roman" w:eastAsia="Gulim" w:hAnsi="Times New Roman" w:cs="Times New Roman"/>
          <w:b/>
          <w:bCs/>
          <w:sz w:val="20"/>
          <w:szCs w:val="20"/>
          <w:lang w:val="en-US"/>
        </w:rPr>
        <w:t>Body w</w:t>
      </w:r>
      <w:r w:rsidRPr="00256110">
        <w:rPr>
          <w:rFonts w:ascii="Times New Roman" w:eastAsia="Gulim" w:hAnsi="Times New Roman" w:cs="Times New Roman"/>
          <w:b/>
          <w:bCs/>
          <w:sz w:val="20"/>
          <w:szCs w:val="20"/>
          <w:lang w:val="en-US"/>
        </w:rPr>
        <w:t>eight monitoring during ST and LT treatments.</w:t>
      </w:r>
    </w:p>
    <w:p w14:paraId="4D02B0B2" w14:textId="193C12A2" w:rsidR="00A82EBF" w:rsidRDefault="0018710D" w:rsidP="00A82EBF">
      <w:pPr>
        <w:jc w:val="both"/>
        <w:rPr>
          <w:rFonts w:ascii="Times New Roman" w:eastAsia="Gulim" w:hAnsi="Times New Roman" w:cs="Times New Roman"/>
          <w:sz w:val="20"/>
          <w:szCs w:val="20"/>
          <w:lang w:val="en-US"/>
        </w:rPr>
      </w:pPr>
      <w:r>
        <w:rPr>
          <w:rFonts w:ascii="Times New Roman" w:eastAsia="Gulim" w:hAnsi="Times New Roman" w:cs="Times New Roman"/>
          <w:sz w:val="20"/>
          <w:szCs w:val="20"/>
          <w:lang w:val="en-US"/>
        </w:rPr>
        <w:t>L</w:t>
      </w:r>
      <w:r w:rsidR="00A82EBF" w:rsidRPr="00256110">
        <w:rPr>
          <w:rFonts w:ascii="Times New Roman" w:eastAsia="Gulim" w:hAnsi="Times New Roman" w:cs="Times New Roman"/>
          <w:sz w:val="20"/>
          <w:szCs w:val="20"/>
          <w:lang w:val="en-US"/>
        </w:rPr>
        <w:t xml:space="preserve">ongitudinal monitoring </w:t>
      </w:r>
      <w:r>
        <w:rPr>
          <w:rFonts w:ascii="Times New Roman" w:eastAsia="Gulim" w:hAnsi="Times New Roman" w:cs="Times New Roman"/>
          <w:sz w:val="20"/>
          <w:szCs w:val="20"/>
          <w:lang w:val="en-US"/>
        </w:rPr>
        <w:t>of body w</w:t>
      </w:r>
      <w:r w:rsidRPr="00256110">
        <w:rPr>
          <w:rFonts w:ascii="Times New Roman" w:eastAsia="Gulim" w:hAnsi="Times New Roman" w:cs="Times New Roman"/>
          <w:sz w:val="20"/>
          <w:szCs w:val="20"/>
          <w:lang w:val="en-US"/>
        </w:rPr>
        <w:t xml:space="preserve">eight </w:t>
      </w:r>
      <w:r w:rsidR="00A82EBF" w:rsidRPr="00256110">
        <w:rPr>
          <w:rFonts w:ascii="Times New Roman" w:eastAsia="Gulim" w:hAnsi="Times New Roman" w:cs="Times New Roman"/>
          <w:sz w:val="20"/>
          <w:szCs w:val="20"/>
          <w:lang w:val="en-US"/>
        </w:rPr>
        <w:t xml:space="preserve">was performed daily for Vaseline </w:t>
      </w:r>
      <w:r>
        <w:rPr>
          <w:rFonts w:ascii="Times New Roman" w:eastAsia="Gulim" w:hAnsi="Times New Roman" w:cs="Times New Roman"/>
          <w:sz w:val="20"/>
          <w:szCs w:val="20"/>
          <w:lang w:val="en-US"/>
        </w:rPr>
        <w:t>and</w:t>
      </w:r>
      <w:r w:rsidR="00A82EBF" w:rsidRPr="00256110">
        <w:rPr>
          <w:rFonts w:ascii="Times New Roman" w:eastAsia="Gulim" w:hAnsi="Times New Roman" w:cs="Times New Roman"/>
          <w:sz w:val="20"/>
          <w:szCs w:val="20"/>
          <w:lang w:val="en-US"/>
        </w:rPr>
        <w:t xml:space="preserve"> IMQ ST-treatments </w:t>
      </w:r>
      <w:r w:rsidR="00A82EBF" w:rsidRPr="00256110">
        <w:rPr>
          <w:rFonts w:ascii="Times New Roman" w:eastAsia="Gulim" w:hAnsi="Times New Roman" w:cs="Times New Roman"/>
          <w:b/>
          <w:bCs/>
          <w:sz w:val="20"/>
          <w:szCs w:val="20"/>
          <w:lang w:val="en-US"/>
        </w:rPr>
        <w:t>(A)</w:t>
      </w:r>
      <w:r w:rsidR="00A82EBF" w:rsidRPr="00256110">
        <w:rPr>
          <w:rFonts w:ascii="Times New Roman" w:eastAsia="Gulim" w:hAnsi="Times New Roman" w:cs="Times New Roman"/>
          <w:sz w:val="20"/>
          <w:szCs w:val="20"/>
          <w:lang w:val="en-US"/>
        </w:rPr>
        <w:t xml:space="preserve"> and </w:t>
      </w:r>
      <w:r>
        <w:rPr>
          <w:rFonts w:ascii="Times New Roman" w:eastAsia="Gulim" w:hAnsi="Times New Roman" w:cs="Times New Roman"/>
          <w:sz w:val="20"/>
          <w:szCs w:val="20"/>
          <w:lang w:val="en-US"/>
        </w:rPr>
        <w:t xml:space="preserve">daily </w:t>
      </w:r>
      <w:r w:rsidR="00A82EBF" w:rsidRPr="00256110">
        <w:rPr>
          <w:rFonts w:ascii="Times New Roman" w:eastAsia="Gulim" w:hAnsi="Times New Roman" w:cs="Times New Roman"/>
          <w:sz w:val="20"/>
          <w:szCs w:val="20"/>
          <w:lang w:val="en-US"/>
        </w:rPr>
        <w:t xml:space="preserve">during treated (1,3,5,7,9) and </w:t>
      </w:r>
      <w:r>
        <w:rPr>
          <w:rFonts w:ascii="Times New Roman" w:eastAsia="Gulim" w:hAnsi="Times New Roman" w:cs="Times New Roman"/>
          <w:sz w:val="20"/>
          <w:szCs w:val="20"/>
          <w:lang w:val="en-US"/>
        </w:rPr>
        <w:t xml:space="preserve">once during </w:t>
      </w:r>
      <w:r w:rsidR="00A82EBF" w:rsidRPr="00256110">
        <w:rPr>
          <w:rFonts w:ascii="Times New Roman" w:eastAsia="Gulim" w:hAnsi="Times New Roman" w:cs="Times New Roman"/>
          <w:sz w:val="20"/>
          <w:szCs w:val="20"/>
          <w:lang w:val="en-US"/>
        </w:rPr>
        <w:t xml:space="preserve">untreated (2,4,6,8) weeks of Vaseline </w:t>
      </w:r>
      <w:r>
        <w:rPr>
          <w:rFonts w:ascii="Times New Roman" w:eastAsia="Gulim" w:hAnsi="Times New Roman" w:cs="Times New Roman"/>
          <w:sz w:val="20"/>
          <w:szCs w:val="20"/>
          <w:lang w:val="en-US"/>
        </w:rPr>
        <w:t>and</w:t>
      </w:r>
      <w:r w:rsidR="00A82EBF" w:rsidRPr="00256110">
        <w:rPr>
          <w:rFonts w:ascii="Times New Roman" w:eastAsia="Gulim" w:hAnsi="Times New Roman" w:cs="Times New Roman"/>
          <w:sz w:val="20"/>
          <w:szCs w:val="20"/>
          <w:lang w:val="en-US"/>
        </w:rPr>
        <w:t xml:space="preserve"> IMQ LT-treatments </w:t>
      </w:r>
      <w:r w:rsidR="00A82EBF" w:rsidRPr="00256110">
        <w:rPr>
          <w:rFonts w:ascii="Times New Roman" w:eastAsia="Gulim" w:hAnsi="Times New Roman" w:cs="Times New Roman"/>
          <w:b/>
          <w:bCs/>
          <w:sz w:val="20"/>
          <w:szCs w:val="20"/>
          <w:lang w:val="en-US"/>
        </w:rPr>
        <w:t>(B)</w:t>
      </w:r>
      <w:r w:rsidR="00A82EBF" w:rsidRPr="00256110">
        <w:rPr>
          <w:rFonts w:ascii="Times New Roman" w:eastAsia="Gulim" w:hAnsi="Times New Roman" w:cs="Times New Roman"/>
          <w:sz w:val="20"/>
          <w:szCs w:val="20"/>
          <w:lang w:val="en-US"/>
        </w:rPr>
        <w:t xml:space="preserve">. </w:t>
      </w:r>
    </w:p>
    <w:p w14:paraId="7B417C0B" w14:textId="77777777" w:rsidR="00A82EBF" w:rsidRDefault="00A82EBF" w:rsidP="00A82EBF">
      <w:pPr>
        <w:jc w:val="both"/>
        <w:rPr>
          <w:rFonts w:ascii="Times New Roman" w:eastAsia="Gulim" w:hAnsi="Times New Roman" w:cs="Times New Roman"/>
          <w:sz w:val="20"/>
          <w:szCs w:val="20"/>
          <w:lang w:val="en-US"/>
        </w:rPr>
      </w:pPr>
    </w:p>
    <w:p w14:paraId="1A40BAF8" w14:textId="77777777" w:rsidR="00A82EBF" w:rsidRDefault="00A82EBF" w:rsidP="00A82EBF">
      <w:pPr>
        <w:jc w:val="both"/>
        <w:rPr>
          <w:rFonts w:ascii="Times New Roman" w:eastAsia="Gulim" w:hAnsi="Times New Roman" w:cs="Times New Roman"/>
          <w:sz w:val="20"/>
          <w:szCs w:val="20"/>
          <w:lang w:val="en-US"/>
        </w:rPr>
      </w:pPr>
    </w:p>
    <w:p w14:paraId="40517112" w14:textId="77777777" w:rsidR="00A82EBF" w:rsidRDefault="00A82EBF" w:rsidP="00A82EBF">
      <w:pPr>
        <w:jc w:val="both"/>
        <w:rPr>
          <w:rFonts w:ascii="Times New Roman" w:eastAsia="Gulim" w:hAnsi="Times New Roman" w:cs="Times New Roman"/>
          <w:sz w:val="20"/>
          <w:szCs w:val="20"/>
          <w:lang w:val="en-US"/>
        </w:rPr>
      </w:pPr>
    </w:p>
    <w:p w14:paraId="0F6B8321" w14:textId="77777777" w:rsidR="003E0C4B" w:rsidRPr="00F66DF2" w:rsidRDefault="00F66DF2" w:rsidP="00F66DF2">
      <w:pPr>
        <w:ind w:left="-567"/>
        <w:jc w:val="both"/>
        <w:rPr>
          <w:rFonts w:ascii="Times New Roman" w:eastAsia="Gulim" w:hAnsi="Times New Roman" w:cs="Times New Roman"/>
          <w:sz w:val="20"/>
          <w:szCs w:val="20"/>
          <w:lang w:val="en-US"/>
        </w:rPr>
      </w:pPr>
      <w:r w:rsidRPr="00F66DF2">
        <w:rPr>
          <w:rFonts w:ascii="Times New Roman" w:eastAsia="Gulim" w:hAnsi="Times New Roman" w:cs="Times New Roman"/>
          <w:noProof/>
          <w:sz w:val="20"/>
          <w:szCs w:val="20"/>
        </w:rPr>
        <w:lastRenderedPageBreak/>
        <w:drawing>
          <wp:inline distT="0" distB="0" distL="0" distR="0" wp14:anchorId="53459C98" wp14:editId="30955E5E">
            <wp:extent cx="6588125" cy="2328937"/>
            <wp:effectExtent l="12700" t="12700" r="15875" b="8255"/>
            <wp:docPr id="14557541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54109" name=""/>
                    <pic:cNvPicPr/>
                  </pic:nvPicPr>
                  <pic:blipFill>
                    <a:blip r:embed="rId8"/>
                    <a:stretch>
                      <a:fillRect/>
                    </a:stretch>
                  </pic:blipFill>
                  <pic:spPr>
                    <a:xfrm>
                      <a:off x="0" y="0"/>
                      <a:ext cx="6602973" cy="2334186"/>
                    </a:xfrm>
                    <a:prstGeom prst="rect">
                      <a:avLst/>
                    </a:prstGeom>
                    <a:ln>
                      <a:solidFill>
                        <a:schemeClr val="tx1"/>
                      </a:solidFill>
                    </a:ln>
                  </pic:spPr>
                </pic:pic>
              </a:graphicData>
            </a:graphic>
          </wp:inline>
        </w:drawing>
      </w:r>
    </w:p>
    <w:p w14:paraId="2A923652" w14:textId="77777777" w:rsidR="003E0C4B" w:rsidRDefault="003E0C4B" w:rsidP="00256110">
      <w:pPr>
        <w:jc w:val="both"/>
        <w:rPr>
          <w:rFonts w:ascii="Times New Roman" w:eastAsia="Gulim" w:hAnsi="Times New Roman" w:cs="Times New Roman"/>
          <w:b/>
          <w:bCs/>
          <w:sz w:val="20"/>
          <w:szCs w:val="20"/>
          <w:u w:val="single"/>
          <w:lang w:val="en-US"/>
        </w:rPr>
      </w:pPr>
    </w:p>
    <w:p w14:paraId="463ABD82" w14:textId="710940C9" w:rsidR="001521FD" w:rsidRPr="00256110" w:rsidRDefault="00256110" w:rsidP="00256110">
      <w:pPr>
        <w:jc w:val="both"/>
        <w:rPr>
          <w:rFonts w:ascii="Times New Roman" w:eastAsia="Gulim" w:hAnsi="Times New Roman" w:cs="Times New Roman"/>
          <w:b/>
          <w:bCs/>
          <w:sz w:val="20"/>
          <w:szCs w:val="20"/>
          <w:lang w:val="en-US"/>
        </w:rPr>
      </w:pPr>
      <w:r w:rsidRPr="00256110">
        <w:rPr>
          <w:rFonts w:ascii="Times New Roman" w:eastAsia="Gulim" w:hAnsi="Times New Roman" w:cs="Times New Roman"/>
          <w:b/>
          <w:bCs/>
          <w:sz w:val="20"/>
          <w:szCs w:val="20"/>
          <w:u w:val="single"/>
          <w:lang w:val="en-US"/>
        </w:rPr>
        <w:t>Supplementary Figure S</w:t>
      </w:r>
      <w:r w:rsidR="00442BE7">
        <w:rPr>
          <w:rFonts w:ascii="Times New Roman" w:eastAsia="Gulim" w:hAnsi="Times New Roman" w:cs="Times New Roman"/>
          <w:b/>
          <w:bCs/>
          <w:sz w:val="20"/>
          <w:szCs w:val="20"/>
          <w:u w:val="single"/>
          <w:lang w:val="en-US"/>
        </w:rPr>
        <w:t>3:</w:t>
      </w:r>
      <w:r>
        <w:rPr>
          <w:rFonts w:ascii="Times New Roman" w:eastAsia="Gulim" w:hAnsi="Times New Roman" w:cs="Times New Roman"/>
          <w:b/>
          <w:bCs/>
          <w:sz w:val="20"/>
          <w:szCs w:val="20"/>
          <w:u w:val="single"/>
          <w:lang w:val="en-US"/>
        </w:rPr>
        <w:t xml:space="preserve"> </w:t>
      </w:r>
      <w:r w:rsidR="001521FD" w:rsidRPr="00256110">
        <w:rPr>
          <w:rFonts w:ascii="Times New Roman" w:eastAsia="Gulim" w:hAnsi="Times New Roman" w:cs="Times New Roman"/>
          <w:b/>
          <w:bCs/>
          <w:sz w:val="20"/>
          <w:szCs w:val="20"/>
          <w:lang w:val="en-US"/>
        </w:rPr>
        <w:t>Longitudinal monitoring of epidermal barrier function and dermal mechanical properties during LT treatment.</w:t>
      </w:r>
    </w:p>
    <w:p w14:paraId="5684F646" w14:textId="7941CF06" w:rsidR="001521FD" w:rsidRDefault="001521FD" w:rsidP="00256110">
      <w:pPr>
        <w:jc w:val="both"/>
        <w:rPr>
          <w:rFonts w:ascii="Times New Roman" w:eastAsia="Gulim" w:hAnsi="Times New Roman" w:cs="Times New Roman"/>
          <w:sz w:val="20"/>
          <w:szCs w:val="20"/>
          <w:lang w:val="en-US"/>
        </w:rPr>
      </w:pPr>
      <w:r w:rsidRPr="00256110">
        <w:rPr>
          <w:rFonts w:ascii="Times New Roman" w:eastAsia="Gulim" w:hAnsi="Times New Roman" w:cs="Times New Roman"/>
          <w:sz w:val="20"/>
          <w:szCs w:val="20"/>
          <w:lang w:val="en-US"/>
        </w:rPr>
        <w:t xml:space="preserve">Longitudinal monitoring of </w:t>
      </w:r>
      <w:r w:rsidRPr="00256110">
        <w:rPr>
          <w:rFonts w:ascii="Times New Roman" w:eastAsia="Gulim" w:hAnsi="Times New Roman" w:cs="Times New Roman"/>
          <w:b/>
          <w:bCs/>
          <w:sz w:val="20"/>
          <w:szCs w:val="20"/>
          <w:lang w:val="en-US"/>
        </w:rPr>
        <w:t>(A)</w:t>
      </w:r>
      <w:r w:rsidRPr="00256110">
        <w:rPr>
          <w:rFonts w:ascii="Times New Roman" w:eastAsia="Gulim" w:hAnsi="Times New Roman" w:cs="Times New Roman"/>
          <w:sz w:val="20"/>
          <w:szCs w:val="20"/>
          <w:lang w:val="en-US"/>
        </w:rPr>
        <w:t xml:space="preserve"> TEWL and </w:t>
      </w:r>
      <w:r w:rsidRPr="00256110">
        <w:rPr>
          <w:rFonts w:ascii="Times New Roman" w:eastAsia="Gulim" w:hAnsi="Times New Roman" w:cs="Times New Roman"/>
          <w:b/>
          <w:bCs/>
          <w:sz w:val="20"/>
          <w:szCs w:val="20"/>
          <w:lang w:val="en-US"/>
        </w:rPr>
        <w:t>(B)</w:t>
      </w:r>
      <w:r w:rsidRPr="00256110">
        <w:rPr>
          <w:rFonts w:ascii="Times New Roman" w:eastAsia="Gulim" w:hAnsi="Times New Roman" w:cs="Times New Roman"/>
          <w:sz w:val="20"/>
          <w:szCs w:val="20"/>
          <w:lang w:val="en-US"/>
        </w:rPr>
        <w:t xml:space="preserve"> skin firmness </w:t>
      </w:r>
      <w:r w:rsidR="0018710D">
        <w:rPr>
          <w:rFonts w:ascii="Times New Roman" w:eastAsia="Gulim" w:hAnsi="Times New Roman" w:cs="Times New Roman"/>
          <w:sz w:val="20"/>
          <w:szCs w:val="20"/>
          <w:lang w:val="en-US"/>
        </w:rPr>
        <w:t xml:space="preserve">(R0 parameter) </w:t>
      </w:r>
      <w:r w:rsidRPr="00256110">
        <w:rPr>
          <w:rFonts w:ascii="Times New Roman" w:eastAsia="Gulim" w:hAnsi="Times New Roman" w:cs="Times New Roman"/>
          <w:sz w:val="20"/>
          <w:szCs w:val="20"/>
          <w:lang w:val="en-US"/>
        </w:rPr>
        <w:t xml:space="preserve">on the back skin of mice </w:t>
      </w:r>
      <w:r w:rsidR="0018710D">
        <w:rPr>
          <w:rFonts w:ascii="Times New Roman" w:eastAsia="Gulim" w:hAnsi="Times New Roman" w:cs="Times New Roman"/>
          <w:sz w:val="20"/>
          <w:szCs w:val="20"/>
          <w:lang w:val="en-US"/>
        </w:rPr>
        <w:t>at the end of</w:t>
      </w:r>
      <w:r w:rsidR="0018710D" w:rsidRPr="00256110">
        <w:rPr>
          <w:rFonts w:ascii="Times New Roman" w:eastAsia="Gulim" w:hAnsi="Times New Roman" w:cs="Times New Roman"/>
          <w:sz w:val="20"/>
          <w:szCs w:val="20"/>
          <w:lang w:val="en-US"/>
        </w:rPr>
        <w:t xml:space="preserve"> </w:t>
      </w:r>
      <w:r w:rsidRPr="00256110">
        <w:rPr>
          <w:rFonts w:ascii="Times New Roman" w:eastAsia="Gulim" w:hAnsi="Times New Roman" w:cs="Times New Roman"/>
          <w:sz w:val="20"/>
          <w:szCs w:val="20"/>
          <w:lang w:val="en-US"/>
        </w:rPr>
        <w:t>the treated (1,3,5,7,9</w:t>
      </w:r>
      <w:r w:rsidR="00F66DF2">
        <w:rPr>
          <w:rFonts w:ascii="Times New Roman" w:eastAsia="Gulim" w:hAnsi="Times New Roman" w:cs="Times New Roman"/>
          <w:sz w:val="20"/>
          <w:szCs w:val="20"/>
          <w:lang w:val="en-US"/>
        </w:rPr>
        <w:t>, grey</w:t>
      </w:r>
      <w:r w:rsidRPr="00256110">
        <w:rPr>
          <w:rFonts w:ascii="Times New Roman" w:eastAsia="Gulim" w:hAnsi="Times New Roman" w:cs="Times New Roman"/>
          <w:sz w:val="20"/>
          <w:szCs w:val="20"/>
          <w:lang w:val="en-US"/>
        </w:rPr>
        <w:t>) and untreated (2,4,6,8</w:t>
      </w:r>
      <w:r w:rsidR="00F66DF2">
        <w:rPr>
          <w:rFonts w:ascii="Times New Roman" w:eastAsia="Gulim" w:hAnsi="Times New Roman" w:cs="Times New Roman"/>
          <w:sz w:val="20"/>
          <w:szCs w:val="20"/>
          <w:lang w:val="en-US"/>
        </w:rPr>
        <w:t>, white</w:t>
      </w:r>
      <w:r w:rsidRPr="00256110">
        <w:rPr>
          <w:rFonts w:ascii="Times New Roman" w:eastAsia="Gulim" w:hAnsi="Times New Roman" w:cs="Times New Roman"/>
          <w:sz w:val="20"/>
          <w:szCs w:val="20"/>
          <w:lang w:val="en-US"/>
        </w:rPr>
        <w:t xml:space="preserve">) weeks of LT-Vaseline </w:t>
      </w:r>
      <w:r w:rsidR="00B83664">
        <w:rPr>
          <w:rFonts w:ascii="Times New Roman" w:eastAsia="Gulim" w:hAnsi="Times New Roman" w:cs="Times New Roman"/>
          <w:sz w:val="20"/>
          <w:szCs w:val="20"/>
          <w:lang w:val="en-US"/>
        </w:rPr>
        <w:t>and</w:t>
      </w:r>
      <w:r w:rsidR="00B83664" w:rsidRPr="00256110">
        <w:rPr>
          <w:rFonts w:ascii="Times New Roman" w:eastAsia="Gulim" w:hAnsi="Times New Roman" w:cs="Times New Roman"/>
          <w:sz w:val="20"/>
          <w:szCs w:val="20"/>
          <w:lang w:val="en-US"/>
        </w:rPr>
        <w:t xml:space="preserve"> </w:t>
      </w:r>
      <w:r w:rsidRPr="00256110">
        <w:rPr>
          <w:rFonts w:ascii="Times New Roman" w:eastAsia="Gulim" w:hAnsi="Times New Roman" w:cs="Times New Roman"/>
          <w:sz w:val="20"/>
          <w:szCs w:val="20"/>
          <w:lang w:val="en-US"/>
        </w:rPr>
        <w:t>LT-IMQ treatment</w:t>
      </w:r>
      <w:r w:rsidR="00B83664">
        <w:rPr>
          <w:rFonts w:ascii="Times New Roman" w:eastAsia="Gulim" w:hAnsi="Times New Roman" w:cs="Times New Roman"/>
          <w:sz w:val="20"/>
          <w:szCs w:val="20"/>
          <w:lang w:val="en-US"/>
        </w:rPr>
        <w:t>s</w:t>
      </w:r>
      <w:r w:rsidRPr="00256110">
        <w:rPr>
          <w:rFonts w:ascii="Times New Roman" w:eastAsia="Gulim" w:hAnsi="Times New Roman" w:cs="Times New Roman"/>
          <w:sz w:val="20"/>
          <w:szCs w:val="20"/>
          <w:lang w:val="en-US"/>
        </w:rPr>
        <w:t xml:space="preserve">. </w:t>
      </w:r>
    </w:p>
    <w:p w14:paraId="4A45E4D8" w14:textId="77777777" w:rsidR="007D60DF" w:rsidRDefault="007D60DF" w:rsidP="00256110">
      <w:pPr>
        <w:jc w:val="both"/>
        <w:rPr>
          <w:rFonts w:ascii="Times New Roman" w:eastAsia="Gulim" w:hAnsi="Times New Roman" w:cs="Times New Roman"/>
          <w:sz w:val="20"/>
          <w:szCs w:val="20"/>
          <w:lang w:val="en-US"/>
        </w:rPr>
      </w:pPr>
    </w:p>
    <w:p w14:paraId="76691333" w14:textId="77777777" w:rsidR="006A60A3" w:rsidRDefault="00DC1BBF" w:rsidP="00256110">
      <w:pPr>
        <w:rPr>
          <w:rFonts w:ascii="Times New Roman" w:eastAsia="Gulim" w:hAnsi="Times New Roman" w:cs="Times New Roman"/>
          <w:b/>
          <w:bCs/>
          <w:sz w:val="20"/>
          <w:szCs w:val="20"/>
          <w:u w:val="single"/>
          <w:lang w:val="en-US"/>
        </w:rPr>
      </w:pPr>
      <w:r>
        <w:rPr>
          <w:noProof/>
        </w:rPr>
        <mc:AlternateContent>
          <mc:Choice Requires="wps">
            <w:drawing>
              <wp:anchor distT="0" distB="0" distL="114300" distR="114300" simplePos="0" relativeHeight="251667456" behindDoc="0" locked="0" layoutInCell="1" allowOverlap="1" wp14:anchorId="6D520C3F" wp14:editId="7FACAD64">
                <wp:simplePos x="0" y="0"/>
                <wp:positionH relativeFrom="column">
                  <wp:posOffset>-356360</wp:posOffset>
                </wp:positionH>
                <wp:positionV relativeFrom="paragraph">
                  <wp:posOffset>177763</wp:posOffset>
                </wp:positionV>
                <wp:extent cx="6600825" cy="3825203"/>
                <wp:effectExtent l="0" t="0" r="15875" b="10795"/>
                <wp:wrapNone/>
                <wp:docPr id="1424236610" name="Rectangle 1"/>
                <wp:cNvGraphicFramePr/>
                <a:graphic xmlns:a="http://schemas.openxmlformats.org/drawingml/2006/main">
                  <a:graphicData uri="http://schemas.microsoft.com/office/word/2010/wordprocessingShape">
                    <wps:wsp>
                      <wps:cNvSpPr/>
                      <wps:spPr>
                        <a:xfrm>
                          <a:off x="0" y="0"/>
                          <a:ext cx="6600825" cy="3825203"/>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EA3A8" id="Rectangle 1" o:spid="_x0000_s1026" style="position:absolute;margin-left:-28.05pt;margin-top:14pt;width:519.75pt;height:301.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" filled="f" strokecolor="black [3213]"/>
            </w:pict>
          </mc:Fallback>
        </mc:AlternateContent>
      </w:r>
      <w:r w:rsidR="006A60A3" w:rsidRPr="000D2F17">
        <w:rPr>
          <w:noProof/>
        </w:rPr>
        <w:drawing>
          <wp:anchor distT="0" distB="0" distL="114300" distR="114300" simplePos="0" relativeHeight="251665408" behindDoc="0" locked="0" layoutInCell="1" allowOverlap="1" wp14:anchorId="1E84D3BC" wp14:editId="68BB9741">
            <wp:simplePos x="0" y="0"/>
            <wp:positionH relativeFrom="column">
              <wp:posOffset>-180975</wp:posOffset>
            </wp:positionH>
            <wp:positionV relativeFrom="paragraph">
              <wp:posOffset>108868</wp:posOffset>
            </wp:positionV>
            <wp:extent cx="6189144" cy="3898232"/>
            <wp:effectExtent l="0" t="0" r="0" b="0"/>
            <wp:wrapNone/>
            <wp:docPr id="7474016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01666" name=""/>
                    <pic:cNvPicPr/>
                  </pic:nvPicPr>
                  <pic:blipFill>
                    <a:blip r:embed="rId9">
                      <a:extLst>
                        <a:ext uri="{28A0092B-C50C-407E-A947-70E740481C1C}">
                          <a14:useLocalDpi xmlns:a14="http://schemas.microsoft.com/office/drawing/2010/main" val="0"/>
                        </a:ext>
                      </a:extLst>
                    </a:blip>
                    <a:stretch>
                      <a:fillRect/>
                    </a:stretch>
                  </pic:blipFill>
                  <pic:spPr>
                    <a:xfrm>
                      <a:off x="0" y="0"/>
                      <a:ext cx="6189144" cy="3898232"/>
                    </a:xfrm>
                    <a:prstGeom prst="rect">
                      <a:avLst/>
                    </a:prstGeom>
                  </pic:spPr>
                </pic:pic>
              </a:graphicData>
            </a:graphic>
            <wp14:sizeRelH relativeFrom="page">
              <wp14:pctWidth>0</wp14:pctWidth>
            </wp14:sizeRelH>
            <wp14:sizeRelV relativeFrom="page">
              <wp14:pctHeight>0</wp14:pctHeight>
            </wp14:sizeRelV>
          </wp:anchor>
        </w:drawing>
      </w:r>
    </w:p>
    <w:p w14:paraId="38127879" w14:textId="77777777" w:rsidR="006A60A3" w:rsidRDefault="006A60A3" w:rsidP="00256110">
      <w:pPr>
        <w:rPr>
          <w:rFonts w:ascii="Times New Roman" w:eastAsia="Gulim" w:hAnsi="Times New Roman" w:cs="Times New Roman"/>
          <w:b/>
          <w:bCs/>
          <w:sz w:val="20"/>
          <w:szCs w:val="20"/>
          <w:u w:val="single"/>
          <w:lang w:val="en-US"/>
        </w:rPr>
      </w:pPr>
    </w:p>
    <w:p w14:paraId="37A497FE" w14:textId="77777777" w:rsidR="006A60A3" w:rsidRDefault="006A60A3" w:rsidP="00256110">
      <w:pPr>
        <w:rPr>
          <w:rFonts w:ascii="Times New Roman" w:eastAsia="Gulim" w:hAnsi="Times New Roman" w:cs="Times New Roman"/>
          <w:b/>
          <w:bCs/>
          <w:sz w:val="20"/>
          <w:szCs w:val="20"/>
          <w:u w:val="single"/>
          <w:lang w:val="en-US"/>
        </w:rPr>
      </w:pPr>
    </w:p>
    <w:p w14:paraId="4067C38A" w14:textId="77777777" w:rsidR="006A60A3" w:rsidRDefault="006A60A3" w:rsidP="00256110">
      <w:pPr>
        <w:rPr>
          <w:rFonts w:ascii="Times New Roman" w:eastAsia="Gulim" w:hAnsi="Times New Roman" w:cs="Times New Roman"/>
          <w:b/>
          <w:bCs/>
          <w:sz w:val="20"/>
          <w:szCs w:val="20"/>
          <w:u w:val="single"/>
          <w:lang w:val="en-US"/>
        </w:rPr>
      </w:pPr>
    </w:p>
    <w:p w14:paraId="67C55DEC" w14:textId="77777777" w:rsidR="006A60A3" w:rsidRDefault="006A60A3" w:rsidP="00256110">
      <w:pPr>
        <w:rPr>
          <w:rFonts w:ascii="Times New Roman" w:eastAsia="Gulim" w:hAnsi="Times New Roman" w:cs="Times New Roman"/>
          <w:b/>
          <w:bCs/>
          <w:sz w:val="20"/>
          <w:szCs w:val="20"/>
          <w:u w:val="single"/>
          <w:lang w:val="en-US"/>
        </w:rPr>
      </w:pPr>
    </w:p>
    <w:p w14:paraId="19B109F1" w14:textId="77777777" w:rsidR="006A60A3" w:rsidRDefault="006A60A3" w:rsidP="00256110">
      <w:pPr>
        <w:rPr>
          <w:rFonts w:ascii="Times New Roman" w:eastAsia="Gulim" w:hAnsi="Times New Roman" w:cs="Times New Roman"/>
          <w:b/>
          <w:bCs/>
          <w:sz w:val="20"/>
          <w:szCs w:val="20"/>
          <w:u w:val="single"/>
          <w:lang w:val="en-US"/>
        </w:rPr>
      </w:pPr>
    </w:p>
    <w:p w14:paraId="37D728E9" w14:textId="77777777" w:rsidR="006A60A3" w:rsidRDefault="006A60A3" w:rsidP="00256110">
      <w:pPr>
        <w:rPr>
          <w:rFonts w:ascii="Times New Roman" w:eastAsia="Gulim" w:hAnsi="Times New Roman" w:cs="Times New Roman"/>
          <w:b/>
          <w:bCs/>
          <w:sz w:val="20"/>
          <w:szCs w:val="20"/>
          <w:u w:val="single"/>
          <w:lang w:val="en-US"/>
        </w:rPr>
      </w:pPr>
    </w:p>
    <w:p w14:paraId="54493BA0" w14:textId="77777777" w:rsidR="006A60A3" w:rsidRDefault="006A60A3" w:rsidP="00256110">
      <w:pPr>
        <w:rPr>
          <w:rFonts w:ascii="Times New Roman" w:eastAsia="Gulim" w:hAnsi="Times New Roman" w:cs="Times New Roman"/>
          <w:b/>
          <w:bCs/>
          <w:sz w:val="20"/>
          <w:szCs w:val="20"/>
          <w:u w:val="single"/>
          <w:lang w:val="en-US"/>
        </w:rPr>
      </w:pPr>
    </w:p>
    <w:p w14:paraId="18813FD2" w14:textId="77777777" w:rsidR="006A60A3" w:rsidRDefault="006A60A3" w:rsidP="00256110">
      <w:pPr>
        <w:rPr>
          <w:rFonts w:ascii="Times New Roman" w:eastAsia="Gulim" w:hAnsi="Times New Roman" w:cs="Times New Roman"/>
          <w:b/>
          <w:bCs/>
          <w:sz w:val="20"/>
          <w:szCs w:val="20"/>
          <w:u w:val="single"/>
          <w:lang w:val="en-US"/>
        </w:rPr>
      </w:pPr>
    </w:p>
    <w:p w14:paraId="317A14D6" w14:textId="77777777" w:rsidR="006A60A3" w:rsidRDefault="006A60A3" w:rsidP="00256110">
      <w:pPr>
        <w:rPr>
          <w:rFonts w:ascii="Times New Roman" w:eastAsia="Gulim" w:hAnsi="Times New Roman" w:cs="Times New Roman"/>
          <w:b/>
          <w:bCs/>
          <w:sz w:val="20"/>
          <w:szCs w:val="20"/>
          <w:u w:val="single"/>
          <w:lang w:val="en-US"/>
        </w:rPr>
      </w:pPr>
    </w:p>
    <w:p w14:paraId="337E1C67" w14:textId="77777777" w:rsidR="006A60A3" w:rsidRDefault="006A60A3" w:rsidP="00256110">
      <w:pPr>
        <w:rPr>
          <w:rFonts w:ascii="Times New Roman" w:eastAsia="Gulim" w:hAnsi="Times New Roman" w:cs="Times New Roman"/>
          <w:b/>
          <w:bCs/>
          <w:sz w:val="20"/>
          <w:szCs w:val="20"/>
          <w:u w:val="single"/>
          <w:lang w:val="en-US"/>
        </w:rPr>
      </w:pPr>
    </w:p>
    <w:p w14:paraId="081459E9" w14:textId="77777777" w:rsidR="006A60A3" w:rsidRDefault="006A60A3" w:rsidP="00256110">
      <w:pPr>
        <w:rPr>
          <w:rFonts w:ascii="Times New Roman" w:eastAsia="Gulim" w:hAnsi="Times New Roman" w:cs="Times New Roman"/>
          <w:b/>
          <w:bCs/>
          <w:sz w:val="20"/>
          <w:szCs w:val="20"/>
          <w:u w:val="single"/>
          <w:lang w:val="en-US"/>
        </w:rPr>
      </w:pPr>
    </w:p>
    <w:p w14:paraId="0FCA05DB" w14:textId="77777777" w:rsidR="006A60A3" w:rsidRDefault="006A60A3" w:rsidP="00256110">
      <w:pPr>
        <w:rPr>
          <w:rFonts w:ascii="Times New Roman" w:eastAsia="Gulim" w:hAnsi="Times New Roman" w:cs="Times New Roman"/>
          <w:b/>
          <w:bCs/>
          <w:sz w:val="20"/>
          <w:szCs w:val="20"/>
          <w:u w:val="single"/>
          <w:lang w:val="en-US"/>
        </w:rPr>
      </w:pPr>
    </w:p>
    <w:p w14:paraId="544F5D9A" w14:textId="77777777" w:rsidR="006A60A3" w:rsidRDefault="006A60A3" w:rsidP="00256110">
      <w:pPr>
        <w:rPr>
          <w:rFonts w:ascii="Times New Roman" w:eastAsia="Gulim" w:hAnsi="Times New Roman" w:cs="Times New Roman"/>
          <w:b/>
          <w:bCs/>
          <w:sz w:val="20"/>
          <w:szCs w:val="20"/>
          <w:u w:val="single"/>
          <w:lang w:val="en-US"/>
        </w:rPr>
      </w:pPr>
    </w:p>
    <w:p w14:paraId="03C6BBE2" w14:textId="77777777" w:rsidR="006A60A3" w:rsidRDefault="006A60A3" w:rsidP="00256110">
      <w:pPr>
        <w:rPr>
          <w:rFonts w:ascii="Times New Roman" w:eastAsia="Gulim" w:hAnsi="Times New Roman" w:cs="Times New Roman"/>
          <w:b/>
          <w:bCs/>
          <w:sz w:val="20"/>
          <w:szCs w:val="20"/>
          <w:u w:val="single"/>
          <w:lang w:val="en-US"/>
        </w:rPr>
      </w:pPr>
    </w:p>
    <w:p w14:paraId="7A2285E5" w14:textId="77777777" w:rsidR="006A60A3" w:rsidRDefault="006A60A3" w:rsidP="00256110">
      <w:pPr>
        <w:rPr>
          <w:rFonts w:ascii="Times New Roman" w:eastAsia="Gulim" w:hAnsi="Times New Roman" w:cs="Times New Roman"/>
          <w:b/>
          <w:bCs/>
          <w:sz w:val="20"/>
          <w:szCs w:val="20"/>
          <w:u w:val="single"/>
          <w:lang w:val="en-US"/>
        </w:rPr>
      </w:pPr>
    </w:p>
    <w:p w14:paraId="19779642" w14:textId="77777777" w:rsidR="006A60A3" w:rsidRDefault="006A60A3" w:rsidP="00256110">
      <w:pPr>
        <w:rPr>
          <w:rFonts w:ascii="Times New Roman" w:eastAsia="Gulim" w:hAnsi="Times New Roman" w:cs="Times New Roman"/>
          <w:b/>
          <w:bCs/>
          <w:sz w:val="20"/>
          <w:szCs w:val="20"/>
          <w:u w:val="single"/>
          <w:lang w:val="en-US"/>
        </w:rPr>
      </w:pPr>
    </w:p>
    <w:p w14:paraId="1BCC2364" w14:textId="77777777" w:rsidR="006A60A3" w:rsidRDefault="006A60A3" w:rsidP="00256110">
      <w:pPr>
        <w:rPr>
          <w:rFonts w:ascii="Times New Roman" w:eastAsia="Gulim" w:hAnsi="Times New Roman" w:cs="Times New Roman"/>
          <w:b/>
          <w:bCs/>
          <w:sz w:val="20"/>
          <w:szCs w:val="20"/>
          <w:u w:val="single"/>
          <w:lang w:val="en-US"/>
        </w:rPr>
      </w:pPr>
    </w:p>
    <w:p w14:paraId="01767CC3" w14:textId="77777777" w:rsidR="006A60A3" w:rsidRDefault="006A60A3" w:rsidP="00256110">
      <w:pPr>
        <w:rPr>
          <w:rFonts w:ascii="Times New Roman" w:eastAsia="Gulim" w:hAnsi="Times New Roman" w:cs="Times New Roman"/>
          <w:b/>
          <w:bCs/>
          <w:sz w:val="20"/>
          <w:szCs w:val="20"/>
          <w:u w:val="single"/>
          <w:lang w:val="en-US"/>
        </w:rPr>
      </w:pPr>
    </w:p>
    <w:p w14:paraId="399CF89E" w14:textId="77777777" w:rsidR="006A60A3" w:rsidRDefault="006A60A3" w:rsidP="00256110">
      <w:pPr>
        <w:rPr>
          <w:rFonts w:ascii="Times New Roman" w:eastAsia="Gulim" w:hAnsi="Times New Roman" w:cs="Times New Roman"/>
          <w:b/>
          <w:bCs/>
          <w:sz w:val="20"/>
          <w:szCs w:val="20"/>
          <w:u w:val="single"/>
          <w:lang w:val="en-US"/>
        </w:rPr>
      </w:pPr>
    </w:p>
    <w:p w14:paraId="55FA8C95" w14:textId="77777777" w:rsidR="006A60A3" w:rsidRDefault="006A60A3" w:rsidP="00256110">
      <w:pPr>
        <w:rPr>
          <w:rFonts w:ascii="Times New Roman" w:eastAsia="Gulim" w:hAnsi="Times New Roman" w:cs="Times New Roman"/>
          <w:b/>
          <w:bCs/>
          <w:sz w:val="20"/>
          <w:szCs w:val="20"/>
          <w:u w:val="single"/>
          <w:lang w:val="en-US"/>
        </w:rPr>
      </w:pPr>
    </w:p>
    <w:p w14:paraId="07F00480" w14:textId="77777777" w:rsidR="006A60A3" w:rsidRDefault="006A60A3" w:rsidP="00256110">
      <w:pPr>
        <w:rPr>
          <w:rFonts w:ascii="Times New Roman" w:eastAsia="Gulim" w:hAnsi="Times New Roman" w:cs="Times New Roman"/>
          <w:b/>
          <w:bCs/>
          <w:sz w:val="20"/>
          <w:szCs w:val="20"/>
          <w:u w:val="single"/>
          <w:lang w:val="en-US"/>
        </w:rPr>
      </w:pPr>
    </w:p>
    <w:p w14:paraId="1DE96A35" w14:textId="77777777" w:rsidR="006A60A3" w:rsidRDefault="006A60A3" w:rsidP="00256110">
      <w:pPr>
        <w:rPr>
          <w:rFonts w:ascii="Times New Roman" w:eastAsia="Gulim" w:hAnsi="Times New Roman" w:cs="Times New Roman"/>
          <w:b/>
          <w:bCs/>
          <w:sz w:val="20"/>
          <w:szCs w:val="20"/>
          <w:u w:val="single"/>
          <w:lang w:val="en-US"/>
        </w:rPr>
      </w:pPr>
    </w:p>
    <w:p w14:paraId="1E9C4694" w14:textId="77777777" w:rsidR="006A60A3" w:rsidRDefault="006A60A3" w:rsidP="00256110">
      <w:pPr>
        <w:rPr>
          <w:rFonts w:ascii="Times New Roman" w:eastAsia="Gulim" w:hAnsi="Times New Roman" w:cs="Times New Roman"/>
          <w:b/>
          <w:bCs/>
          <w:sz w:val="20"/>
          <w:szCs w:val="20"/>
          <w:u w:val="single"/>
          <w:lang w:val="en-US"/>
        </w:rPr>
      </w:pPr>
    </w:p>
    <w:p w14:paraId="6C4C4EA4" w14:textId="77777777" w:rsidR="006A60A3" w:rsidRDefault="006A60A3" w:rsidP="00256110">
      <w:pPr>
        <w:rPr>
          <w:rFonts w:ascii="Times New Roman" w:eastAsia="Gulim" w:hAnsi="Times New Roman" w:cs="Times New Roman"/>
          <w:b/>
          <w:bCs/>
          <w:sz w:val="20"/>
          <w:szCs w:val="20"/>
          <w:u w:val="single"/>
          <w:lang w:val="en-US"/>
        </w:rPr>
      </w:pPr>
    </w:p>
    <w:p w14:paraId="4671D03B" w14:textId="77777777" w:rsidR="006A60A3" w:rsidRDefault="006A60A3" w:rsidP="00256110">
      <w:pPr>
        <w:rPr>
          <w:rFonts w:ascii="Times New Roman" w:eastAsia="Gulim" w:hAnsi="Times New Roman" w:cs="Times New Roman"/>
          <w:b/>
          <w:bCs/>
          <w:sz w:val="20"/>
          <w:szCs w:val="20"/>
          <w:u w:val="single"/>
          <w:lang w:val="en-US"/>
        </w:rPr>
      </w:pPr>
    </w:p>
    <w:p w14:paraId="174E3B95" w14:textId="77777777" w:rsidR="006A60A3" w:rsidRDefault="006A60A3" w:rsidP="00256110">
      <w:pPr>
        <w:rPr>
          <w:rFonts w:ascii="Times New Roman" w:eastAsia="Gulim" w:hAnsi="Times New Roman" w:cs="Times New Roman"/>
          <w:b/>
          <w:bCs/>
          <w:sz w:val="20"/>
          <w:szCs w:val="20"/>
          <w:u w:val="single"/>
          <w:lang w:val="en-US"/>
        </w:rPr>
      </w:pPr>
    </w:p>
    <w:p w14:paraId="2F5075EE" w14:textId="77777777" w:rsidR="006A60A3" w:rsidRDefault="006A60A3" w:rsidP="00256110">
      <w:pPr>
        <w:rPr>
          <w:rFonts w:ascii="Times New Roman" w:eastAsia="Gulim" w:hAnsi="Times New Roman" w:cs="Times New Roman"/>
          <w:b/>
          <w:bCs/>
          <w:sz w:val="20"/>
          <w:szCs w:val="20"/>
          <w:u w:val="single"/>
          <w:lang w:val="en-US"/>
        </w:rPr>
      </w:pPr>
    </w:p>
    <w:p w14:paraId="3CC90B25" w14:textId="77777777" w:rsidR="006A60A3" w:rsidRDefault="006A60A3" w:rsidP="00256110">
      <w:pPr>
        <w:rPr>
          <w:rFonts w:ascii="Times New Roman" w:eastAsia="Gulim" w:hAnsi="Times New Roman" w:cs="Times New Roman"/>
          <w:b/>
          <w:bCs/>
          <w:sz w:val="20"/>
          <w:szCs w:val="20"/>
          <w:u w:val="single"/>
          <w:lang w:val="en-US"/>
        </w:rPr>
      </w:pPr>
    </w:p>
    <w:p w14:paraId="07BD6290" w14:textId="45E074CA" w:rsidR="00256110" w:rsidRPr="00256110" w:rsidRDefault="00256110" w:rsidP="00256110">
      <w:pPr>
        <w:rPr>
          <w:rFonts w:ascii="Times New Roman" w:hAnsi="Times New Roman" w:cs="Times New Roman"/>
          <w:sz w:val="20"/>
          <w:szCs w:val="20"/>
          <w:lang w:val="en-US"/>
        </w:rPr>
      </w:pPr>
      <w:r w:rsidRPr="00256110">
        <w:rPr>
          <w:rFonts w:ascii="Times New Roman" w:eastAsia="Gulim" w:hAnsi="Times New Roman" w:cs="Times New Roman"/>
          <w:b/>
          <w:bCs/>
          <w:sz w:val="20"/>
          <w:szCs w:val="20"/>
          <w:u w:val="single"/>
          <w:lang w:val="en-US"/>
        </w:rPr>
        <w:t>Supplementary Figure S</w:t>
      </w:r>
      <w:r w:rsidR="003E0C4B">
        <w:rPr>
          <w:rFonts w:ascii="Times New Roman" w:eastAsia="Gulim" w:hAnsi="Times New Roman" w:cs="Times New Roman"/>
          <w:b/>
          <w:bCs/>
          <w:sz w:val="20"/>
          <w:szCs w:val="20"/>
          <w:u w:val="single"/>
          <w:lang w:val="en-US"/>
        </w:rPr>
        <w:t>4</w:t>
      </w:r>
      <w:r w:rsidR="006A60A3" w:rsidRPr="00256110">
        <w:rPr>
          <w:rFonts w:ascii="Times New Roman" w:eastAsia="Gulim" w:hAnsi="Times New Roman" w:cs="Times New Roman"/>
          <w:b/>
          <w:bCs/>
          <w:sz w:val="20"/>
          <w:szCs w:val="20"/>
          <w:u w:val="single"/>
          <w:lang w:val="en-US"/>
        </w:rPr>
        <w:t>:</w:t>
      </w:r>
      <w:r w:rsidRPr="00256110">
        <w:rPr>
          <w:rFonts w:ascii="Times New Roman" w:eastAsia="Gulim" w:hAnsi="Times New Roman" w:cs="Times New Roman"/>
          <w:b/>
          <w:bCs/>
          <w:sz w:val="20"/>
          <w:szCs w:val="20"/>
          <w:u w:val="single"/>
          <w:lang w:val="en-US"/>
        </w:rPr>
        <w:t xml:space="preserve"> </w:t>
      </w:r>
      <w:r w:rsidRPr="00256110">
        <w:rPr>
          <w:rFonts w:ascii="Times New Roman" w:hAnsi="Times New Roman" w:cs="Times New Roman"/>
          <w:b/>
          <w:bCs/>
          <w:sz w:val="20"/>
          <w:szCs w:val="20"/>
          <w:lang w:val="en-US"/>
        </w:rPr>
        <w:t>Detailed protocol for ST and LT treatments</w:t>
      </w:r>
      <w:r w:rsidRPr="00256110">
        <w:rPr>
          <w:rFonts w:ascii="Times New Roman" w:hAnsi="Times New Roman" w:cs="Times New Roman"/>
          <w:sz w:val="20"/>
          <w:szCs w:val="20"/>
          <w:lang w:val="en-US"/>
        </w:rPr>
        <w:t>.</w:t>
      </w:r>
    </w:p>
    <w:p w14:paraId="077AD2CE" w14:textId="77777777" w:rsidR="00256110" w:rsidRPr="006A60A3" w:rsidRDefault="00256110" w:rsidP="00256110">
      <w:pPr>
        <w:rPr>
          <w:rFonts w:ascii="Times New Roman" w:hAnsi="Times New Roman" w:cs="Times New Roman"/>
          <w:sz w:val="20"/>
          <w:szCs w:val="20"/>
          <w:lang w:val="en-US"/>
        </w:rPr>
      </w:pPr>
      <w:r w:rsidRPr="00256110">
        <w:rPr>
          <w:rFonts w:ascii="Times New Roman" w:hAnsi="Times New Roman" w:cs="Times New Roman"/>
          <w:sz w:val="20"/>
          <w:szCs w:val="20"/>
          <w:lang w:val="en-US"/>
        </w:rPr>
        <w:t xml:space="preserve">For the ST treatment, Vaseline or IMQ was applied during four consecutive days on the depilated back skin and the right ear skin of mice. </w:t>
      </w:r>
      <w:r w:rsidRPr="006A60A3">
        <w:rPr>
          <w:rFonts w:ascii="Times New Roman" w:hAnsi="Times New Roman" w:cs="Times New Roman"/>
          <w:sz w:val="20"/>
          <w:szCs w:val="20"/>
          <w:lang w:val="en-US"/>
        </w:rPr>
        <w:t>All functional analysis and sample collection were done on the fifth day, 24 hours after the last cream application. For the LT treatment, mice were treated with Vaseline or IMQ on the same anatomical areas and with similar cream quantities as ST treatment during nine weeks, every second weeks</w:t>
      </w:r>
      <w:r w:rsidR="00B15519">
        <w:rPr>
          <w:rFonts w:ascii="Times New Roman" w:hAnsi="Times New Roman" w:cs="Times New Roman"/>
          <w:sz w:val="20"/>
          <w:szCs w:val="20"/>
          <w:lang w:val="en-US"/>
        </w:rPr>
        <w:t xml:space="preserve"> (five days of treatment followed by nine untreated days, during nine weeks)</w:t>
      </w:r>
      <w:r w:rsidRPr="00256110">
        <w:rPr>
          <w:rStyle w:val="Marquedecommentaire"/>
          <w:rFonts w:ascii="Times New Roman" w:hAnsi="Times New Roman" w:cs="Times New Roman"/>
          <w:sz w:val="20"/>
          <w:szCs w:val="20"/>
          <w:lang w:val="en-US"/>
        </w:rPr>
        <w:t xml:space="preserve">. </w:t>
      </w:r>
      <w:r w:rsidRPr="00256110">
        <w:rPr>
          <w:rStyle w:val="Marquedecommentaire"/>
          <w:rFonts w:ascii="Times New Roman" w:eastAsia="Gulim" w:hAnsi="Times New Roman" w:cs="Times New Roman"/>
          <w:sz w:val="20"/>
          <w:szCs w:val="20"/>
          <w:lang w:val="en-US"/>
        </w:rPr>
        <w:t xml:space="preserve">On </w:t>
      </w:r>
      <w:r w:rsidRPr="006A60A3">
        <w:rPr>
          <w:rFonts w:ascii="Times New Roman" w:hAnsi="Times New Roman" w:cs="Times New Roman"/>
          <w:sz w:val="20"/>
          <w:szCs w:val="20"/>
          <w:lang w:val="en-US"/>
        </w:rPr>
        <w:t>the last week of LT treatment, mice were treated only four days and all functional analysis and sample collection were performed on the fifth day.</w:t>
      </w:r>
      <w:r w:rsidR="00C11728">
        <w:rPr>
          <w:rFonts w:ascii="Times New Roman" w:hAnsi="Times New Roman" w:cs="Times New Roman"/>
          <w:sz w:val="20"/>
          <w:szCs w:val="20"/>
          <w:lang w:val="en-US"/>
        </w:rPr>
        <w:t xml:space="preserve"> This illustration was generated online using </w:t>
      </w:r>
      <w:proofErr w:type="spellStart"/>
      <w:r w:rsidR="00C11728">
        <w:rPr>
          <w:rFonts w:ascii="Times New Roman" w:hAnsi="Times New Roman" w:cs="Times New Roman"/>
          <w:sz w:val="20"/>
          <w:szCs w:val="20"/>
          <w:lang w:val="en-US"/>
        </w:rPr>
        <w:t>Biorender</w:t>
      </w:r>
      <w:proofErr w:type="spellEnd"/>
      <w:r w:rsidR="00C11728">
        <w:rPr>
          <w:rFonts w:ascii="Times New Roman" w:hAnsi="Times New Roman" w:cs="Times New Roman"/>
          <w:sz w:val="20"/>
          <w:szCs w:val="20"/>
          <w:lang w:val="en-US"/>
        </w:rPr>
        <w:t xml:space="preserve"> (</w:t>
      </w:r>
      <w:r w:rsidR="00C11728" w:rsidRPr="00C11728">
        <w:rPr>
          <w:rFonts w:ascii="Times New Roman" w:hAnsi="Times New Roman" w:cs="Times New Roman"/>
          <w:sz w:val="20"/>
          <w:szCs w:val="20"/>
          <w:lang w:val="en-US"/>
        </w:rPr>
        <w:t>https://www.biorender.com/</w:t>
      </w:r>
      <w:r w:rsidR="00C11728">
        <w:rPr>
          <w:rFonts w:ascii="Times New Roman" w:hAnsi="Times New Roman" w:cs="Times New Roman"/>
          <w:sz w:val="20"/>
          <w:szCs w:val="20"/>
          <w:lang w:val="en-US"/>
        </w:rPr>
        <w:t>).</w:t>
      </w:r>
    </w:p>
    <w:p w14:paraId="0DF5EDEC" w14:textId="77777777" w:rsidR="00256110" w:rsidRDefault="00256110" w:rsidP="00256110">
      <w:pPr>
        <w:rPr>
          <w:rFonts w:ascii="Times New Roman" w:eastAsia="Gulim" w:hAnsi="Times New Roman" w:cs="Times New Roman"/>
          <w:sz w:val="20"/>
          <w:szCs w:val="20"/>
          <w:lang w:val="en-US"/>
        </w:rPr>
      </w:pPr>
    </w:p>
    <w:p w14:paraId="6CC82223" w14:textId="56C9904E" w:rsidR="00442BE7" w:rsidRPr="00C11728" w:rsidRDefault="00442BE7" w:rsidP="00442BE7">
      <w:pPr>
        <w:rPr>
          <w:rFonts w:ascii="Arial" w:hAnsi="Arial" w:cs="Arial"/>
          <w:b/>
          <w:bCs/>
          <w:lang w:val="en-US"/>
        </w:rPr>
      </w:pPr>
      <w:r w:rsidRPr="00C11728">
        <w:rPr>
          <w:rFonts w:ascii="Arial" w:hAnsi="Arial" w:cs="Arial"/>
          <w:b/>
          <w:bCs/>
          <w:lang w:val="en-US"/>
        </w:rPr>
        <w:lastRenderedPageBreak/>
        <w:t xml:space="preserve">Supplementary </w:t>
      </w:r>
      <w:r>
        <w:rPr>
          <w:rFonts w:ascii="Arial" w:hAnsi="Arial" w:cs="Arial"/>
          <w:b/>
          <w:bCs/>
          <w:lang w:val="en-US"/>
        </w:rPr>
        <w:t>Material</w:t>
      </w:r>
    </w:p>
    <w:p w14:paraId="642B50D0" w14:textId="77777777" w:rsidR="00442BE7" w:rsidRPr="00256110" w:rsidRDefault="00442BE7" w:rsidP="00256110">
      <w:pPr>
        <w:rPr>
          <w:rFonts w:ascii="Times New Roman" w:eastAsia="Gulim" w:hAnsi="Times New Roman" w:cs="Times New Roman"/>
          <w:sz w:val="20"/>
          <w:szCs w:val="20"/>
          <w:lang w:val="en-US"/>
        </w:rPr>
      </w:pPr>
    </w:p>
    <w:p w14:paraId="04C4D672" w14:textId="77777777" w:rsidR="00442BE7" w:rsidRPr="00AF3B0C" w:rsidRDefault="001521FD" w:rsidP="001521FD">
      <w:pPr>
        <w:rPr>
          <w:rFonts w:ascii="Gulim" w:eastAsia="Gulim" w:hAnsi="Gulim"/>
          <w:sz w:val="22"/>
          <w:szCs w:val="22"/>
          <w:lang w:val="en-US"/>
        </w:rPr>
      </w:pPr>
      <w:r>
        <w:rPr>
          <w:rFonts w:ascii="Times New Roman" w:eastAsia="Gulim" w:hAnsi="Times New Roman" w:cs="Times New Roman"/>
          <w:i/>
          <w:iCs/>
          <w:sz w:val="20"/>
          <w:szCs w:val="20"/>
          <w:lang w:val="en-US"/>
        </w:rPr>
        <w:t xml:space="preserve"> </w:t>
      </w:r>
    </w:p>
    <w:tbl>
      <w:tblPr>
        <w:tblStyle w:val="Grilledutableau"/>
        <w:tblW w:w="0" w:type="auto"/>
        <w:tblLook w:val="04A0" w:firstRow="1" w:lastRow="0" w:firstColumn="1" w:lastColumn="0" w:noHBand="0" w:noVBand="1"/>
      </w:tblPr>
      <w:tblGrid>
        <w:gridCol w:w="988"/>
        <w:gridCol w:w="1134"/>
        <w:gridCol w:w="3543"/>
        <w:gridCol w:w="3397"/>
      </w:tblGrid>
      <w:tr w:rsidR="00442BE7" w14:paraId="328C2643" w14:textId="77777777" w:rsidTr="00C53197">
        <w:tc>
          <w:tcPr>
            <w:tcW w:w="988" w:type="dxa"/>
            <w:shd w:val="clear" w:color="auto" w:fill="D0CECE" w:themeFill="background2" w:themeFillShade="E6"/>
          </w:tcPr>
          <w:p w14:paraId="0E637A28" w14:textId="77777777" w:rsidR="00442BE7" w:rsidRPr="001730C8" w:rsidRDefault="00442BE7" w:rsidP="00C53197">
            <w:pPr>
              <w:jc w:val="center"/>
              <w:rPr>
                <w:rFonts w:ascii="Times New Roman" w:eastAsia="Times New Roman" w:hAnsi="Times New Roman" w:cs="Times New Roman"/>
                <w:b/>
                <w:bCs/>
                <w:color w:val="000000"/>
                <w:kern w:val="0"/>
                <w:lang w:val="en-GB" w:eastAsia="fr-FR"/>
                <w14:ligatures w14:val="none"/>
              </w:rPr>
            </w:pPr>
            <w:r w:rsidRPr="001730C8">
              <w:rPr>
                <w:rFonts w:ascii="Times New Roman" w:eastAsia="Times New Roman" w:hAnsi="Times New Roman" w:cs="Times New Roman"/>
                <w:b/>
                <w:bCs/>
                <w:color w:val="000000"/>
                <w:kern w:val="0"/>
                <w:lang w:val="en-GB" w:eastAsia="fr-FR"/>
                <w14:ligatures w14:val="none"/>
              </w:rPr>
              <w:t>Gene</w:t>
            </w:r>
          </w:p>
        </w:tc>
        <w:tc>
          <w:tcPr>
            <w:tcW w:w="1134" w:type="dxa"/>
            <w:shd w:val="clear" w:color="auto" w:fill="D0CECE" w:themeFill="background2" w:themeFillShade="E6"/>
          </w:tcPr>
          <w:p w14:paraId="1952007D" w14:textId="77777777" w:rsidR="00442BE7" w:rsidRPr="001730C8" w:rsidRDefault="00442BE7" w:rsidP="00C53197">
            <w:pPr>
              <w:jc w:val="center"/>
              <w:rPr>
                <w:rFonts w:ascii="Times New Roman" w:eastAsia="Times New Roman" w:hAnsi="Times New Roman" w:cs="Times New Roman"/>
                <w:b/>
                <w:bCs/>
                <w:color w:val="000000"/>
                <w:kern w:val="0"/>
                <w:lang w:val="en-GB" w:eastAsia="fr-FR"/>
                <w14:ligatures w14:val="none"/>
              </w:rPr>
            </w:pPr>
            <w:r w:rsidRPr="001730C8">
              <w:rPr>
                <w:rFonts w:ascii="Times New Roman" w:eastAsia="Times New Roman" w:hAnsi="Times New Roman" w:cs="Times New Roman"/>
                <w:b/>
                <w:bCs/>
                <w:color w:val="000000"/>
                <w:kern w:val="0"/>
                <w:lang w:val="en-GB" w:eastAsia="fr-FR"/>
                <w14:ligatures w14:val="none"/>
              </w:rPr>
              <w:t>Species</w:t>
            </w:r>
          </w:p>
        </w:tc>
        <w:tc>
          <w:tcPr>
            <w:tcW w:w="3543" w:type="dxa"/>
            <w:shd w:val="clear" w:color="auto" w:fill="D0CECE" w:themeFill="background2" w:themeFillShade="E6"/>
          </w:tcPr>
          <w:p w14:paraId="79E97879" w14:textId="77777777" w:rsidR="00442BE7" w:rsidRPr="001730C8" w:rsidRDefault="00442BE7" w:rsidP="00C53197">
            <w:pPr>
              <w:jc w:val="center"/>
              <w:rPr>
                <w:rFonts w:ascii="Times New Roman" w:eastAsia="Times New Roman" w:hAnsi="Times New Roman" w:cs="Times New Roman"/>
                <w:b/>
                <w:bCs/>
                <w:color w:val="000000"/>
                <w:kern w:val="0"/>
                <w:lang w:val="en-GB" w:eastAsia="fr-FR"/>
                <w14:ligatures w14:val="none"/>
              </w:rPr>
            </w:pPr>
            <w:r w:rsidRPr="001730C8">
              <w:rPr>
                <w:rFonts w:ascii="Times New Roman" w:eastAsia="Times New Roman" w:hAnsi="Times New Roman" w:cs="Times New Roman"/>
                <w:b/>
                <w:bCs/>
                <w:color w:val="000000"/>
                <w:kern w:val="0"/>
                <w:lang w:val="en-GB" w:eastAsia="fr-FR"/>
                <w14:ligatures w14:val="none"/>
              </w:rPr>
              <w:t>Forward sequence</w:t>
            </w:r>
          </w:p>
        </w:tc>
        <w:tc>
          <w:tcPr>
            <w:tcW w:w="3397" w:type="dxa"/>
            <w:shd w:val="clear" w:color="auto" w:fill="D0CECE" w:themeFill="background2" w:themeFillShade="E6"/>
          </w:tcPr>
          <w:p w14:paraId="0CBFBB96" w14:textId="77777777" w:rsidR="00442BE7" w:rsidRPr="001730C8" w:rsidRDefault="00442BE7" w:rsidP="00C53197">
            <w:pPr>
              <w:jc w:val="center"/>
              <w:rPr>
                <w:rFonts w:ascii="Times New Roman" w:eastAsia="Times New Roman" w:hAnsi="Times New Roman" w:cs="Times New Roman"/>
                <w:b/>
                <w:bCs/>
                <w:color w:val="000000"/>
                <w:kern w:val="0"/>
                <w:lang w:val="en-GB" w:eastAsia="fr-FR"/>
                <w14:ligatures w14:val="none"/>
              </w:rPr>
            </w:pPr>
            <w:r w:rsidRPr="001730C8">
              <w:rPr>
                <w:rFonts w:ascii="Times New Roman" w:eastAsia="Times New Roman" w:hAnsi="Times New Roman" w:cs="Times New Roman"/>
                <w:b/>
                <w:bCs/>
                <w:color w:val="000000"/>
                <w:kern w:val="0"/>
                <w:lang w:val="en-GB" w:eastAsia="fr-FR"/>
                <w14:ligatures w14:val="none"/>
              </w:rPr>
              <w:t>Reverse sequence</w:t>
            </w:r>
          </w:p>
        </w:tc>
      </w:tr>
      <w:tr w:rsidR="00442BE7" w14:paraId="48714EFF" w14:textId="77777777" w:rsidTr="00C53197">
        <w:tc>
          <w:tcPr>
            <w:tcW w:w="988" w:type="dxa"/>
            <w:vMerge w:val="restart"/>
            <w:vAlign w:val="center"/>
          </w:tcPr>
          <w:p w14:paraId="45A497BB"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Col1a1</w:t>
            </w:r>
          </w:p>
        </w:tc>
        <w:tc>
          <w:tcPr>
            <w:tcW w:w="1134" w:type="dxa"/>
            <w:vAlign w:val="center"/>
          </w:tcPr>
          <w:p w14:paraId="565DAE0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62EA6596" w14:textId="77777777" w:rsidR="00442BE7" w:rsidRPr="001730C8" w:rsidRDefault="00442BE7" w:rsidP="00C53197">
            <w:pPr>
              <w:jc w:val="center"/>
              <w:rPr>
                <w:rFonts w:ascii="Times New Roman" w:hAnsi="Times New Roman" w:cs="Times New Roman"/>
                <w:sz w:val="16"/>
                <w:szCs w:val="16"/>
              </w:rPr>
            </w:pPr>
            <w:r w:rsidRPr="001730C8">
              <w:rPr>
                <w:rFonts w:ascii="Times New Roman" w:hAnsi="Times New Roman" w:cs="Times New Roman"/>
                <w:sz w:val="16"/>
                <w:szCs w:val="16"/>
              </w:rPr>
              <w:t>5’- CGATGGATTCCAGTTCGAGTA -3’</w:t>
            </w:r>
          </w:p>
        </w:tc>
        <w:tc>
          <w:tcPr>
            <w:tcW w:w="3397" w:type="dxa"/>
            <w:vAlign w:val="center"/>
          </w:tcPr>
          <w:p w14:paraId="55480EEC"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GTTTACAGGAAGCAGACAGG -3’</w:t>
            </w:r>
          </w:p>
        </w:tc>
      </w:tr>
      <w:tr w:rsidR="00442BE7" w14:paraId="0FB9B152" w14:textId="77777777" w:rsidTr="00C53197">
        <w:tc>
          <w:tcPr>
            <w:tcW w:w="988" w:type="dxa"/>
            <w:vMerge/>
            <w:vAlign w:val="center"/>
          </w:tcPr>
          <w:p w14:paraId="3DF06F9E"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4BF6D837"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57D18B53"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val="en-GB" w:eastAsia="fr-FR"/>
                <w14:ligatures w14:val="none"/>
              </w:rPr>
            </w:pPr>
            <w:r w:rsidRPr="001730C8">
              <w:rPr>
                <w:rFonts w:ascii="Times New Roman" w:hAnsi="Times New Roman" w:cs="Times New Roman"/>
                <w:color w:val="000000"/>
                <w:sz w:val="16"/>
                <w:szCs w:val="16"/>
              </w:rPr>
              <w:t>5’- GCTACGCTGTTCTTGCAGTG -3’</w:t>
            </w:r>
          </w:p>
        </w:tc>
        <w:tc>
          <w:tcPr>
            <w:tcW w:w="3397" w:type="dxa"/>
            <w:vAlign w:val="center"/>
          </w:tcPr>
          <w:p w14:paraId="1CDAC4B9"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eastAsia="fr-FR"/>
                <w14:ligatures w14:val="none"/>
              </w:rPr>
              <w:t>5’- GCTACGCTGTTCTTGCAGTG -3’</w:t>
            </w:r>
          </w:p>
        </w:tc>
      </w:tr>
      <w:tr w:rsidR="00442BE7" w14:paraId="2CD6403F" w14:textId="77777777" w:rsidTr="00C53197">
        <w:tc>
          <w:tcPr>
            <w:tcW w:w="988" w:type="dxa"/>
            <w:vMerge w:val="restart"/>
            <w:vAlign w:val="center"/>
          </w:tcPr>
          <w:p w14:paraId="61D44E8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NGF</w:t>
            </w:r>
          </w:p>
        </w:tc>
        <w:tc>
          <w:tcPr>
            <w:tcW w:w="1134" w:type="dxa"/>
            <w:vAlign w:val="center"/>
          </w:tcPr>
          <w:p w14:paraId="28D5BD01"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2AC0A409"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ATACAGGCGGAACCACACTC -3’</w:t>
            </w:r>
          </w:p>
        </w:tc>
        <w:tc>
          <w:tcPr>
            <w:tcW w:w="3397" w:type="dxa"/>
            <w:vAlign w:val="center"/>
          </w:tcPr>
          <w:p w14:paraId="3B61AA7D"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TGCTCCTGTGAGTCCTGTTG -3’</w:t>
            </w:r>
          </w:p>
        </w:tc>
      </w:tr>
      <w:tr w:rsidR="00442BE7" w14:paraId="02BB7EFB" w14:textId="77777777" w:rsidTr="00C53197">
        <w:tc>
          <w:tcPr>
            <w:tcW w:w="988" w:type="dxa"/>
            <w:vMerge/>
            <w:vAlign w:val="center"/>
          </w:tcPr>
          <w:p w14:paraId="326B8BA0"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62D851B0"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1FC2C19A"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CCCAAGCTCACCTCAGTGTC -3’</w:t>
            </w:r>
          </w:p>
        </w:tc>
        <w:tc>
          <w:tcPr>
            <w:tcW w:w="3397" w:type="dxa"/>
            <w:vAlign w:val="center"/>
          </w:tcPr>
          <w:p w14:paraId="0D8A03AB"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TGTACGGTTCTGCCTGTACG -3’</w:t>
            </w:r>
          </w:p>
        </w:tc>
      </w:tr>
      <w:tr w:rsidR="00442BE7" w14:paraId="7F3C13A2" w14:textId="77777777" w:rsidTr="00C53197">
        <w:tc>
          <w:tcPr>
            <w:tcW w:w="988" w:type="dxa"/>
            <w:vMerge w:val="restart"/>
            <w:vAlign w:val="center"/>
          </w:tcPr>
          <w:p w14:paraId="6E031E13"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Col3a1</w:t>
            </w:r>
          </w:p>
        </w:tc>
        <w:tc>
          <w:tcPr>
            <w:tcW w:w="1134" w:type="dxa"/>
            <w:vAlign w:val="center"/>
          </w:tcPr>
          <w:p w14:paraId="08A5B645"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584E26BE"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GAAATGATGGTGCTCCTGGT -3’</w:t>
            </w:r>
          </w:p>
        </w:tc>
        <w:tc>
          <w:tcPr>
            <w:tcW w:w="3397" w:type="dxa"/>
            <w:vAlign w:val="center"/>
          </w:tcPr>
          <w:p w14:paraId="49313146"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GTTCCCCAGGTTTTCCATTT -3’</w:t>
            </w:r>
          </w:p>
        </w:tc>
      </w:tr>
      <w:tr w:rsidR="00442BE7" w14:paraId="35E42FA8" w14:textId="77777777" w:rsidTr="00C53197">
        <w:tc>
          <w:tcPr>
            <w:tcW w:w="988" w:type="dxa"/>
            <w:vMerge/>
            <w:vAlign w:val="center"/>
          </w:tcPr>
          <w:p w14:paraId="3ECA1973"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6A3F245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13614BF0"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GTCCAGGGATACGGGGTATG -3’</w:t>
            </w:r>
          </w:p>
        </w:tc>
        <w:tc>
          <w:tcPr>
            <w:tcW w:w="3397" w:type="dxa"/>
            <w:vAlign w:val="center"/>
          </w:tcPr>
          <w:p w14:paraId="16AAEA1E" w14:textId="77777777" w:rsidR="00442BE7" w:rsidRPr="001730C8" w:rsidRDefault="00442BE7" w:rsidP="00C53197">
            <w:pPr>
              <w:jc w:val="center"/>
              <w:rPr>
                <w:rFonts w:ascii="Times New Roman" w:hAnsi="Times New Roman" w:cs="Times New Roman"/>
                <w:color w:val="000000"/>
                <w:sz w:val="16"/>
                <w:szCs w:val="16"/>
              </w:rPr>
            </w:pPr>
            <w:r w:rsidRPr="001730C8">
              <w:rPr>
                <w:rFonts w:ascii="Times New Roman" w:hAnsi="Times New Roman" w:cs="Times New Roman"/>
                <w:color w:val="000000"/>
                <w:sz w:val="16"/>
                <w:szCs w:val="16"/>
              </w:rPr>
              <w:t>5’- CAGGGAAACCCATGACACCA -3’</w:t>
            </w:r>
          </w:p>
        </w:tc>
      </w:tr>
      <w:tr w:rsidR="00442BE7" w14:paraId="002F5AA6" w14:textId="77777777" w:rsidTr="00C53197">
        <w:trPr>
          <w:trHeight w:val="230"/>
        </w:trPr>
        <w:tc>
          <w:tcPr>
            <w:tcW w:w="988" w:type="dxa"/>
            <w:vMerge w:val="restart"/>
            <w:vAlign w:val="center"/>
          </w:tcPr>
          <w:p w14:paraId="0E0500B3"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iNOS</w:t>
            </w:r>
          </w:p>
        </w:tc>
        <w:tc>
          <w:tcPr>
            <w:tcW w:w="1134" w:type="dxa"/>
            <w:vAlign w:val="center"/>
          </w:tcPr>
          <w:p w14:paraId="70F87D2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07E584B4"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AGTCCCGAAGTTCTCAAGGC-3’</w:t>
            </w:r>
          </w:p>
        </w:tc>
        <w:tc>
          <w:tcPr>
            <w:tcW w:w="3397" w:type="dxa"/>
            <w:vAlign w:val="center"/>
          </w:tcPr>
          <w:p w14:paraId="0B20B0E8"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 xml:space="preserve">AGGGGGCTTTCTCCACATTG </w:t>
            </w:r>
            <w:r w:rsidRPr="001730C8">
              <w:rPr>
                <w:rFonts w:ascii="Times New Roman" w:eastAsia="Times New Roman" w:hAnsi="Times New Roman" w:cs="Times New Roman"/>
                <w:color w:val="000000"/>
                <w:kern w:val="0"/>
                <w:sz w:val="16"/>
                <w:szCs w:val="16"/>
                <w:lang w:val="en-GB" w:eastAsia="fr-FR"/>
                <w14:ligatures w14:val="none"/>
              </w:rPr>
              <w:t>-3’</w:t>
            </w:r>
          </w:p>
        </w:tc>
      </w:tr>
      <w:tr w:rsidR="00442BE7" w14:paraId="583529FC" w14:textId="77777777" w:rsidTr="00C53197">
        <w:tc>
          <w:tcPr>
            <w:tcW w:w="988" w:type="dxa"/>
            <w:vMerge/>
            <w:vAlign w:val="center"/>
          </w:tcPr>
          <w:p w14:paraId="33B545C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4C42DB54"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3BE50D4B"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CAGAGGACCCAGAGACAAGC -3’</w:t>
            </w:r>
          </w:p>
        </w:tc>
        <w:tc>
          <w:tcPr>
            <w:tcW w:w="3397" w:type="dxa"/>
            <w:vAlign w:val="center"/>
          </w:tcPr>
          <w:p w14:paraId="5D3BBFAD"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CATCCAGAGTGAGCTCCTAGG -3’</w:t>
            </w:r>
          </w:p>
        </w:tc>
      </w:tr>
      <w:tr w:rsidR="00442BE7" w14:paraId="3869D892" w14:textId="77777777" w:rsidTr="00C53197">
        <w:tc>
          <w:tcPr>
            <w:tcW w:w="988" w:type="dxa"/>
            <w:vMerge w:val="restart"/>
            <w:vAlign w:val="center"/>
          </w:tcPr>
          <w:p w14:paraId="0A98961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KLK5</w:t>
            </w:r>
          </w:p>
        </w:tc>
        <w:tc>
          <w:tcPr>
            <w:tcW w:w="1134" w:type="dxa"/>
            <w:vAlign w:val="center"/>
          </w:tcPr>
          <w:p w14:paraId="1AC2DFA0"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4109CCD9"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AGGGAGCAGTGGGTGGTTAT</w:t>
            </w:r>
            <w:r w:rsidRPr="001730C8">
              <w:rPr>
                <w:rFonts w:ascii="Times New Roman" w:eastAsia="Times New Roman" w:hAnsi="Times New Roman" w:cs="Times New Roman"/>
                <w:color w:val="000000"/>
                <w:kern w:val="0"/>
                <w:sz w:val="16"/>
                <w:szCs w:val="16"/>
                <w:lang w:val="en-GB" w:eastAsia="fr-FR"/>
                <w14:ligatures w14:val="none"/>
              </w:rPr>
              <w:t>-3’</w:t>
            </w:r>
          </w:p>
        </w:tc>
        <w:tc>
          <w:tcPr>
            <w:tcW w:w="3397" w:type="dxa"/>
            <w:vAlign w:val="center"/>
          </w:tcPr>
          <w:p w14:paraId="300484DD"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ACCCTCACCAGGTCTCACTT</w:t>
            </w:r>
            <w:r w:rsidRPr="001730C8">
              <w:rPr>
                <w:rFonts w:ascii="Times New Roman" w:hAnsi="Times New Roman" w:cs="Times New Roman"/>
                <w:sz w:val="16"/>
                <w:szCs w:val="16"/>
              </w:rPr>
              <w:t xml:space="preserve"> -3’</w:t>
            </w:r>
          </w:p>
        </w:tc>
      </w:tr>
      <w:tr w:rsidR="00442BE7" w14:paraId="2E50D833" w14:textId="77777777" w:rsidTr="00C53197">
        <w:tc>
          <w:tcPr>
            <w:tcW w:w="988" w:type="dxa"/>
            <w:vMerge/>
            <w:vAlign w:val="center"/>
          </w:tcPr>
          <w:p w14:paraId="4FA61B0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32689C8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724A134D"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AGACTGCCAAAAGGATGCAC -3’</w:t>
            </w:r>
          </w:p>
        </w:tc>
        <w:tc>
          <w:tcPr>
            <w:tcW w:w="3397" w:type="dxa"/>
            <w:vAlign w:val="center"/>
          </w:tcPr>
          <w:p w14:paraId="1ED36184"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CTGCTGCCCAGACTCATAGA -3’</w:t>
            </w:r>
          </w:p>
        </w:tc>
      </w:tr>
      <w:tr w:rsidR="00442BE7" w14:paraId="25F0B510" w14:textId="77777777" w:rsidTr="00C53197">
        <w:tc>
          <w:tcPr>
            <w:tcW w:w="988" w:type="dxa"/>
            <w:vMerge w:val="restart"/>
            <w:vAlign w:val="center"/>
          </w:tcPr>
          <w:p w14:paraId="6E82EECC"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IVL</w:t>
            </w:r>
          </w:p>
        </w:tc>
        <w:tc>
          <w:tcPr>
            <w:tcW w:w="1134" w:type="dxa"/>
            <w:vAlign w:val="center"/>
          </w:tcPr>
          <w:p w14:paraId="300FF2E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6EE59BCB"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GCCTCAGCCTTACTGTGAGT -3’</w:t>
            </w:r>
          </w:p>
        </w:tc>
        <w:tc>
          <w:tcPr>
            <w:tcW w:w="3397" w:type="dxa"/>
            <w:vAlign w:val="center"/>
          </w:tcPr>
          <w:p w14:paraId="7996B6D3"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hAnsi="Times New Roman" w:cs="Times New Roman"/>
                <w:sz w:val="16"/>
                <w:szCs w:val="16"/>
              </w:rPr>
              <w:t>GAGCTCCTGACTGAGGGCA -3’</w:t>
            </w:r>
          </w:p>
        </w:tc>
      </w:tr>
      <w:tr w:rsidR="00442BE7" w14:paraId="5CDB48D9" w14:textId="77777777" w:rsidTr="00C53197">
        <w:tc>
          <w:tcPr>
            <w:tcW w:w="988" w:type="dxa"/>
            <w:vMerge/>
            <w:vAlign w:val="center"/>
          </w:tcPr>
          <w:p w14:paraId="1E5EFCC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3D135F11"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2B32D8AF"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CCCTCCTGTGAGTTTGTTT -3’</w:t>
            </w:r>
          </w:p>
        </w:tc>
        <w:tc>
          <w:tcPr>
            <w:tcW w:w="3397" w:type="dxa"/>
            <w:vAlign w:val="center"/>
          </w:tcPr>
          <w:p w14:paraId="58AF6C51" w14:textId="77777777" w:rsidR="00442BE7" w:rsidRPr="001730C8" w:rsidRDefault="00442BE7" w:rsidP="00C53197">
            <w:pPr>
              <w:jc w:val="center"/>
              <w:rPr>
                <w:rFonts w:ascii="Times New Roman" w:hAnsi="Times New Roman" w:cs="Times New Roman"/>
                <w:sz w:val="16"/>
                <w:szCs w:val="16"/>
              </w:rPr>
            </w:pPr>
            <w:r w:rsidRPr="001730C8">
              <w:rPr>
                <w:rFonts w:ascii="Times New Roman" w:hAnsi="Times New Roman" w:cs="Times New Roman"/>
                <w:sz w:val="16"/>
                <w:szCs w:val="16"/>
              </w:rPr>
              <w:t>5’- GTGAAGACCTGGCATTGTG -3’</w:t>
            </w:r>
          </w:p>
        </w:tc>
      </w:tr>
      <w:tr w:rsidR="00442BE7" w14:paraId="55AC4592" w14:textId="77777777" w:rsidTr="00C53197">
        <w:tc>
          <w:tcPr>
            <w:tcW w:w="988" w:type="dxa"/>
            <w:vMerge w:val="restart"/>
            <w:vAlign w:val="center"/>
          </w:tcPr>
          <w:p w14:paraId="63869C7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IL1</w:t>
            </w:r>
            <w:r>
              <w:rPr>
                <w:rFonts w:ascii="Times New Roman" w:eastAsia="Times New Roman" w:hAnsi="Times New Roman" w:cs="Times New Roman"/>
                <w:color w:val="000000"/>
                <w:kern w:val="0"/>
                <w:sz w:val="18"/>
                <w:szCs w:val="18"/>
                <w:lang w:val="en-GB" w:eastAsia="fr-FR"/>
                <w14:ligatures w14:val="none"/>
              </w:rPr>
              <w:sym w:font="Symbol" w:char="F061"/>
            </w:r>
          </w:p>
        </w:tc>
        <w:tc>
          <w:tcPr>
            <w:tcW w:w="1134" w:type="dxa"/>
            <w:vAlign w:val="center"/>
          </w:tcPr>
          <w:p w14:paraId="3E2DC086"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7C3FA41A"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GTCAGCAAAGAAGTCAAGATGGC -3’</w:t>
            </w:r>
          </w:p>
        </w:tc>
        <w:tc>
          <w:tcPr>
            <w:tcW w:w="3397" w:type="dxa"/>
            <w:vAlign w:val="center"/>
          </w:tcPr>
          <w:p w14:paraId="308767F7"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CATGGAGTGGGCCATAGCTT</w:t>
            </w:r>
            <w:r w:rsidRPr="001730C8">
              <w:rPr>
                <w:rFonts w:ascii="Times New Roman" w:eastAsia="Times New Roman" w:hAnsi="Times New Roman" w:cs="Times New Roman"/>
                <w:color w:val="000000"/>
                <w:kern w:val="0"/>
                <w:sz w:val="16"/>
                <w:szCs w:val="16"/>
                <w:lang w:val="en-GB" w:eastAsia="fr-FR"/>
                <w14:ligatures w14:val="none"/>
              </w:rPr>
              <w:t xml:space="preserve"> -3’</w:t>
            </w:r>
          </w:p>
        </w:tc>
      </w:tr>
      <w:tr w:rsidR="00442BE7" w14:paraId="4867E7E9" w14:textId="77777777" w:rsidTr="00C53197">
        <w:tc>
          <w:tcPr>
            <w:tcW w:w="988" w:type="dxa"/>
            <w:vMerge/>
            <w:vAlign w:val="center"/>
          </w:tcPr>
          <w:p w14:paraId="4CF5DFE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0F9AC5E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3FA62E57"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TGAAACGTCAAAGATGTCCAA -3’</w:t>
            </w:r>
          </w:p>
        </w:tc>
        <w:tc>
          <w:tcPr>
            <w:tcW w:w="3397" w:type="dxa"/>
            <w:vAlign w:val="center"/>
          </w:tcPr>
          <w:p w14:paraId="654CA522"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AGGTGTAAGGTGCTGATCTGG -3’</w:t>
            </w:r>
          </w:p>
        </w:tc>
      </w:tr>
      <w:tr w:rsidR="00442BE7" w14:paraId="5DDC9C58" w14:textId="77777777" w:rsidTr="00C53197">
        <w:tc>
          <w:tcPr>
            <w:tcW w:w="988" w:type="dxa"/>
            <w:vMerge w:val="restart"/>
            <w:vAlign w:val="center"/>
          </w:tcPr>
          <w:p w14:paraId="5538B853"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TAC1</w:t>
            </w:r>
          </w:p>
        </w:tc>
        <w:tc>
          <w:tcPr>
            <w:tcW w:w="1134" w:type="dxa"/>
            <w:vAlign w:val="center"/>
          </w:tcPr>
          <w:p w14:paraId="7C042A74"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46DDB055"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GGTACGACAGCGACCAGATCA -3’</w:t>
            </w:r>
          </w:p>
        </w:tc>
        <w:tc>
          <w:tcPr>
            <w:tcW w:w="3397" w:type="dxa"/>
            <w:vAlign w:val="center"/>
          </w:tcPr>
          <w:p w14:paraId="41C28106"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AGCATCCCGTTTGCCCATTA -3’</w:t>
            </w:r>
          </w:p>
        </w:tc>
      </w:tr>
      <w:tr w:rsidR="00442BE7" w14:paraId="38B6A47A" w14:textId="77777777" w:rsidTr="00C53197">
        <w:tc>
          <w:tcPr>
            <w:tcW w:w="988" w:type="dxa"/>
            <w:vMerge/>
            <w:vAlign w:val="center"/>
          </w:tcPr>
          <w:p w14:paraId="7366BBA6"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4739CDC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0F9862E0"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AAAGAACTGCTGAGGCTTGG -3’</w:t>
            </w:r>
          </w:p>
        </w:tc>
        <w:tc>
          <w:tcPr>
            <w:tcW w:w="3397" w:type="dxa"/>
            <w:vAlign w:val="center"/>
          </w:tcPr>
          <w:p w14:paraId="6415F075"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TTTTCTCGTTTCCACTCAACTG -3’</w:t>
            </w:r>
          </w:p>
        </w:tc>
      </w:tr>
      <w:tr w:rsidR="00442BE7" w14:paraId="32554FE8" w14:textId="77777777" w:rsidTr="00C53197">
        <w:tc>
          <w:tcPr>
            <w:tcW w:w="988" w:type="dxa"/>
            <w:vMerge w:val="restart"/>
            <w:vAlign w:val="center"/>
          </w:tcPr>
          <w:p w14:paraId="51D0AC5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IL23</w:t>
            </w:r>
          </w:p>
        </w:tc>
        <w:tc>
          <w:tcPr>
            <w:tcW w:w="1134" w:type="dxa"/>
            <w:vAlign w:val="center"/>
          </w:tcPr>
          <w:p w14:paraId="4D70858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70BEA863"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ATTTTCACAGGGGAGCCTTC -3’</w:t>
            </w:r>
          </w:p>
        </w:tc>
        <w:tc>
          <w:tcPr>
            <w:tcW w:w="3397" w:type="dxa"/>
            <w:vAlign w:val="center"/>
          </w:tcPr>
          <w:p w14:paraId="5D4EC7D6" w14:textId="77777777" w:rsidR="00442BE7" w:rsidRPr="001730C8" w:rsidRDefault="00442BE7" w:rsidP="00C53197">
            <w:pPr>
              <w:jc w:val="center"/>
              <w:rPr>
                <w:rFonts w:ascii="Times New Roman" w:hAnsi="Times New Roman" w:cs="Times New Roman"/>
                <w:sz w:val="16"/>
                <w:szCs w:val="16"/>
              </w:rPr>
            </w:pPr>
            <w:r w:rsidRPr="001730C8">
              <w:rPr>
                <w:rFonts w:ascii="Times New Roman" w:hAnsi="Times New Roman" w:cs="Times New Roman"/>
                <w:sz w:val="16"/>
                <w:szCs w:val="16"/>
              </w:rPr>
              <w:t>5’- TTTTGAAGCGGAGAAGGAGA -3’</w:t>
            </w:r>
          </w:p>
        </w:tc>
      </w:tr>
      <w:tr w:rsidR="00442BE7" w14:paraId="0FA4FF11" w14:textId="77777777" w:rsidTr="00C53197">
        <w:tc>
          <w:tcPr>
            <w:tcW w:w="988" w:type="dxa"/>
            <w:vMerge/>
            <w:vAlign w:val="center"/>
          </w:tcPr>
          <w:p w14:paraId="0DE7581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7F2B37E7"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380C990C"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AGCAGCTCTCTCGGAATCTCT -3’</w:t>
            </w:r>
          </w:p>
        </w:tc>
        <w:tc>
          <w:tcPr>
            <w:tcW w:w="3397" w:type="dxa"/>
            <w:vAlign w:val="center"/>
          </w:tcPr>
          <w:p w14:paraId="56582C36"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AGGCTCCCCTTTGAAGATGT -3’</w:t>
            </w:r>
          </w:p>
        </w:tc>
      </w:tr>
      <w:tr w:rsidR="00442BE7" w14:paraId="07D32157" w14:textId="77777777" w:rsidTr="00C53197">
        <w:tc>
          <w:tcPr>
            <w:tcW w:w="988" w:type="dxa"/>
            <w:vMerge w:val="restart"/>
            <w:vAlign w:val="center"/>
          </w:tcPr>
          <w:p w14:paraId="47D9F4C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IL1</w:t>
            </w:r>
            <w:r>
              <w:rPr>
                <w:rFonts w:ascii="Times New Roman" w:eastAsia="Times New Roman" w:hAnsi="Times New Roman" w:cs="Times New Roman"/>
                <w:color w:val="000000"/>
                <w:kern w:val="0"/>
                <w:sz w:val="18"/>
                <w:szCs w:val="18"/>
                <w:lang w:val="en-GB" w:eastAsia="fr-FR"/>
                <w14:ligatures w14:val="none"/>
              </w:rPr>
              <w:sym w:font="Symbol" w:char="F062"/>
            </w:r>
          </w:p>
        </w:tc>
        <w:tc>
          <w:tcPr>
            <w:tcW w:w="1134" w:type="dxa"/>
            <w:vAlign w:val="center"/>
          </w:tcPr>
          <w:p w14:paraId="0F90930C"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3865E689"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ACCAAACCTCTTCGAGGCAC -3’</w:t>
            </w:r>
          </w:p>
        </w:tc>
        <w:tc>
          <w:tcPr>
            <w:tcW w:w="3397" w:type="dxa"/>
            <w:vAlign w:val="center"/>
          </w:tcPr>
          <w:p w14:paraId="3849F1EF"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AGCCATCATTTCACTGGCGA -3’</w:t>
            </w:r>
          </w:p>
        </w:tc>
      </w:tr>
      <w:tr w:rsidR="00442BE7" w14:paraId="71497345" w14:textId="77777777" w:rsidTr="00C53197">
        <w:tc>
          <w:tcPr>
            <w:tcW w:w="988" w:type="dxa"/>
            <w:vMerge/>
            <w:vAlign w:val="center"/>
          </w:tcPr>
          <w:p w14:paraId="49B2ACF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66A27FEE"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0312C580"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CAACCAACAAGTGATATTCTCCATG -3’</w:t>
            </w:r>
          </w:p>
        </w:tc>
        <w:tc>
          <w:tcPr>
            <w:tcW w:w="3397" w:type="dxa"/>
            <w:vAlign w:val="center"/>
          </w:tcPr>
          <w:p w14:paraId="022F7288"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GATCCACACTCTCCAGCTGCA -3’</w:t>
            </w:r>
          </w:p>
        </w:tc>
      </w:tr>
      <w:tr w:rsidR="00442BE7" w14:paraId="11B86BED" w14:textId="77777777" w:rsidTr="00C53197">
        <w:tc>
          <w:tcPr>
            <w:tcW w:w="988" w:type="dxa"/>
            <w:vMerge w:val="restart"/>
            <w:vAlign w:val="center"/>
          </w:tcPr>
          <w:p w14:paraId="29D800D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Pr>
                <w:rFonts w:ascii="Times New Roman" w:eastAsia="Times New Roman" w:hAnsi="Times New Roman" w:cs="Times New Roman"/>
                <w:color w:val="000000"/>
                <w:kern w:val="0"/>
                <w:sz w:val="18"/>
                <w:szCs w:val="18"/>
                <w:lang w:val="en-GB" w:eastAsia="fr-FR"/>
                <w14:ligatures w14:val="none"/>
              </w:rPr>
              <w:t>IL22</w:t>
            </w:r>
          </w:p>
        </w:tc>
        <w:tc>
          <w:tcPr>
            <w:tcW w:w="1134" w:type="dxa"/>
            <w:vAlign w:val="center"/>
          </w:tcPr>
          <w:p w14:paraId="5EA433B5"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5C60822A"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Pr>
                <w:rFonts w:ascii="Times New Roman" w:eastAsia="Times New Roman" w:hAnsi="Times New Roman" w:cs="Times New Roman"/>
                <w:color w:val="000000"/>
                <w:kern w:val="0"/>
                <w:sz w:val="16"/>
                <w:szCs w:val="16"/>
                <w:lang w:val="en-GB" w:eastAsia="fr-FR"/>
                <w14:ligatures w14:val="none"/>
              </w:rPr>
              <w:t xml:space="preserve">5’- </w:t>
            </w:r>
            <w:r w:rsidRPr="00C47C68">
              <w:rPr>
                <w:rFonts w:ascii="Times New Roman" w:eastAsia="Times New Roman" w:hAnsi="Times New Roman" w:cs="Times New Roman"/>
                <w:color w:val="000000"/>
                <w:kern w:val="0"/>
                <w:sz w:val="16"/>
                <w:szCs w:val="16"/>
                <w:lang w:val="en-GB" w:eastAsia="fr-FR"/>
                <w14:ligatures w14:val="none"/>
              </w:rPr>
              <w:t>CCAGCCTTATATGCAGGAGG</w:t>
            </w:r>
            <w:r>
              <w:rPr>
                <w:rFonts w:ascii="Times New Roman" w:eastAsia="Times New Roman" w:hAnsi="Times New Roman" w:cs="Times New Roman"/>
                <w:color w:val="000000"/>
                <w:kern w:val="0"/>
                <w:sz w:val="16"/>
                <w:szCs w:val="16"/>
                <w:lang w:val="en-GB" w:eastAsia="fr-FR"/>
                <w14:ligatures w14:val="none"/>
              </w:rPr>
              <w:t xml:space="preserve"> -3’</w:t>
            </w:r>
          </w:p>
        </w:tc>
        <w:tc>
          <w:tcPr>
            <w:tcW w:w="3397" w:type="dxa"/>
            <w:vAlign w:val="center"/>
          </w:tcPr>
          <w:p w14:paraId="7D6E762C"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Pr>
                <w:rFonts w:ascii="Times New Roman" w:eastAsia="Times New Roman" w:hAnsi="Times New Roman" w:cs="Times New Roman"/>
                <w:color w:val="000000"/>
                <w:kern w:val="0"/>
                <w:sz w:val="16"/>
                <w:szCs w:val="16"/>
                <w:lang w:val="en-GB" w:eastAsia="fr-FR"/>
                <w14:ligatures w14:val="none"/>
              </w:rPr>
              <w:t xml:space="preserve">5’- </w:t>
            </w:r>
            <w:r w:rsidRPr="00C47C68">
              <w:rPr>
                <w:rFonts w:ascii="Times New Roman" w:eastAsia="Times New Roman" w:hAnsi="Times New Roman" w:cs="Times New Roman"/>
                <w:color w:val="000000"/>
                <w:kern w:val="0"/>
                <w:sz w:val="16"/>
                <w:szCs w:val="16"/>
                <w:lang w:val="en-GB" w:eastAsia="fr-FR"/>
                <w14:ligatures w14:val="none"/>
              </w:rPr>
              <w:t>TTTCAGCTTTGCTCTGGTCA</w:t>
            </w:r>
            <w:r>
              <w:rPr>
                <w:rFonts w:ascii="Times New Roman" w:eastAsia="Times New Roman" w:hAnsi="Times New Roman" w:cs="Times New Roman"/>
                <w:color w:val="000000"/>
                <w:kern w:val="0"/>
                <w:sz w:val="16"/>
                <w:szCs w:val="16"/>
                <w:lang w:val="en-GB" w:eastAsia="fr-FR"/>
                <w14:ligatures w14:val="none"/>
              </w:rPr>
              <w:t xml:space="preserve"> -3’</w:t>
            </w:r>
          </w:p>
        </w:tc>
      </w:tr>
      <w:tr w:rsidR="00442BE7" w14:paraId="6BA153C7" w14:textId="77777777" w:rsidTr="00C53197">
        <w:tc>
          <w:tcPr>
            <w:tcW w:w="988" w:type="dxa"/>
            <w:vMerge/>
            <w:vAlign w:val="center"/>
          </w:tcPr>
          <w:p w14:paraId="6B1112F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0911DD49"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0D62F2B1"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Pr>
                <w:rFonts w:ascii="Times New Roman" w:eastAsia="Times New Roman" w:hAnsi="Times New Roman" w:cs="Times New Roman"/>
                <w:color w:val="000000"/>
                <w:kern w:val="0"/>
                <w:sz w:val="16"/>
                <w:szCs w:val="16"/>
                <w:lang w:val="en-GB" w:eastAsia="fr-FR"/>
                <w14:ligatures w14:val="none"/>
              </w:rPr>
              <w:t xml:space="preserve">5’- </w:t>
            </w:r>
            <w:r w:rsidRPr="00C47C68">
              <w:rPr>
                <w:rFonts w:ascii="Times New Roman" w:eastAsia="Times New Roman" w:hAnsi="Times New Roman" w:cs="Times New Roman"/>
                <w:color w:val="000000"/>
                <w:kern w:val="0"/>
                <w:sz w:val="16"/>
                <w:szCs w:val="16"/>
                <w:lang w:val="en-GB" w:eastAsia="fr-FR"/>
                <w14:ligatures w14:val="none"/>
              </w:rPr>
              <w:t>ACATGCAGGAGGTGGTACCTTT</w:t>
            </w:r>
            <w:r>
              <w:rPr>
                <w:rFonts w:ascii="Times New Roman" w:eastAsia="Times New Roman" w:hAnsi="Times New Roman" w:cs="Times New Roman"/>
                <w:color w:val="000000"/>
                <w:kern w:val="0"/>
                <w:sz w:val="16"/>
                <w:szCs w:val="16"/>
                <w:lang w:val="en-GB" w:eastAsia="fr-FR"/>
                <w14:ligatures w14:val="none"/>
              </w:rPr>
              <w:t xml:space="preserve"> -3’</w:t>
            </w:r>
          </w:p>
        </w:tc>
        <w:tc>
          <w:tcPr>
            <w:tcW w:w="3397" w:type="dxa"/>
            <w:vAlign w:val="center"/>
          </w:tcPr>
          <w:p w14:paraId="28053A7B"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Pr>
                <w:rFonts w:ascii="Times New Roman" w:eastAsia="Times New Roman" w:hAnsi="Times New Roman" w:cs="Times New Roman"/>
                <w:color w:val="000000"/>
                <w:kern w:val="0"/>
                <w:sz w:val="16"/>
                <w:szCs w:val="16"/>
                <w:lang w:val="en-GB" w:eastAsia="fr-FR"/>
                <w14:ligatures w14:val="none"/>
              </w:rPr>
              <w:t xml:space="preserve">5’- </w:t>
            </w:r>
            <w:r w:rsidRPr="00C47C68">
              <w:rPr>
                <w:rFonts w:ascii="Times New Roman" w:eastAsia="Times New Roman" w:hAnsi="Times New Roman" w:cs="Times New Roman"/>
                <w:color w:val="000000"/>
                <w:kern w:val="0"/>
                <w:sz w:val="16"/>
                <w:szCs w:val="16"/>
                <w:lang w:val="en-GB" w:eastAsia="fr-FR"/>
                <w14:ligatures w14:val="none"/>
              </w:rPr>
              <w:t>ATCGCCTTGATCTCTCCACTCT</w:t>
            </w:r>
            <w:r>
              <w:rPr>
                <w:rFonts w:ascii="Times New Roman" w:eastAsia="Times New Roman" w:hAnsi="Times New Roman" w:cs="Times New Roman"/>
                <w:color w:val="000000"/>
                <w:kern w:val="0"/>
                <w:sz w:val="16"/>
                <w:szCs w:val="16"/>
                <w:lang w:val="en-GB" w:eastAsia="fr-FR"/>
                <w14:ligatures w14:val="none"/>
              </w:rPr>
              <w:t xml:space="preserve"> -3’</w:t>
            </w:r>
          </w:p>
        </w:tc>
      </w:tr>
      <w:tr w:rsidR="00442BE7" w14:paraId="1957A57B" w14:textId="77777777" w:rsidTr="00C53197">
        <w:tc>
          <w:tcPr>
            <w:tcW w:w="988" w:type="dxa"/>
            <w:vMerge w:val="restart"/>
            <w:vAlign w:val="center"/>
          </w:tcPr>
          <w:p w14:paraId="2717E3FE"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KRT10</w:t>
            </w:r>
          </w:p>
        </w:tc>
        <w:tc>
          <w:tcPr>
            <w:tcW w:w="1134" w:type="dxa"/>
            <w:vAlign w:val="center"/>
          </w:tcPr>
          <w:p w14:paraId="5A9253EC"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3AAA7DF8"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CAGTCCCAACTGGCCTTGAA -3’</w:t>
            </w:r>
          </w:p>
        </w:tc>
        <w:tc>
          <w:tcPr>
            <w:tcW w:w="3397" w:type="dxa"/>
            <w:vAlign w:val="center"/>
          </w:tcPr>
          <w:p w14:paraId="39AF68E3"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GGGCCTGAATCTGTGAGAGC -3’</w:t>
            </w:r>
          </w:p>
        </w:tc>
      </w:tr>
      <w:tr w:rsidR="00442BE7" w14:paraId="6C41533E" w14:textId="77777777" w:rsidTr="00C53197">
        <w:tc>
          <w:tcPr>
            <w:tcW w:w="988" w:type="dxa"/>
            <w:vMerge/>
            <w:vAlign w:val="center"/>
          </w:tcPr>
          <w:p w14:paraId="5274316E"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4E992951"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64D2F8E4"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CCACAGAAATCGACAGCAAC -3’</w:t>
            </w:r>
          </w:p>
        </w:tc>
        <w:tc>
          <w:tcPr>
            <w:tcW w:w="3397" w:type="dxa"/>
            <w:vAlign w:val="center"/>
          </w:tcPr>
          <w:p w14:paraId="0CA33552"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TGGCTTTGAATCTGGGAGAG -3’</w:t>
            </w:r>
          </w:p>
        </w:tc>
      </w:tr>
      <w:tr w:rsidR="00442BE7" w14:paraId="4C26582B" w14:textId="77777777" w:rsidTr="00C53197">
        <w:tc>
          <w:tcPr>
            <w:tcW w:w="988" w:type="dxa"/>
            <w:vMerge w:val="restart"/>
            <w:vAlign w:val="center"/>
          </w:tcPr>
          <w:p w14:paraId="2123642A"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IL20</w:t>
            </w:r>
          </w:p>
        </w:tc>
        <w:tc>
          <w:tcPr>
            <w:tcW w:w="1134" w:type="dxa"/>
            <w:vAlign w:val="center"/>
          </w:tcPr>
          <w:p w14:paraId="65C675CC"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09A20B73"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ATCAGCAGCCTCGCCAATTCC -3’</w:t>
            </w:r>
          </w:p>
        </w:tc>
        <w:tc>
          <w:tcPr>
            <w:tcW w:w="3397" w:type="dxa"/>
            <w:vAlign w:val="center"/>
          </w:tcPr>
          <w:p w14:paraId="289DE351"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TCCTCCTATTCTGCTTCCTCCATCC -3’</w:t>
            </w:r>
          </w:p>
        </w:tc>
      </w:tr>
      <w:tr w:rsidR="00442BE7" w14:paraId="335059D3" w14:textId="77777777" w:rsidTr="00C53197">
        <w:tc>
          <w:tcPr>
            <w:tcW w:w="988" w:type="dxa"/>
            <w:vMerge/>
            <w:vAlign w:val="center"/>
          </w:tcPr>
          <w:p w14:paraId="761136DF"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0D72ED45"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0D05250B"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5’- GATAGGTGCTGCTTCCTTCG -3’</w:t>
            </w:r>
          </w:p>
        </w:tc>
        <w:tc>
          <w:tcPr>
            <w:tcW w:w="3397" w:type="dxa"/>
            <w:vAlign w:val="center"/>
          </w:tcPr>
          <w:p w14:paraId="196ADA96"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CATTGCTTCTTCCCCACAAT -3’</w:t>
            </w:r>
          </w:p>
        </w:tc>
      </w:tr>
      <w:tr w:rsidR="00442BE7" w14:paraId="670D7F45" w14:textId="77777777" w:rsidTr="00C53197">
        <w:tc>
          <w:tcPr>
            <w:tcW w:w="988" w:type="dxa"/>
            <w:vMerge w:val="restart"/>
            <w:vAlign w:val="center"/>
          </w:tcPr>
          <w:p w14:paraId="2C92C95F"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KRT6</w:t>
            </w:r>
          </w:p>
        </w:tc>
        <w:tc>
          <w:tcPr>
            <w:tcW w:w="1134" w:type="dxa"/>
            <w:vAlign w:val="center"/>
          </w:tcPr>
          <w:p w14:paraId="16441390"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4CAF2AD1" w14:textId="77777777" w:rsidR="00442BE7" w:rsidRPr="001730C8" w:rsidRDefault="00442BE7" w:rsidP="00C53197">
            <w:pPr>
              <w:jc w:val="center"/>
              <w:rPr>
                <w:rFonts w:ascii="Times New Roman" w:eastAsia="Times New Roman" w:hAnsi="Times New Roman" w:cs="Times New Roman"/>
                <w:color w:val="000000"/>
                <w:kern w:val="0"/>
                <w:sz w:val="16"/>
                <w:szCs w:val="16"/>
                <w:highlight w:val="yellow"/>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ATGAAATCAACAAGCGCACA -3’</w:t>
            </w:r>
          </w:p>
        </w:tc>
        <w:tc>
          <w:tcPr>
            <w:tcW w:w="3397" w:type="dxa"/>
            <w:vAlign w:val="center"/>
          </w:tcPr>
          <w:p w14:paraId="770A73E8"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TGTCTGAGATGTGGGTCTGC -3’</w:t>
            </w:r>
          </w:p>
        </w:tc>
      </w:tr>
      <w:tr w:rsidR="00442BE7" w14:paraId="68808D0D" w14:textId="77777777" w:rsidTr="00C53197">
        <w:tc>
          <w:tcPr>
            <w:tcW w:w="988" w:type="dxa"/>
            <w:vMerge/>
            <w:vAlign w:val="center"/>
          </w:tcPr>
          <w:p w14:paraId="0BD85AC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0620310F"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1C06C3F9"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ACAACAACCGTAGCCTGGAC -3’</w:t>
            </w:r>
          </w:p>
        </w:tc>
        <w:tc>
          <w:tcPr>
            <w:tcW w:w="3397" w:type="dxa"/>
            <w:vAlign w:val="center"/>
          </w:tcPr>
          <w:p w14:paraId="4A98F1C9"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TCTCAGCAATCTCCTGCTTG -3’</w:t>
            </w:r>
          </w:p>
        </w:tc>
      </w:tr>
      <w:tr w:rsidR="00442BE7" w14:paraId="7C8688B1" w14:textId="77777777" w:rsidTr="00C53197">
        <w:tc>
          <w:tcPr>
            <w:tcW w:w="988" w:type="dxa"/>
            <w:vMerge w:val="restart"/>
            <w:vAlign w:val="center"/>
          </w:tcPr>
          <w:p w14:paraId="26B00E2E"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IL17A</w:t>
            </w:r>
          </w:p>
        </w:tc>
        <w:tc>
          <w:tcPr>
            <w:tcW w:w="1134" w:type="dxa"/>
            <w:vAlign w:val="center"/>
          </w:tcPr>
          <w:p w14:paraId="4B1CC81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2A35CC5D"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CCCCAGTTGATTGGAAGAAA -3’</w:t>
            </w:r>
          </w:p>
        </w:tc>
        <w:tc>
          <w:tcPr>
            <w:tcW w:w="3397" w:type="dxa"/>
            <w:vAlign w:val="center"/>
          </w:tcPr>
          <w:p w14:paraId="6CEDDEBA"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GAGGACCTTTTGGGATTGGT -3’</w:t>
            </w:r>
          </w:p>
        </w:tc>
      </w:tr>
      <w:tr w:rsidR="00442BE7" w14:paraId="3AD9659A" w14:textId="77777777" w:rsidTr="00C53197">
        <w:tc>
          <w:tcPr>
            <w:tcW w:w="988" w:type="dxa"/>
            <w:vMerge/>
            <w:vAlign w:val="center"/>
          </w:tcPr>
          <w:p w14:paraId="5036E9B5"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65B0A4E3"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44B27407"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GCTCCAGAAGGCCCTCAGA -3’</w:t>
            </w:r>
          </w:p>
        </w:tc>
        <w:tc>
          <w:tcPr>
            <w:tcW w:w="3397" w:type="dxa"/>
            <w:vAlign w:val="center"/>
          </w:tcPr>
          <w:p w14:paraId="0D1A0909"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AGCTTTCCCTCCGCATTGA -3’</w:t>
            </w:r>
          </w:p>
        </w:tc>
      </w:tr>
      <w:tr w:rsidR="00442BE7" w14:paraId="71422909" w14:textId="77777777" w:rsidTr="00C53197">
        <w:tc>
          <w:tcPr>
            <w:tcW w:w="988" w:type="dxa"/>
            <w:vMerge w:val="restart"/>
            <w:vAlign w:val="center"/>
          </w:tcPr>
          <w:p w14:paraId="411B9BCA"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Cxcl3</w:t>
            </w:r>
          </w:p>
        </w:tc>
        <w:tc>
          <w:tcPr>
            <w:tcW w:w="1134" w:type="dxa"/>
            <w:vAlign w:val="center"/>
          </w:tcPr>
          <w:p w14:paraId="5B345BD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02B51211"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CCACACTCAAGAATGGGAAGA -3’</w:t>
            </w:r>
          </w:p>
        </w:tc>
        <w:tc>
          <w:tcPr>
            <w:tcW w:w="3397" w:type="dxa"/>
            <w:vAlign w:val="center"/>
          </w:tcPr>
          <w:p w14:paraId="7782D56A"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TCTCTCCTGTCAGTTGGTGCT -3’</w:t>
            </w:r>
          </w:p>
        </w:tc>
      </w:tr>
      <w:tr w:rsidR="00442BE7" w14:paraId="651BD849" w14:textId="77777777" w:rsidTr="00C53197">
        <w:tc>
          <w:tcPr>
            <w:tcW w:w="988" w:type="dxa"/>
            <w:vMerge/>
            <w:vAlign w:val="center"/>
          </w:tcPr>
          <w:p w14:paraId="122D33D6"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6B2A4C11"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50B51246"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TGGTCAAGAAGTTTGCCTCA -3’</w:t>
            </w:r>
          </w:p>
        </w:tc>
        <w:tc>
          <w:tcPr>
            <w:tcW w:w="3397" w:type="dxa"/>
            <w:vAlign w:val="center"/>
          </w:tcPr>
          <w:p w14:paraId="4D8AE910"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GGATGGATCGCTTTTCTCTG -3’</w:t>
            </w:r>
          </w:p>
        </w:tc>
      </w:tr>
      <w:tr w:rsidR="00442BE7" w14:paraId="1AB2280D" w14:textId="77777777" w:rsidTr="00C53197">
        <w:tc>
          <w:tcPr>
            <w:tcW w:w="988" w:type="dxa"/>
            <w:vMerge w:val="restart"/>
            <w:vAlign w:val="center"/>
          </w:tcPr>
          <w:p w14:paraId="784561A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S100A9</w:t>
            </w:r>
          </w:p>
        </w:tc>
        <w:tc>
          <w:tcPr>
            <w:tcW w:w="1134" w:type="dxa"/>
            <w:vAlign w:val="center"/>
          </w:tcPr>
          <w:p w14:paraId="18C11F0A"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43D07968"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AGGGAGACAAGCACAAGCTGAAGA -3’</w:t>
            </w:r>
          </w:p>
        </w:tc>
        <w:tc>
          <w:tcPr>
            <w:tcW w:w="3397" w:type="dxa"/>
            <w:vAlign w:val="center"/>
          </w:tcPr>
          <w:p w14:paraId="2FCE5C28"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TGTCCACAACCTCCTGCTCTTTGA -3’</w:t>
            </w:r>
          </w:p>
        </w:tc>
      </w:tr>
      <w:tr w:rsidR="00442BE7" w14:paraId="2F33FA10" w14:textId="77777777" w:rsidTr="00C53197">
        <w:tc>
          <w:tcPr>
            <w:tcW w:w="988" w:type="dxa"/>
            <w:vMerge/>
            <w:vAlign w:val="center"/>
          </w:tcPr>
          <w:p w14:paraId="3FB7331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722F03CA"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10B15CD0"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GAAGGAATTCAGACAAATGG -3’</w:t>
            </w:r>
          </w:p>
        </w:tc>
        <w:tc>
          <w:tcPr>
            <w:tcW w:w="3397" w:type="dxa"/>
            <w:vAlign w:val="center"/>
          </w:tcPr>
          <w:p w14:paraId="7F4257EC"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ATCAACTTTGCCATCAGC -3’</w:t>
            </w:r>
          </w:p>
        </w:tc>
      </w:tr>
      <w:tr w:rsidR="00442BE7" w14:paraId="06361950" w14:textId="77777777" w:rsidTr="00C53197">
        <w:tc>
          <w:tcPr>
            <w:tcW w:w="988" w:type="dxa"/>
            <w:vMerge w:val="restart"/>
            <w:vAlign w:val="center"/>
          </w:tcPr>
          <w:p w14:paraId="780CFF11"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BD3</w:t>
            </w:r>
          </w:p>
        </w:tc>
        <w:tc>
          <w:tcPr>
            <w:tcW w:w="1134" w:type="dxa"/>
            <w:vAlign w:val="center"/>
          </w:tcPr>
          <w:p w14:paraId="25A2256A"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58821F42" w14:textId="77777777" w:rsidR="00442BE7" w:rsidRPr="001730C8" w:rsidRDefault="00442BE7" w:rsidP="00C53197">
            <w:pPr>
              <w:jc w:val="center"/>
              <w:rPr>
                <w:rFonts w:ascii="Times New Roman" w:eastAsia="Times New Roman" w:hAnsi="Times New Roman" w:cs="Times New Roman"/>
                <w:color w:val="000000"/>
                <w:kern w:val="0"/>
                <w:sz w:val="16"/>
                <w:szCs w:val="16"/>
                <w:lang w:eastAsia="fr-FR"/>
                <w14:ligatures w14:val="none"/>
              </w:rPr>
            </w:pPr>
            <w:r w:rsidRPr="001730C8">
              <w:rPr>
                <w:rFonts w:ascii="Times New Roman" w:eastAsia="Times New Roman" w:hAnsi="Times New Roman" w:cs="Times New Roman"/>
                <w:color w:val="000000"/>
                <w:kern w:val="0"/>
                <w:sz w:val="16"/>
                <w:szCs w:val="16"/>
                <w:lang w:eastAsia="fr-FR"/>
                <w14:ligatures w14:val="none"/>
              </w:rPr>
              <w:t>5’- TTATTGCAGAGTCAGAGGCGG -3’</w:t>
            </w:r>
          </w:p>
        </w:tc>
        <w:tc>
          <w:tcPr>
            <w:tcW w:w="3397" w:type="dxa"/>
            <w:vAlign w:val="center"/>
          </w:tcPr>
          <w:p w14:paraId="12F61952" w14:textId="77777777" w:rsidR="00442BE7" w:rsidRPr="001730C8" w:rsidRDefault="00442BE7" w:rsidP="00C53197">
            <w:pPr>
              <w:jc w:val="center"/>
              <w:rPr>
                <w:rFonts w:ascii="Times New Roman" w:hAnsi="Times New Roman" w:cs="Times New Roman"/>
                <w:sz w:val="16"/>
                <w:szCs w:val="16"/>
              </w:rPr>
            </w:pPr>
            <w:r w:rsidRPr="001730C8">
              <w:rPr>
                <w:rFonts w:ascii="Times New Roman" w:hAnsi="Times New Roman" w:cs="Times New Roman"/>
                <w:sz w:val="16"/>
                <w:szCs w:val="16"/>
              </w:rPr>
              <w:t>5’- CGAGCACTTGCCGATCTGTT -3’</w:t>
            </w:r>
          </w:p>
        </w:tc>
      </w:tr>
      <w:tr w:rsidR="00442BE7" w14:paraId="16995F2B" w14:textId="77777777" w:rsidTr="00C53197">
        <w:tc>
          <w:tcPr>
            <w:tcW w:w="988" w:type="dxa"/>
            <w:vMerge/>
            <w:vAlign w:val="center"/>
          </w:tcPr>
          <w:p w14:paraId="6475C037"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145BF9FD"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279229FD"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TCAGATTGGCAGTTGTGGAG -3’</w:t>
            </w:r>
          </w:p>
        </w:tc>
        <w:tc>
          <w:tcPr>
            <w:tcW w:w="3397" w:type="dxa"/>
            <w:vAlign w:val="center"/>
          </w:tcPr>
          <w:p w14:paraId="2D61A8E7"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GGGAGCACTTGTTTGCATTT-3’</w:t>
            </w:r>
          </w:p>
        </w:tc>
      </w:tr>
      <w:tr w:rsidR="00442BE7" w14:paraId="1562034F" w14:textId="77777777" w:rsidTr="00C53197">
        <w:tc>
          <w:tcPr>
            <w:tcW w:w="988" w:type="dxa"/>
            <w:vMerge w:val="restart"/>
            <w:vAlign w:val="center"/>
          </w:tcPr>
          <w:p w14:paraId="14E49F68"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Pr>
                <w:rFonts w:ascii="Times New Roman" w:eastAsia="Times New Roman" w:hAnsi="Times New Roman" w:cs="Times New Roman"/>
                <w:color w:val="000000"/>
                <w:kern w:val="0"/>
                <w:sz w:val="18"/>
                <w:szCs w:val="18"/>
                <w:lang w:val="en-GB" w:eastAsia="fr-FR"/>
                <w14:ligatures w14:val="none"/>
              </w:rPr>
              <w:t>GAPDH</w:t>
            </w:r>
          </w:p>
        </w:tc>
        <w:tc>
          <w:tcPr>
            <w:tcW w:w="1134" w:type="dxa"/>
            <w:vAlign w:val="center"/>
          </w:tcPr>
          <w:p w14:paraId="21C427C2"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Human</w:t>
            </w:r>
          </w:p>
        </w:tc>
        <w:tc>
          <w:tcPr>
            <w:tcW w:w="3543" w:type="dxa"/>
            <w:vAlign w:val="center"/>
          </w:tcPr>
          <w:p w14:paraId="7D36022F"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AATGGGCAGCCGTTAGGAAA -3’</w:t>
            </w:r>
          </w:p>
        </w:tc>
        <w:tc>
          <w:tcPr>
            <w:tcW w:w="3397" w:type="dxa"/>
            <w:vAlign w:val="center"/>
          </w:tcPr>
          <w:p w14:paraId="1BFEB492"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GCGCCCAATACGACCAAATC -3’</w:t>
            </w:r>
          </w:p>
        </w:tc>
      </w:tr>
      <w:tr w:rsidR="00442BE7" w14:paraId="3116E37F" w14:textId="77777777" w:rsidTr="00C53197">
        <w:tc>
          <w:tcPr>
            <w:tcW w:w="988" w:type="dxa"/>
            <w:vMerge/>
            <w:vAlign w:val="center"/>
          </w:tcPr>
          <w:p w14:paraId="6C259F00"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p>
        </w:tc>
        <w:tc>
          <w:tcPr>
            <w:tcW w:w="1134" w:type="dxa"/>
            <w:vAlign w:val="center"/>
          </w:tcPr>
          <w:p w14:paraId="7A51B0C4" w14:textId="77777777" w:rsidR="00442BE7" w:rsidRPr="001730C8" w:rsidRDefault="00442BE7" w:rsidP="00C53197">
            <w:pPr>
              <w:jc w:val="center"/>
              <w:rPr>
                <w:rFonts w:ascii="Times New Roman" w:eastAsia="Times New Roman" w:hAnsi="Times New Roman" w:cs="Times New Roman"/>
                <w:color w:val="000000"/>
                <w:kern w:val="0"/>
                <w:sz w:val="18"/>
                <w:szCs w:val="18"/>
                <w:lang w:val="en-GB" w:eastAsia="fr-FR"/>
                <w14:ligatures w14:val="none"/>
              </w:rPr>
            </w:pPr>
            <w:r w:rsidRPr="001730C8">
              <w:rPr>
                <w:rFonts w:ascii="Times New Roman" w:eastAsia="Times New Roman" w:hAnsi="Times New Roman" w:cs="Times New Roman"/>
                <w:color w:val="000000"/>
                <w:kern w:val="0"/>
                <w:sz w:val="18"/>
                <w:szCs w:val="18"/>
                <w:lang w:val="en-GB" w:eastAsia="fr-FR"/>
                <w14:ligatures w14:val="none"/>
              </w:rPr>
              <w:t>Mouse</w:t>
            </w:r>
          </w:p>
        </w:tc>
        <w:tc>
          <w:tcPr>
            <w:tcW w:w="3543" w:type="dxa"/>
            <w:vAlign w:val="center"/>
          </w:tcPr>
          <w:p w14:paraId="2AF75374"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TGCGACTTCAACAGCAACTC-3’</w:t>
            </w:r>
          </w:p>
        </w:tc>
        <w:tc>
          <w:tcPr>
            <w:tcW w:w="3397" w:type="dxa"/>
            <w:vAlign w:val="center"/>
          </w:tcPr>
          <w:p w14:paraId="6D49538B" w14:textId="77777777" w:rsidR="00442BE7" w:rsidRPr="001730C8" w:rsidRDefault="00442BE7" w:rsidP="00C53197">
            <w:pPr>
              <w:jc w:val="center"/>
              <w:rPr>
                <w:rFonts w:ascii="Times New Roman" w:eastAsia="Times New Roman" w:hAnsi="Times New Roman" w:cs="Times New Roman"/>
                <w:color w:val="000000"/>
                <w:kern w:val="0"/>
                <w:sz w:val="16"/>
                <w:szCs w:val="16"/>
                <w:lang w:val="en-GB" w:eastAsia="fr-FR"/>
                <w14:ligatures w14:val="none"/>
              </w:rPr>
            </w:pPr>
            <w:r w:rsidRPr="001730C8">
              <w:rPr>
                <w:rFonts w:ascii="Times New Roman" w:eastAsia="Times New Roman" w:hAnsi="Times New Roman" w:cs="Times New Roman"/>
                <w:color w:val="000000"/>
                <w:kern w:val="0"/>
                <w:sz w:val="16"/>
                <w:szCs w:val="16"/>
                <w:lang w:val="en-GB" w:eastAsia="fr-FR"/>
                <w14:ligatures w14:val="none"/>
              </w:rPr>
              <w:t xml:space="preserve">5’- </w:t>
            </w:r>
            <w:r w:rsidRPr="001730C8">
              <w:rPr>
                <w:rFonts w:ascii="Times New Roman" w:eastAsia="Times New Roman" w:hAnsi="Times New Roman" w:cs="Times New Roman"/>
                <w:color w:val="000000"/>
                <w:kern w:val="0"/>
                <w:sz w:val="16"/>
                <w:szCs w:val="16"/>
                <w:lang w:eastAsia="fr-FR"/>
                <w14:ligatures w14:val="none"/>
              </w:rPr>
              <w:t>CTTGCTCAGTGTCCTTGCTG -3’</w:t>
            </w:r>
          </w:p>
        </w:tc>
      </w:tr>
    </w:tbl>
    <w:p w14:paraId="2EB53C58" w14:textId="6F575781" w:rsidR="001521FD" w:rsidRDefault="001521FD" w:rsidP="001521FD">
      <w:pPr>
        <w:rPr>
          <w:rFonts w:ascii="Gulim" w:eastAsia="Gulim" w:hAnsi="Gulim"/>
          <w:sz w:val="22"/>
          <w:szCs w:val="22"/>
          <w:lang w:val="en-US"/>
        </w:rPr>
      </w:pPr>
    </w:p>
    <w:p w14:paraId="5E20E2E2" w14:textId="77777777" w:rsidR="00442BE7" w:rsidRPr="00C53197" w:rsidRDefault="00442BE7" w:rsidP="00442BE7">
      <w:pPr>
        <w:rPr>
          <w:rFonts w:ascii="Times New Roman" w:eastAsia="Gulim" w:hAnsi="Times New Roman" w:cs="Times New Roman"/>
          <w:sz w:val="22"/>
          <w:szCs w:val="22"/>
          <w:lang w:val="en-US"/>
        </w:rPr>
      </w:pPr>
      <w:r w:rsidRPr="00C53197">
        <w:rPr>
          <w:rFonts w:ascii="Times New Roman" w:eastAsia="Times New Roman" w:hAnsi="Times New Roman" w:cs="Times New Roman"/>
          <w:b/>
          <w:bCs/>
          <w:color w:val="000000"/>
          <w:kern w:val="0"/>
          <w:sz w:val="20"/>
          <w:szCs w:val="20"/>
          <w:u w:val="single"/>
          <w:lang w:val="en-GB" w:eastAsia="fr-FR"/>
          <w14:ligatures w14:val="none"/>
        </w:rPr>
        <w:t>Supplementary Table S</w:t>
      </w:r>
      <w:r w:rsidRPr="00DF0154">
        <w:rPr>
          <w:rFonts w:ascii="Times New Roman" w:eastAsia="Times New Roman" w:hAnsi="Times New Roman" w:cs="Times New Roman"/>
          <w:b/>
          <w:bCs/>
          <w:color w:val="000000"/>
          <w:kern w:val="0"/>
          <w:sz w:val="20"/>
          <w:szCs w:val="20"/>
          <w:u w:val="single"/>
          <w:lang w:val="en-GB" w:eastAsia="fr-FR"/>
          <w14:ligatures w14:val="none"/>
        </w:rPr>
        <w:t>1:</w:t>
      </w:r>
      <w:r w:rsidRPr="00C53197">
        <w:rPr>
          <w:rFonts w:ascii="Aptos" w:eastAsia="Times New Roman" w:hAnsi="Aptos" w:cs="Times New Roman"/>
          <w:color w:val="000000"/>
          <w:kern w:val="0"/>
          <w:sz w:val="20"/>
          <w:szCs w:val="20"/>
          <w:lang w:val="en-GB" w:eastAsia="fr-FR"/>
          <w14:ligatures w14:val="none"/>
        </w:rPr>
        <w:t xml:space="preserve"> </w:t>
      </w:r>
      <w:r w:rsidRPr="00C53197">
        <w:rPr>
          <w:rFonts w:ascii="Times New Roman" w:eastAsia="Gulim" w:hAnsi="Times New Roman" w:cs="Times New Roman"/>
          <w:sz w:val="22"/>
          <w:szCs w:val="22"/>
          <w:lang w:val="en-US"/>
        </w:rPr>
        <w:t>List of primer sequences used in the study.</w:t>
      </w:r>
    </w:p>
    <w:p w14:paraId="2E4D14BA" w14:textId="77777777" w:rsidR="00442BE7" w:rsidRPr="00AF3B0C" w:rsidRDefault="00442BE7" w:rsidP="001521FD">
      <w:pPr>
        <w:rPr>
          <w:rFonts w:ascii="Gulim" w:eastAsia="Gulim" w:hAnsi="Gulim"/>
          <w:sz w:val="22"/>
          <w:szCs w:val="22"/>
          <w:lang w:val="en-US"/>
        </w:rPr>
      </w:pPr>
    </w:p>
    <w:sectPr w:rsidR="00442BE7" w:rsidRPr="00AF3B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F629" w14:textId="77777777" w:rsidR="00BE6062" w:rsidRDefault="00BE6062" w:rsidP="001925C4">
      <w:r>
        <w:separator/>
      </w:r>
    </w:p>
  </w:endnote>
  <w:endnote w:type="continuationSeparator" w:id="0">
    <w:p w14:paraId="0BEDF1D8" w14:textId="77777777" w:rsidR="00BE6062" w:rsidRDefault="00BE6062" w:rsidP="00192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E767" w14:textId="77777777" w:rsidR="00BE6062" w:rsidRDefault="00BE6062" w:rsidP="001925C4">
      <w:r>
        <w:separator/>
      </w:r>
    </w:p>
  </w:footnote>
  <w:footnote w:type="continuationSeparator" w:id="0">
    <w:p w14:paraId="01E9564A" w14:textId="77777777" w:rsidR="00BE6062" w:rsidRDefault="00BE6062" w:rsidP="00192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EC"/>
    <w:rsid w:val="00026530"/>
    <w:rsid w:val="000D12EC"/>
    <w:rsid w:val="000D2F17"/>
    <w:rsid w:val="000F2466"/>
    <w:rsid w:val="00117753"/>
    <w:rsid w:val="001521FD"/>
    <w:rsid w:val="00171F87"/>
    <w:rsid w:val="0018710D"/>
    <w:rsid w:val="001925C4"/>
    <w:rsid w:val="001A213E"/>
    <w:rsid w:val="002429BE"/>
    <w:rsid w:val="00256110"/>
    <w:rsid w:val="00317708"/>
    <w:rsid w:val="003326D3"/>
    <w:rsid w:val="00365C90"/>
    <w:rsid w:val="003E0C4B"/>
    <w:rsid w:val="003F1F64"/>
    <w:rsid w:val="0040043B"/>
    <w:rsid w:val="00442BE7"/>
    <w:rsid w:val="00462EA5"/>
    <w:rsid w:val="004B0BE9"/>
    <w:rsid w:val="004B403A"/>
    <w:rsid w:val="004D65EA"/>
    <w:rsid w:val="00533958"/>
    <w:rsid w:val="005E2B74"/>
    <w:rsid w:val="005F4956"/>
    <w:rsid w:val="006528B8"/>
    <w:rsid w:val="00683E40"/>
    <w:rsid w:val="006A60A3"/>
    <w:rsid w:val="007B0F3E"/>
    <w:rsid w:val="007D60DF"/>
    <w:rsid w:val="007E1E3F"/>
    <w:rsid w:val="00850A18"/>
    <w:rsid w:val="00876F85"/>
    <w:rsid w:val="00892619"/>
    <w:rsid w:val="009107DB"/>
    <w:rsid w:val="00931659"/>
    <w:rsid w:val="00965D96"/>
    <w:rsid w:val="009768F2"/>
    <w:rsid w:val="009907CC"/>
    <w:rsid w:val="009C6610"/>
    <w:rsid w:val="00A82EBF"/>
    <w:rsid w:val="00AF3B0C"/>
    <w:rsid w:val="00B15519"/>
    <w:rsid w:val="00B15C59"/>
    <w:rsid w:val="00B44108"/>
    <w:rsid w:val="00B50AFD"/>
    <w:rsid w:val="00B83664"/>
    <w:rsid w:val="00BE6062"/>
    <w:rsid w:val="00C11728"/>
    <w:rsid w:val="00C625CA"/>
    <w:rsid w:val="00D7204D"/>
    <w:rsid w:val="00DB2FE8"/>
    <w:rsid w:val="00DC1BBF"/>
    <w:rsid w:val="00E2375C"/>
    <w:rsid w:val="00F65E3E"/>
    <w:rsid w:val="00F661E9"/>
    <w:rsid w:val="00F66D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6790"/>
  <w15:chartTrackingRefBased/>
  <w15:docId w15:val="{FBAA0D2C-9B32-3041-A63E-93C2E6A9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D12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D12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D12E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D12E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D12E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D12E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D12E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D12E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D12E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12E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D12E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D12E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D12E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D12E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D12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D12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D12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D12EC"/>
    <w:rPr>
      <w:rFonts w:eastAsiaTheme="majorEastAsia" w:cstheme="majorBidi"/>
      <w:color w:val="272727" w:themeColor="text1" w:themeTint="D8"/>
    </w:rPr>
  </w:style>
  <w:style w:type="paragraph" w:styleId="Titre">
    <w:name w:val="Title"/>
    <w:basedOn w:val="Normal"/>
    <w:next w:val="Normal"/>
    <w:link w:val="TitreCar"/>
    <w:uiPriority w:val="10"/>
    <w:qFormat/>
    <w:rsid w:val="000D12E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D12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D12E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D12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D12E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D12EC"/>
    <w:rPr>
      <w:i/>
      <w:iCs/>
      <w:color w:val="404040" w:themeColor="text1" w:themeTint="BF"/>
    </w:rPr>
  </w:style>
  <w:style w:type="paragraph" w:styleId="Paragraphedeliste">
    <w:name w:val="List Paragraph"/>
    <w:basedOn w:val="Normal"/>
    <w:uiPriority w:val="34"/>
    <w:qFormat/>
    <w:rsid w:val="000D12EC"/>
    <w:pPr>
      <w:ind w:left="720"/>
      <w:contextualSpacing/>
    </w:pPr>
  </w:style>
  <w:style w:type="character" w:styleId="Accentuationintense">
    <w:name w:val="Intense Emphasis"/>
    <w:basedOn w:val="Policepardfaut"/>
    <w:uiPriority w:val="21"/>
    <w:qFormat/>
    <w:rsid w:val="000D12EC"/>
    <w:rPr>
      <w:i/>
      <w:iCs/>
      <w:color w:val="2F5496" w:themeColor="accent1" w:themeShade="BF"/>
    </w:rPr>
  </w:style>
  <w:style w:type="paragraph" w:styleId="Citationintense">
    <w:name w:val="Intense Quote"/>
    <w:basedOn w:val="Normal"/>
    <w:next w:val="Normal"/>
    <w:link w:val="CitationintenseCar"/>
    <w:uiPriority w:val="30"/>
    <w:qFormat/>
    <w:rsid w:val="000D12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D12EC"/>
    <w:rPr>
      <w:i/>
      <w:iCs/>
      <w:color w:val="2F5496" w:themeColor="accent1" w:themeShade="BF"/>
    </w:rPr>
  </w:style>
  <w:style w:type="character" w:styleId="Rfrenceintense">
    <w:name w:val="Intense Reference"/>
    <w:basedOn w:val="Policepardfaut"/>
    <w:uiPriority w:val="32"/>
    <w:qFormat/>
    <w:rsid w:val="000D12EC"/>
    <w:rPr>
      <w:b/>
      <w:bCs/>
      <w:smallCaps/>
      <w:color w:val="2F5496" w:themeColor="accent1" w:themeShade="BF"/>
      <w:spacing w:val="5"/>
    </w:rPr>
  </w:style>
  <w:style w:type="character" w:styleId="Marquedecommentaire">
    <w:name w:val="annotation reference"/>
    <w:basedOn w:val="Policepardfaut"/>
    <w:uiPriority w:val="99"/>
    <w:semiHidden/>
    <w:unhideWhenUsed/>
    <w:rsid w:val="000D2F17"/>
    <w:rPr>
      <w:sz w:val="16"/>
      <w:szCs w:val="16"/>
    </w:rPr>
  </w:style>
  <w:style w:type="paragraph" w:styleId="En-tte">
    <w:name w:val="header"/>
    <w:basedOn w:val="Normal"/>
    <w:link w:val="En-tteCar"/>
    <w:uiPriority w:val="99"/>
    <w:unhideWhenUsed/>
    <w:rsid w:val="001925C4"/>
    <w:pPr>
      <w:tabs>
        <w:tab w:val="center" w:pos="4536"/>
        <w:tab w:val="right" w:pos="9072"/>
      </w:tabs>
    </w:pPr>
  </w:style>
  <w:style w:type="character" w:customStyle="1" w:styleId="En-tteCar">
    <w:name w:val="En-tête Car"/>
    <w:basedOn w:val="Policepardfaut"/>
    <w:link w:val="En-tte"/>
    <w:uiPriority w:val="99"/>
    <w:rsid w:val="001925C4"/>
  </w:style>
  <w:style w:type="paragraph" w:styleId="Pieddepage">
    <w:name w:val="footer"/>
    <w:basedOn w:val="Normal"/>
    <w:link w:val="PieddepageCar"/>
    <w:uiPriority w:val="99"/>
    <w:unhideWhenUsed/>
    <w:rsid w:val="001925C4"/>
    <w:pPr>
      <w:tabs>
        <w:tab w:val="center" w:pos="4536"/>
        <w:tab w:val="right" w:pos="9072"/>
      </w:tabs>
    </w:pPr>
  </w:style>
  <w:style w:type="character" w:customStyle="1" w:styleId="PieddepageCar">
    <w:name w:val="Pied de page Car"/>
    <w:basedOn w:val="Policepardfaut"/>
    <w:link w:val="Pieddepage"/>
    <w:uiPriority w:val="99"/>
    <w:rsid w:val="001925C4"/>
  </w:style>
  <w:style w:type="paragraph" w:styleId="Rvision">
    <w:name w:val="Revision"/>
    <w:hidden/>
    <w:uiPriority w:val="99"/>
    <w:semiHidden/>
    <w:rsid w:val="003E0C4B"/>
  </w:style>
  <w:style w:type="table" w:styleId="Grilledutableau">
    <w:name w:val="Table Grid"/>
    <w:basedOn w:val="TableauNormal"/>
    <w:uiPriority w:val="39"/>
    <w:rsid w:val="00442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709</Words>
  <Characters>3903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2025-06-20T13:05:00Z</dcterms:created>
  <dcterms:modified xsi:type="dcterms:W3CDTF">2025-06-20T14:03:00Z</dcterms:modified>
</cp:coreProperties>
</file>