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ook w:val="04A0" w:firstRow="1" w:lastRow="0" w:firstColumn="1" w:lastColumn="0" w:noHBand="0" w:noVBand="1"/>
      </w:tblPr>
      <w:tblGrid>
        <w:gridCol w:w="9062"/>
      </w:tblGrid>
      <w:tr w:rsidR="00C14354" w:rsidRPr="00E95FC3" w:rsidTr="00412B85">
        <w:tc>
          <w:tcPr>
            <w:tcW w:w="9062" w:type="dxa"/>
          </w:tcPr>
          <w:p w:rsidR="00C14354" w:rsidRPr="00790067" w:rsidRDefault="00C14354" w:rsidP="00412B85">
            <w:pPr>
              <w:rPr>
                <w:rFonts w:ascii="Arial" w:hAnsi="Arial" w:cs="Arial"/>
                <w:lang w:val="en-US"/>
              </w:rPr>
            </w:pPr>
            <w:r w:rsidRPr="00790067">
              <w:rPr>
                <w:rFonts w:ascii="Arial" w:hAnsi="Arial" w:cs="Arial"/>
                <w:noProof/>
                <w:lang w:val="en-US"/>
              </w:rPr>
              <w:drawing>
                <wp:inline distT="0" distB="0" distL="0" distR="0" wp14:anchorId="50AD43A5" wp14:editId="2208F68C">
                  <wp:extent cx="5524500" cy="4382375"/>
                  <wp:effectExtent l="0" t="0" r="0" b="0"/>
                  <wp:docPr id="154407772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077725" name="Grafik 1544077725"/>
                          <pic:cNvPicPr/>
                        </pic:nvPicPr>
                        <pic:blipFill rotWithShape="1">
                          <a:blip r:embed="rId4" cstate="print">
                            <a:extLst>
                              <a:ext uri="{28A0092B-C50C-407E-A947-70E740481C1C}">
                                <a14:useLocalDpi xmlns:a14="http://schemas.microsoft.com/office/drawing/2010/main" val="0"/>
                              </a:ext>
                            </a:extLst>
                          </a:blip>
                          <a:srcRect l="5688" t="5953" r="7936" b="46611"/>
                          <a:stretch/>
                        </pic:blipFill>
                        <pic:spPr bwMode="auto">
                          <a:xfrm>
                            <a:off x="0" y="0"/>
                            <a:ext cx="5533813" cy="4389762"/>
                          </a:xfrm>
                          <a:prstGeom prst="rect">
                            <a:avLst/>
                          </a:prstGeom>
                          <a:ln>
                            <a:noFill/>
                          </a:ln>
                          <a:extLst>
                            <a:ext uri="{53640926-AAD7-44D8-BBD7-CCE9431645EC}">
                              <a14:shadowObscured xmlns:a14="http://schemas.microsoft.com/office/drawing/2010/main"/>
                            </a:ext>
                          </a:extLst>
                        </pic:spPr>
                      </pic:pic>
                    </a:graphicData>
                  </a:graphic>
                </wp:inline>
              </w:drawing>
            </w:r>
          </w:p>
        </w:tc>
      </w:tr>
      <w:tr w:rsidR="00C14354" w:rsidRPr="00873AE4" w:rsidTr="00412B85">
        <w:tc>
          <w:tcPr>
            <w:tcW w:w="9062" w:type="dxa"/>
          </w:tcPr>
          <w:p w:rsidR="00C14354" w:rsidRPr="00E95FC3" w:rsidRDefault="00C14354" w:rsidP="00412B85">
            <w:pPr>
              <w:spacing w:line="276" w:lineRule="auto"/>
              <w:rPr>
                <w:rFonts w:ascii="Arial" w:hAnsi="Arial" w:cs="Arial"/>
                <w:b/>
                <w:sz w:val="20"/>
                <w:szCs w:val="20"/>
                <w:lang w:val="en-US"/>
              </w:rPr>
            </w:pPr>
            <w:r w:rsidRPr="00E95FC3">
              <w:rPr>
                <w:rFonts w:ascii="Arial" w:hAnsi="Arial" w:cs="Arial"/>
                <w:b/>
                <w:sz w:val="20"/>
                <w:szCs w:val="20"/>
                <w:lang w:val="en-US"/>
              </w:rPr>
              <w:t>Supplementary Figure 1: CLDN18.2 expression and overall survival in EAC and GAC cohorts</w:t>
            </w:r>
          </w:p>
          <w:p w:rsidR="00C14354" w:rsidRPr="00E95FC3" w:rsidRDefault="00C14354" w:rsidP="00412B85">
            <w:pPr>
              <w:spacing w:line="276" w:lineRule="auto"/>
              <w:rPr>
                <w:rFonts w:ascii="Arial" w:hAnsi="Arial" w:cs="Arial"/>
                <w:sz w:val="20"/>
                <w:szCs w:val="20"/>
                <w:lang w:val="en-US"/>
              </w:rPr>
            </w:pPr>
            <w:r w:rsidRPr="00E95FC3">
              <w:rPr>
                <w:rFonts w:ascii="Arial" w:hAnsi="Arial" w:cs="Arial"/>
                <w:sz w:val="20"/>
                <w:szCs w:val="20"/>
                <w:lang w:val="en-US"/>
              </w:rPr>
              <w:t>The expression of CLDN18.2 was not associated with the overall survival in the EAC cohorts, neither in the total cohorts nor in the cohorts receiving primary surgery or the cohort receiving neoadjuvant or perioperative treatment (n= 522).</w:t>
            </w:r>
          </w:p>
        </w:tc>
      </w:tr>
    </w:tbl>
    <w:p w:rsidR="00E14911" w:rsidRDefault="00E14911"/>
    <w:sectPr w:rsidR="00E1491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354"/>
    <w:rsid w:val="00095201"/>
    <w:rsid w:val="00172E1D"/>
    <w:rsid w:val="001E5A96"/>
    <w:rsid w:val="0024612E"/>
    <w:rsid w:val="002A33FC"/>
    <w:rsid w:val="002A4B83"/>
    <w:rsid w:val="002B10DF"/>
    <w:rsid w:val="002D5405"/>
    <w:rsid w:val="003255E2"/>
    <w:rsid w:val="0034668D"/>
    <w:rsid w:val="003866C5"/>
    <w:rsid w:val="00467210"/>
    <w:rsid w:val="004E556F"/>
    <w:rsid w:val="00582908"/>
    <w:rsid w:val="005E3A9B"/>
    <w:rsid w:val="006D03BB"/>
    <w:rsid w:val="006D5695"/>
    <w:rsid w:val="006F407A"/>
    <w:rsid w:val="00786550"/>
    <w:rsid w:val="007D0360"/>
    <w:rsid w:val="00865C46"/>
    <w:rsid w:val="008843D0"/>
    <w:rsid w:val="008F5BD2"/>
    <w:rsid w:val="009F264F"/>
    <w:rsid w:val="00A174C1"/>
    <w:rsid w:val="00A76247"/>
    <w:rsid w:val="00AA2F62"/>
    <w:rsid w:val="00B51AEE"/>
    <w:rsid w:val="00C14354"/>
    <w:rsid w:val="00C56926"/>
    <w:rsid w:val="00CA3CA2"/>
    <w:rsid w:val="00CB70B1"/>
    <w:rsid w:val="00D73519"/>
    <w:rsid w:val="00DC2822"/>
    <w:rsid w:val="00E14911"/>
    <w:rsid w:val="00E45D2D"/>
    <w:rsid w:val="00E4762C"/>
    <w:rsid w:val="00E77BFD"/>
    <w:rsid w:val="00EB46CA"/>
    <w:rsid w:val="00EC0214"/>
    <w:rsid w:val="00FC59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CACE010-41E4-6B49-95F7-D550F8974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4354"/>
    <w:rPr>
      <w:rFonts w:ascii="Times New Roman" w:eastAsia="Times New Roman" w:hAnsi="Times New Roman" w:cs="Times New Roman"/>
      <w:kern w:val="0"/>
      <w:lang w:eastAsia="de-DE"/>
      <w14:ligatures w14:val="none"/>
    </w:rPr>
  </w:style>
  <w:style w:type="paragraph" w:styleId="berschrift1">
    <w:name w:val="heading 1"/>
    <w:basedOn w:val="Standard"/>
    <w:next w:val="Standard"/>
    <w:link w:val="berschrift1Zchn"/>
    <w:uiPriority w:val="9"/>
    <w:qFormat/>
    <w:rsid w:val="00C14354"/>
    <w:pPr>
      <w:keepNext/>
      <w:keepLines/>
      <w:spacing w:before="360" w:after="80"/>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C14354"/>
    <w:pPr>
      <w:keepNext/>
      <w:keepLines/>
      <w:spacing w:before="160" w:after="80"/>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C14354"/>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C14354"/>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berschrift5">
    <w:name w:val="heading 5"/>
    <w:basedOn w:val="Standard"/>
    <w:next w:val="Standard"/>
    <w:link w:val="berschrift5Zchn"/>
    <w:uiPriority w:val="9"/>
    <w:semiHidden/>
    <w:unhideWhenUsed/>
    <w:qFormat/>
    <w:rsid w:val="00C14354"/>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berschrift6">
    <w:name w:val="heading 6"/>
    <w:basedOn w:val="Standard"/>
    <w:next w:val="Standard"/>
    <w:link w:val="berschrift6Zchn"/>
    <w:uiPriority w:val="9"/>
    <w:semiHidden/>
    <w:unhideWhenUsed/>
    <w:qFormat/>
    <w:rsid w:val="00C14354"/>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erschrift7">
    <w:name w:val="heading 7"/>
    <w:basedOn w:val="Standard"/>
    <w:next w:val="Standard"/>
    <w:link w:val="berschrift7Zchn"/>
    <w:uiPriority w:val="9"/>
    <w:semiHidden/>
    <w:unhideWhenUsed/>
    <w:qFormat/>
    <w:rsid w:val="00C14354"/>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erschrift8">
    <w:name w:val="heading 8"/>
    <w:basedOn w:val="Standard"/>
    <w:next w:val="Standard"/>
    <w:link w:val="berschrift8Zchn"/>
    <w:uiPriority w:val="9"/>
    <w:semiHidden/>
    <w:unhideWhenUsed/>
    <w:qFormat/>
    <w:rsid w:val="00C14354"/>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erschrift9">
    <w:name w:val="heading 9"/>
    <w:basedOn w:val="Standard"/>
    <w:next w:val="Standard"/>
    <w:link w:val="berschrift9Zchn"/>
    <w:uiPriority w:val="9"/>
    <w:semiHidden/>
    <w:unhideWhenUsed/>
    <w:qFormat/>
    <w:rsid w:val="00C14354"/>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14354"/>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C14354"/>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C14354"/>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C14354"/>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C14354"/>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C1435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1435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1435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14354"/>
    <w:rPr>
      <w:rFonts w:eastAsiaTheme="majorEastAsia" w:cstheme="majorBidi"/>
      <w:color w:val="272727" w:themeColor="text1" w:themeTint="D8"/>
    </w:rPr>
  </w:style>
  <w:style w:type="paragraph" w:styleId="Titel">
    <w:name w:val="Title"/>
    <w:basedOn w:val="Standard"/>
    <w:next w:val="Standard"/>
    <w:link w:val="TitelZchn"/>
    <w:uiPriority w:val="10"/>
    <w:qFormat/>
    <w:rsid w:val="00C1435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C1435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14354"/>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C1435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14354"/>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ZitatZchn">
    <w:name w:val="Zitat Zchn"/>
    <w:basedOn w:val="Absatz-Standardschriftart"/>
    <w:link w:val="Zitat"/>
    <w:uiPriority w:val="29"/>
    <w:rsid w:val="00C14354"/>
    <w:rPr>
      <w:i/>
      <w:iCs/>
      <w:color w:val="404040" w:themeColor="text1" w:themeTint="BF"/>
    </w:rPr>
  </w:style>
  <w:style w:type="paragraph" w:styleId="Listenabsatz">
    <w:name w:val="List Paragraph"/>
    <w:basedOn w:val="Standard"/>
    <w:uiPriority w:val="34"/>
    <w:qFormat/>
    <w:rsid w:val="00C14354"/>
    <w:pPr>
      <w:ind w:left="720"/>
      <w:contextualSpacing/>
    </w:pPr>
    <w:rPr>
      <w:rFonts w:asciiTheme="minorHAnsi" w:eastAsiaTheme="minorHAnsi" w:hAnsiTheme="minorHAnsi" w:cstheme="minorBidi"/>
      <w:kern w:val="2"/>
      <w:lang w:eastAsia="en-US"/>
      <w14:ligatures w14:val="standardContextual"/>
    </w:rPr>
  </w:style>
  <w:style w:type="character" w:styleId="IntensiveHervorhebung">
    <w:name w:val="Intense Emphasis"/>
    <w:basedOn w:val="Absatz-Standardschriftart"/>
    <w:uiPriority w:val="21"/>
    <w:qFormat/>
    <w:rsid w:val="00C14354"/>
    <w:rPr>
      <w:i/>
      <w:iCs/>
      <w:color w:val="2F5496" w:themeColor="accent1" w:themeShade="BF"/>
    </w:rPr>
  </w:style>
  <w:style w:type="paragraph" w:styleId="IntensivesZitat">
    <w:name w:val="Intense Quote"/>
    <w:basedOn w:val="Standard"/>
    <w:next w:val="Standard"/>
    <w:link w:val="IntensivesZitatZchn"/>
    <w:uiPriority w:val="30"/>
    <w:qFormat/>
    <w:rsid w:val="00C14354"/>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ivesZitatZchn">
    <w:name w:val="Intensives Zitat Zchn"/>
    <w:basedOn w:val="Absatz-Standardschriftart"/>
    <w:link w:val="IntensivesZitat"/>
    <w:uiPriority w:val="30"/>
    <w:rsid w:val="00C14354"/>
    <w:rPr>
      <w:i/>
      <w:iCs/>
      <w:color w:val="2F5496" w:themeColor="accent1" w:themeShade="BF"/>
    </w:rPr>
  </w:style>
  <w:style w:type="character" w:styleId="IntensiverVerweis">
    <w:name w:val="Intense Reference"/>
    <w:basedOn w:val="Absatz-Standardschriftart"/>
    <w:uiPriority w:val="32"/>
    <w:qFormat/>
    <w:rsid w:val="00C14354"/>
    <w:rPr>
      <w:b/>
      <w:bCs/>
      <w:smallCaps/>
      <w:color w:val="2F5496" w:themeColor="accent1" w:themeShade="BF"/>
      <w:spacing w:val="5"/>
    </w:rPr>
  </w:style>
  <w:style w:type="table" w:styleId="Tabellenraster">
    <w:name w:val="Table Grid"/>
    <w:basedOn w:val="NormaleTabelle"/>
    <w:uiPriority w:val="39"/>
    <w:rsid w:val="00C14354"/>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Words>
  <Characters>287</Characters>
  <Application>Microsoft Office Word</Application>
  <DocSecurity>0</DocSecurity>
  <Lines>2</Lines>
  <Paragraphs>1</Paragraphs>
  <ScaleCrop>false</ScaleCrop>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 Mac Pro</dc:creator>
  <cp:keywords/>
  <dc:description/>
  <cp:lastModifiedBy>Jo Mac Pro</cp:lastModifiedBy>
  <cp:revision>1</cp:revision>
  <dcterms:created xsi:type="dcterms:W3CDTF">2025-06-15T10:40:00Z</dcterms:created>
  <dcterms:modified xsi:type="dcterms:W3CDTF">2025-06-15T10:40:00Z</dcterms:modified>
</cp:coreProperties>
</file>