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4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79"/>
        <w:gridCol w:w="969"/>
        <w:gridCol w:w="769"/>
        <w:gridCol w:w="775"/>
        <w:gridCol w:w="773"/>
        <w:gridCol w:w="769"/>
        <w:gridCol w:w="775"/>
        <w:gridCol w:w="773"/>
        <w:gridCol w:w="692"/>
        <w:gridCol w:w="833"/>
        <w:gridCol w:w="773"/>
      </w:tblGrid>
      <w:tr w:rsidR="00D47CF2" w:rsidRPr="00D47CF2" w14:paraId="2E4A981D" w14:textId="77777777" w:rsidTr="00D47CF2">
        <w:trPr>
          <w:trHeight w:val="584"/>
        </w:trPr>
        <w:tc>
          <w:tcPr>
            <w:tcW w:w="848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D610AE" w14:textId="77777777" w:rsidR="00D47CF2" w:rsidRPr="00D47CF2" w:rsidRDefault="00D47CF2" w:rsidP="00D47C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14:ligatures w14:val="none"/>
              </w:rPr>
              <w:t xml:space="preserve">Supplemental Table S3. Calculated </w:t>
            </w:r>
            <w:r w:rsidRPr="00D47CF2"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kern w:val="24"/>
                <w14:ligatures w14:val="none"/>
              </w:rPr>
              <w:t>p</w:t>
            </w:r>
            <w:r w:rsidRPr="00D47CF2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14:ligatures w14:val="none"/>
              </w:rPr>
              <w:t>-values for the Akt KTR in SUM149 cells from data in Supplemental Fig S9 using Tukey’s multiple comparisons test.</w:t>
            </w:r>
          </w:p>
        </w:tc>
      </w:tr>
      <w:tr w:rsidR="00D47CF2" w:rsidRPr="00D47CF2" w14:paraId="7785025D" w14:textId="77777777" w:rsidTr="00D47CF2">
        <w:trPr>
          <w:trHeight w:val="584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BA4D26" w14:textId="77777777" w:rsidR="00D47CF2" w:rsidRPr="00D47CF2" w:rsidRDefault="00D47CF2" w:rsidP="00D47C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2EA8FC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15A0E4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20"/>
                <w:szCs w:val="20"/>
                <w14:ligatures w14:val="none"/>
              </w:rPr>
              <w:t>1.5 kPa</w:t>
            </w:r>
          </w:p>
        </w:tc>
        <w:tc>
          <w:tcPr>
            <w:tcW w:w="23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CA2066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20"/>
                <w:szCs w:val="20"/>
                <w14:ligatures w14:val="none"/>
              </w:rPr>
              <w:t>28 kPa</w:t>
            </w:r>
          </w:p>
        </w:tc>
        <w:tc>
          <w:tcPr>
            <w:tcW w:w="23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49AD29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20"/>
                <w:szCs w:val="20"/>
                <w14:ligatures w14:val="none"/>
              </w:rPr>
              <w:t>Glass</w:t>
            </w:r>
          </w:p>
        </w:tc>
      </w:tr>
      <w:tr w:rsidR="00D47CF2" w:rsidRPr="00D47CF2" w14:paraId="5D1E83EA" w14:textId="77777777" w:rsidTr="00D47CF2">
        <w:trPr>
          <w:trHeight w:val="584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B8AF62" w14:textId="77777777" w:rsidR="00D47CF2" w:rsidRPr="00D47CF2" w:rsidRDefault="00D47CF2" w:rsidP="00D47C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2D1758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E57584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0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DA2E2E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</w:p>
          <w:p w14:paraId="5E2A83C2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non-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0D9CA5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3F2063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0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CA4385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</w:p>
          <w:p w14:paraId="678CF8B7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non-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2E758D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60595E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0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515F5E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</w:p>
          <w:p w14:paraId="62C4420F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non-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271A09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</w:tr>
      <w:tr w:rsidR="00D47CF2" w:rsidRPr="00D47CF2" w14:paraId="33D3FC7A" w14:textId="77777777" w:rsidTr="00D47CF2">
        <w:trPr>
          <w:trHeight w:val="584"/>
        </w:trPr>
        <w:tc>
          <w:tcPr>
            <w:tcW w:w="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14:paraId="76B78E22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20"/>
                <w:szCs w:val="20"/>
                <w14:ligatures w14:val="none"/>
              </w:rPr>
              <w:t>1.5 kPa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D49E4B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0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C98B79" w14:textId="77777777" w:rsidR="00D47CF2" w:rsidRPr="00D47CF2" w:rsidRDefault="00D47CF2" w:rsidP="00D47C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F86DE8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9D4C06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7A6DDA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D51EC9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0ACFA7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CCE9D9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33FBCD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4FDCBD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</w:tr>
      <w:tr w:rsidR="00D47CF2" w:rsidRPr="00D47CF2" w14:paraId="56441F80" w14:textId="77777777" w:rsidTr="00D47CF2">
        <w:trPr>
          <w:trHeight w:val="58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89A88A" w14:textId="77777777" w:rsidR="00D47CF2" w:rsidRPr="00D47CF2" w:rsidRDefault="00D47CF2" w:rsidP="00D47C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139644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 non-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788A43" w14:textId="77777777" w:rsidR="00D47CF2" w:rsidRPr="00D47CF2" w:rsidRDefault="00D47CF2" w:rsidP="00D47C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5D2B31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4EE491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A392D9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45788F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2EC4D0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41489C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8B7BFC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0615D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</w:tr>
      <w:tr w:rsidR="00D47CF2" w:rsidRPr="00D47CF2" w14:paraId="1C1069D7" w14:textId="77777777" w:rsidTr="00D47CF2">
        <w:trPr>
          <w:trHeight w:val="58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794EDD" w14:textId="77777777" w:rsidR="00D47CF2" w:rsidRPr="00D47CF2" w:rsidRDefault="00D47CF2" w:rsidP="00D47C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D33433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86600B" w14:textId="77777777" w:rsidR="00D47CF2" w:rsidRPr="00D47CF2" w:rsidRDefault="00D47CF2" w:rsidP="00D47C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1F65D5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925C12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E2E126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E45B01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83F3ED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31BEA4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6B507F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FC1DD0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</w:t>
            </w:r>
          </w:p>
        </w:tc>
      </w:tr>
      <w:tr w:rsidR="00D47CF2" w:rsidRPr="00D47CF2" w14:paraId="5455CD96" w14:textId="77777777" w:rsidTr="00D47CF2">
        <w:trPr>
          <w:trHeight w:val="584"/>
        </w:trPr>
        <w:tc>
          <w:tcPr>
            <w:tcW w:w="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14:paraId="3CB91634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20"/>
                <w:szCs w:val="20"/>
                <w14:ligatures w14:val="none"/>
              </w:rPr>
              <w:t>28 kPa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958C1A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0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2C98AA" w14:textId="77777777" w:rsidR="00D47CF2" w:rsidRPr="00D47CF2" w:rsidRDefault="00D47CF2" w:rsidP="00D47C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E975B8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55E404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1954EE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DC0274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570DBC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B6A6DC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2C1D4B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6C71C7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***</w:t>
            </w:r>
          </w:p>
        </w:tc>
      </w:tr>
      <w:tr w:rsidR="00D47CF2" w:rsidRPr="00D47CF2" w14:paraId="47A618A3" w14:textId="77777777" w:rsidTr="00D47CF2">
        <w:trPr>
          <w:trHeight w:val="58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BCDBB7" w14:textId="77777777" w:rsidR="00D47CF2" w:rsidRPr="00D47CF2" w:rsidRDefault="00D47CF2" w:rsidP="00D47C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45EEB9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 non-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E3F0C5" w14:textId="77777777" w:rsidR="00D47CF2" w:rsidRPr="00D47CF2" w:rsidRDefault="00D47CF2" w:rsidP="00D47C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88CEE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637EB8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014737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15D1E2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21C130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FD3277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85EBE0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B6D8BF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47CF2" w:rsidRPr="00D47CF2" w14:paraId="6E125A4F" w14:textId="77777777" w:rsidTr="00D47CF2">
        <w:trPr>
          <w:trHeight w:val="58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0C0BCB" w14:textId="77777777" w:rsidR="00D47CF2" w:rsidRPr="00D47CF2" w:rsidRDefault="00D47CF2" w:rsidP="00D47C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2D37C6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C17648" w14:textId="77777777" w:rsidR="00D47CF2" w:rsidRPr="00D47CF2" w:rsidRDefault="00D47CF2" w:rsidP="00D47C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E36958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4D2FDC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31CB10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47EAE0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0A407B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5895DD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79F755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124CA0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47CF2" w:rsidRPr="00D47CF2" w14:paraId="2B943CD0" w14:textId="77777777" w:rsidTr="00D47CF2">
        <w:trPr>
          <w:trHeight w:val="584"/>
        </w:trPr>
        <w:tc>
          <w:tcPr>
            <w:tcW w:w="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14:paraId="511F6DC7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20"/>
                <w:szCs w:val="20"/>
                <w14:ligatures w14:val="none"/>
              </w:rPr>
              <w:t>Glass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C3467B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0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73B8B3" w14:textId="77777777" w:rsidR="00D47CF2" w:rsidRPr="00D47CF2" w:rsidRDefault="00D47CF2" w:rsidP="00D47C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816099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63C8E9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1F923F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3A618A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BCBF47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02DFF4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5699B0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52CD21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47CF2" w:rsidRPr="00D47CF2" w14:paraId="25D1D5F7" w14:textId="77777777" w:rsidTr="00D47CF2">
        <w:trPr>
          <w:trHeight w:val="58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EDB886" w14:textId="77777777" w:rsidR="00D47CF2" w:rsidRPr="00D47CF2" w:rsidRDefault="00D47CF2" w:rsidP="00D47C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CCD906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 non-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AEAE32" w14:textId="77777777" w:rsidR="00D47CF2" w:rsidRPr="00D47CF2" w:rsidRDefault="00D47CF2" w:rsidP="00D47C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5D871B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1519EF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90BADF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5DB6B5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371259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C7BCF2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A856E0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198361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47CF2" w:rsidRPr="00D47CF2" w14:paraId="66C7C7B8" w14:textId="77777777" w:rsidTr="00D47CF2">
        <w:trPr>
          <w:trHeight w:val="58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0A2145" w14:textId="77777777" w:rsidR="00D47CF2" w:rsidRPr="00D47CF2" w:rsidRDefault="00D47CF2" w:rsidP="00D47C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AB4B46" w14:textId="77777777" w:rsidR="00D47CF2" w:rsidRPr="00D47CF2" w:rsidRDefault="00D47CF2" w:rsidP="00D47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48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hr</w:t>
            </w:r>
            <w:proofErr w:type="spellEnd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z w:val="16"/>
                <w:szCs w:val="16"/>
                <w14:ligatures w14:val="none"/>
              </w:rPr>
              <w:t>mig</w:t>
            </w:r>
            <w:proofErr w:type="spellEnd"/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73BC54" w14:textId="77777777" w:rsidR="00D47CF2" w:rsidRPr="00D47CF2" w:rsidRDefault="00D47CF2" w:rsidP="00D47C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0CE50B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BB9AA8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28F9B2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FFF344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2423C3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7CC230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3276D2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04FF6C" w14:textId="77777777" w:rsidR="00D47CF2" w:rsidRPr="00D47CF2" w:rsidRDefault="00D47CF2" w:rsidP="00D47C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47CF2" w:rsidRPr="00D47CF2" w14:paraId="27505073" w14:textId="77777777" w:rsidTr="00D47CF2">
        <w:trPr>
          <w:trHeight w:val="584"/>
        </w:trPr>
        <w:tc>
          <w:tcPr>
            <w:tcW w:w="848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45D6DB" w14:textId="77777777" w:rsidR="00D47CF2" w:rsidRPr="00D47CF2" w:rsidRDefault="00D47CF2" w:rsidP="00D47CF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>Non-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>mig</w:t>
            </w:r>
            <w:proofErr w:type="spellEnd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 xml:space="preserve"> = non-migratory cell, </w:t>
            </w:r>
            <w:proofErr w:type="spellStart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>mig</w:t>
            </w:r>
            <w:proofErr w:type="spellEnd"/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 xml:space="preserve"> = migratory cell, </w:t>
            </w: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hd w:val="clear" w:color="auto" w:fill="C00000"/>
                <w14:ligatures w14:val="none"/>
              </w:rPr>
              <w:t>*</w:t>
            </w: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 xml:space="preserve"> = </w:t>
            </w:r>
            <w:r w:rsidRPr="00D47CF2">
              <w:rPr>
                <w:rFonts w:ascii="Arial" w:eastAsia="Times New Roman" w:hAnsi="Arial" w:cs="Arial"/>
                <w:b/>
                <w:bCs/>
                <w:i/>
                <w:iCs/>
                <w:color w:val="000000" w:themeColor="dark1"/>
                <w:kern w:val="24"/>
                <w14:ligatures w14:val="none"/>
              </w:rPr>
              <w:t>p</w:t>
            </w: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 xml:space="preserve"> &lt; 0.05, </w:t>
            </w: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hd w:val="clear" w:color="auto" w:fill="FFFF00"/>
                <w14:ligatures w14:val="none"/>
              </w:rPr>
              <w:t>**</w:t>
            </w: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 xml:space="preserve"> = </w:t>
            </w:r>
            <w:r w:rsidRPr="00D47CF2">
              <w:rPr>
                <w:rFonts w:ascii="Arial" w:eastAsia="Times New Roman" w:hAnsi="Arial" w:cs="Arial"/>
                <w:b/>
                <w:bCs/>
                <w:i/>
                <w:iCs/>
                <w:color w:val="000000" w:themeColor="dark1"/>
                <w:kern w:val="24"/>
                <w14:ligatures w14:val="none"/>
              </w:rPr>
              <w:t>p</w:t>
            </w: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 xml:space="preserve"> &lt; 0.01, </w:t>
            </w: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:shd w:val="clear" w:color="auto" w:fill="E97132" w:themeFill="accent2"/>
                <w14:ligatures w14:val="none"/>
              </w:rPr>
              <w:t>*</w:t>
            </w:r>
            <w:r w:rsidRPr="00D47CF2">
              <w:rPr>
                <w:rFonts w:ascii="Arial" w:eastAsiaTheme="minorEastAsia" w:hAnsi="Arial" w:cs="Arial"/>
                <w:b/>
                <w:bCs/>
                <w:color w:val="000000" w:themeColor="dark1"/>
                <w:kern w:val="24"/>
                <w:shd w:val="clear" w:color="auto" w:fill="E97132" w:themeFill="accent2"/>
                <w14:ligatures w14:val="none"/>
              </w:rPr>
              <w:t>**</w:t>
            </w: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 xml:space="preserve"> = </w:t>
            </w:r>
            <w:r w:rsidRPr="00D47CF2">
              <w:rPr>
                <w:rFonts w:ascii="Arial" w:eastAsia="Times New Roman" w:hAnsi="Arial" w:cs="Arial"/>
                <w:b/>
                <w:bCs/>
                <w:i/>
                <w:iCs/>
                <w:color w:val="000000" w:themeColor="dark1"/>
                <w:kern w:val="24"/>
                <w14:ligatures w14:val="none"/>
              </w:rPr>
              <w:t>p</w:t>
            </w:r>
            <w:r w:rsidRPr="00D47CF2">
              <w:rPr>
                <w:rFonts w:ascii="Arial" w:eastAsia="Times New Roman" w:hAnsi="Arial" w:cs="Arial"/>
                <w:b/>
                <w:bCs/>
                <w:color w:val="000000" w:themeColor="dark1"/>
                <w:kern w:val="24"/>
                <w14:ligatures w14:val="none"/>
              </w:rPr>
              <w:t xml:space="preserve"> &lt; 0.001.   </w:t>
            </w:r>
          </w:p>
        </w:tc>
      </w:tr>
    </w:tbl>
    <w:p w14:paraId="6DA263C5" w14:textId="77777777" w:rsidR="00BB6605" w:rsidRDefault="00BB6605"/>
    <w:sectPr w:rsidR="00BB66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9B3"/>
    <w:rsid w:val="000834EF"/>
    <w:rsid w:val="00142C90"/>
    <w:rsid w:val="004328D5"/>
    <w:rsid w:val="00695631"/>
    <w:rsid w:val="008A29B3"/>
    <w:rsid w:val="00AF11FA"/>
    <w:rsid w:val="00BB6605"/>
    <w:rsid w:val="00D47CF2"/>
    <w:rsid w:val="00E6159F"/>
    <w:rsid w:val="00FE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6E0DE"/>
  <w15:chartTrackingRefBased/>
  <w15:docId w15:val="{B7EE6E73-FDFA-4D51-BA33-96C5F6F59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29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9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9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9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9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9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9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9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9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9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9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9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9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9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9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9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9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9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9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9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9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9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9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9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9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9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9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9B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E1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1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Humphries, Brock</dc:creator>
  <cp:keywords/>
  <dc:description/>
  <cp:lastModifiedBy>Humphries, Brock</cp:lastModifiedBy>
  <cp:revision>2</cp:revision>
  <dcterms:created xsi:type="dcterms:W3CDTF">2025-07-22T13:53:00Z</dcterms:created>
  <dcterms:modified xsi:type="dcterms:W3CDTF">2025-07-22T13:53:00Z</dcterms:modified>
</cp:coreProperties>
</file>