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5F261" w14:textId="6F603EAE" w:rsidR="00A5471E" w:rsidRDefault="009F0C1C" w:rsidP="006C43D2">
      <w:pPr>
        <w:pStyle w:val="Heading1"/>
        <w:spacing w:before="120"/>
        <w:ind w:left="0" w:right="400"/>
        <w:jc w:val="center"/>
        <w:rPr>
          <w:bCs w:val="0"/>
        </w:rPr>
      </w:pPr>
      <w:r w:rsidRPr="00D13C0E">
        <w:rPr>
          <w:bCs w:val="0"/>
        </w:rPr>
        <w:t>Supplementary</w:t>
      </w:r>
      <w:r w:rsidR="00EE5E79">
        <w:rPr>
          <w:bCs w:val="0"/>
        </w:rPr>
        <w:t xml:space="preserve"> Figures</w:t>
      </w:r>
    </w:p>
    <w:p w14:paraId="163C4637" w14:textId="77777777" w:rsidR="00C056CD" w:rsidRDefault="00C056CD" w:rsidP="001D14DA">
      <w:pPr>
        <w:pStyle w:val="Heading1"/>
        <w:spacing w:before="120"/>
        <w:ind w:left="0" w:right="400"/>
        <w:jc w:val="both"/>
        <w:rPr>
          <w:bCs w:val="0"/>
        </w:rPr>
      </w:pPr>
    </w:p>
    <w:p w14:paraId="6A2D2CD6" w14:textId="7937F5A5" w:rsidR="009969CE" w:rsidRPr="00A97A07" w:rsidRDefault="009969CE" w:rsidP="009969CE">
      <w:pPr>
        <w:jc w:val="center"/>
        <w:rPr>
          <w:sz w:val="20"/>
          <w:szCs w:val="20"/>
        </w:rPr>
      </w:pPr>
    </w:p>
    <w:p w14:paraId="621DF0B9" w14:textId="1B074C20" w:rsidR="009969CE" w:rsidRDefault="00CB0FC4" w:rsidP="009969C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200187B" wp14:editId="0E7735FE">
            <wp:extent cx="5943600" cy="3405505"/>
            <wp:effectExtent l="0" t="0" r="0" b="0"/>
            <wp:docPr id="1141917653" name="Picture 2" descr="A diagram of a networ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917653" name="Picture 2" descr="A diagram of a network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CF8AE" w14:textId="322A8B34" w:rsidR="009969CE" w:rsidRPr="009969CE" w:rsidRDefault="009969CE" w:rsidP="009969CE">
      <w:pPr>
        <w:jc w:val="center"/>
        <w:rPr>
          <w:sz w:val="20"/>
          <w:szCs w:val="20"/>
        </w:rPr>
      </w:pPr>
      <w:r w:rsidRPr="00A97A07">
        <w:rPr>
          <w:sz w:val="20"/>
          <w:szCs w:val="20"/>
        </w:rPr>
        <w:t xml:space="preserve">Figure </w:t>
      </w:r>
      <w:r>
        <w:rPr>
          <w:sz w:val="20"/>
          <w:szCs w:val="20"/>
        </w:rPr>
        <w:t>S1</w:t>
      </w:r>
      <w:r w:rsidRPr="00A97A07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8D0D43">
        <w:rPr>
          <w:sz w:val="20"/>
          <w:szCs w:val="20"/>
        </w:rPr>
        <w:t>The prior network annotated with connected features</w:t>
      </w:r>
      <w:r w:rsidR="00853263">
        <w:rPr>
          <w:sz w:val="20"/>
          <w:szCs w:val="20"/>
        </w:rPr>
        <w:t xml:space="preserve"> (</w:t>
      </w:r>
      <w:r w:rsidR="00796407">
        <w:rPr>
          <w:sz w:val="20"/>
          <w:szCs w:val="20"/>
        </w:rPr>
        <w:t># node</w:t>
      </w:r>
      <w:r w:rsidR="00853263">
        <w:rPr>
          <w:sz w:val="20"/>
          <w:szCs w:val="20"/>
        </w:rPr>
        <w:t>=765)</w:t>
      </w:r>
      <w:r w:rsidRPr="008D0D43">
        <w:rPr>
          <w:sz w:val="20"/>
          <w:szCs w:val="20"/>
        </w:rPr>
        <w:t xml:space="preserve"> selected by </w:t>
      </w:r>
      <w:r>
        <w:rPr>
          <w:sz w:val="20"/>
          <w:szCs w:val="20"/>
        </w:rPr>
        <w:t>Modularity</w:t>
      </w:r>
      <w:r w:rsidRPr="00A97A07">
        <w:rPr>
          <w:sz w:val="20"/>
          <w:szCs w:val="20"/>
        </w:rPr>
        <w:t xml:space="preserve">-Logistic </w:t>
      </w:r>
      <w:r>
        <w:rPr>
          <w:sz w:val="20"/>
          <w:szCs w:val="20"/>
        </w:rPr>
        <w:t>with</w:t>
      </w:r>
      <w:r w:rsidR="00F6337F">
        <w:rPr>
          <w:sz w:val="20"/>
          <w:szCs w:val="20"/>
        </w:rPr>
        <w:t>out threshold setting on feature weight</w:t>
      </w:r>
      <w:r>
        <w:rPr>
          <w:sz w:val="20"/>
          <w:szCs w:val="20"/>
        </w:rPr>
        <w:t>.</w:t>
      </w:r>
    </w:p>
    <w:p w14:paraId="151EDBA8" w14:textId="1DA22A8D" w:rsidR="0093020E" w:rsidRDefault="00CB0FC4" w:rsidP="001D14DA">
      <w:pPr>
        <w:pStyle w:val="Heading1"/>
        <w:spacing w:before="120"/>
        <w:ind w:left="0" w:right="400"/>
        <w:jc w:val="both"/>
        <w:rPr>
          <w:bCs w:val="0"/>
        </w:rPr>
      </w:pPr>
      <w:r>
        <w:rPr>
          <w:bCs w:val="0"/>
          <w:noProof/>
        </w:rPr>
        <w:drawing>
          <wp:inline distT="0" distB="0" distL="0" distR="0" wp14:anchorId="71472BD3" wp14:editId="488AC368">
            <wp:extent cx="5943600" cy="3498215"/>
            <wp:effectExtent l="0" t="0" r="0" b="0"/>
            <wp:docPr id="1216913683" name="Picture 3" descr="A diagram of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913683" name="Picture 3" descr="A diagram of a tre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F2554" w14:textId="333048F5" w:rsidR="00C056CD" w:rsidRDefault="00C056CD" w:rsidP="00C056CD">
      <w:pPr>
        <w:jc w:val="center"/>
        <w:rPr>
          <w:sz w:val="20"/>
          <w:szCs w:val="20"/>
        </w:rPr>
      </w:pPr>
      <w:r w:rsidRPr="00A97A07">
        <w:rPr>
          <w:sz w:val="20"/>
          <w:szCs w:val="20"/>
        </w:rPr>
        <w:t xml:space="preserve">Figure </w:t>
      </w:r>
      <w:r w:rsidR="009969CE">
        <w:rPr>
          <w:sz w:val="20"/>
          <w:szCs w:val="20"/>
        </w:rPr>
        <w:t>S2</w:t>
      </w:r>
      <w:r w:rsidRPr="00A97A07">
        <w:rPr>
          <w:sz w:val="20"/>
          <w:szCs w:val="20"/>
        </w:rPr>
        <w:t xml:space="preserve">. </w:t>
      </w:r>
      <w:r w:rsidR="00AD2A62">
        <w:rPr>
          <w:sz w:val="20"/>
          <w:szCs w:val="20"/>
        </w:rPr>
        <w:t>C</w:t>
      </w:r>
      <w:r w:rsidRPr="00A97A07">
        <w:rPr>
          <w:sz w:val="20"/>
          <w:szCs w:val="20"/>
        </w:rPr>
        <w:t xml:space="preserve">onnected features </w:t>
      </w:r>
      <w:r w:rsidR="0005664A">
        <w:rPr>
          <w:sz w:val="20"/>
          <w:szCs w:val="20"/>
        </w:rPr>
        <w:t>(# node=506)</w:t>
      </w:r>
      <w:r w:rsidR="0005664A" w:rsidRPr="008D0D43">
        <w:rPr>
          <w:sz w:val="20"/>
          <w:szCs w:val="20"/>
        </w:rPr>
        <w:t xml:space="preserve"> </w:t>
      </w:r>
      <w:r w:rsidRPr="00A97A07">
        <w:rPr>
          <w:sz w:val="20"/>
          <w:szCs w:val="20"/>
        </w:rPr>
        <w:t xml:space="preserve">identified </w:t>
      </w:r>
      <w:r w:rsidR="00AD2A62">
        <w:rPr>
          <w:sz w:val="20"/>
          <w:szCs w:val="20"/>
        </w:rPr>
        <w:t>by</w:t>
      </w:r>
      <w:r w:rsidRPr="00A97A07">
        <w:rPr>
          <w:sz w:val="20"/>
          <w:szCs w:val="20"/>
        </w:rPr>
        <w:t xml:space="preserve"> Elastic-Logistic</w:t>
      </w:r>
      <w:r w:rsidR="002916E6">
        <w:rPr>
          <w:sz w:val="20"/>
          <w:szCs w:val="20"/>
        </w:rPr>
        <w:t xml:space="preserve"> </w:t>
      </w:r>
      <w:r w:rsidRPr="00A97A07">
        <w:rPr>
          <w:sz w:val="20"/>
          <w:szCs w:val="20"/>
        </w:rPr>
        <w:t>were mapped to the prior network.</w:t>
      </w:r>
    </w:p>
    <w:p w14:paraId="175E8DC2" w14:textId="77777777" w:rsidR="009C2D77" w:rsidRDefault="009C2D77" w:rsidP="00C056CD">
      <w:pPr>
        <w:jc w:val="center"/>
        <w:rPr>
          <w:sz w:val="20"/>
          <w:szCs w:val="20"/>
        </w:rPr>
      </w:pPr>
    </w:p>
    <w:p w14:paraId="0DAF5002" w14:textId="5BC1F5D6" w:rsidR="009C2D77" w:rsidRPr="00A97A07" w:rsidRDefault="00FB49C5" w:rsidP="00FB49C5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FED0FF7" wp14:editId="14F3538C">
            <wp:extent cx="5943600" cy="996950"/>
            <wp:effectExtent l="0" t="0" r="0" b="6350"/>
            <wp:docPr id="2102257939" name="Picture 4" descr="A diagram of a net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257939" name="Picture 4" descr="A diagram of a network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4F631" w14:textId="69535830" w:rsidR="00A5471E" w:rsidRDefault="009C2D77" w:rsidP="0093020E">
      <w:pPr>
        <w:jc w:val="center"/>
        <w:rPr>
          <w:sz w:val="20"/>
          <w:szCs w:val="20"/>
        </w:rPr>
      </w:pPr>
      <w:r w:rsidRPr="00A97A07">
        <w:rPr>
          <w:sz w:val="20"/>
          <w:szCs w:val="20"/>
        </w:rPr>
        <w:t xml:space="preserve">Figure </w:t>
      </w:r>
      <w:r w:rsidR="009969CE">
        <w:rPr>
          <w:sz w:val="20"/>
          <w:szCs w:val="20"/>
        </w:rPr>
        <w:t>S3</w:t>
      </w:r>
      <w:r w:rsidRPr="00A97A07">
        <w:rPr>
          <w:sz w:val="20"/>
          <w:szCs w:val="20"/>
        </w:rPr>
        <w:t xml:space="preserve">. </w:t>
      </w:r>
      <w:r w:rsidR="00AD2A62">
        <w:rPr>
          <w:sz w:val="20"/>
          <w:szCs w:val="20"/>
        </w:rPr>
        <w:t xml:space="preserve">The prior network overlaid with </w:t>
      </w:r>
      <w:r w:rsidRPr="00A97A07">
        <w:rPr>
          <w:sz w:val="20"/>
          <w:szCs w:val="20"/>
        </w:rPr>
        <w:t>connected features</w:t>
      </w:r>
      <w:r w:rsidR="00E00F6E">
        <w:rPr>
          <w:sz w:val="20"/>
          <w:szCs w:val="20"/>
        </w:rPr>
        <w:t xml:space="preserve"> (# node=13)</w:t>
      </w:r>
      <w:r w:rsidR="00E00F6E" w:rsidRPr="008D0D43">
        <w:rPr>
          <w:sz w:val="20"/>
          <w:szCs w:val="20"/>
        </w:rPr>
        <w:t xml:space="preserve"> </w:t>
      </w:r>
      <w:r w:rsidRPr="00A97A07">
        <w:rPr>
          <w:sz w:val="20"/>
          <w:szCs w:val="20"/>
        </w:rPr>
        <w:t xml:space="preserve">identified </w:t>
      </w:r>
      <w:r w:rsidR="00AD2A62">
        <w:rPr>
          <w:sz w:val="20"/>
          <w:szCs w:val="20"/>
        </w:rPr>
        <w:t>by</w:t>
      </w:r>
      <w:r w:rsidRPr="00A97A07">
        <w:rPr>
          <w:sz w:val="20"/>
          <w:szCs w:val="20"/>
        </w:rPr>
        <w:t xml:space="preserve"> </w:t>
      </w:r>
      <w:r>
        <w:rPr>
          <w:sz w:val="20"/>
          <w:szCs w:val="20"/>
        </w:rPr>
        <w:t>Laplacian</w:t>
      </w:r>
      <w:r w:rsidRPr="00A97A07">
        <w:rPr>
          <w:sz w:val="20"/>
          <w:szCs w:val="20"/>
        </w:rPr>
        <w:t>-Logistic.</w:t>
      </w:r>
    </w:p>
    <w:p w14:paraId="3978ACA7" w14:textId="77777777" w:rsidR="0093020E" w:rsidRDefault="0093020E" w:rsidP="0093020E">
      <w:pPr>
        <w:jc w:val="center"/>
        <w:rPr>
          <w:sz w:val="20"/>
          <w:szCs w:val="20"/>
        </w:rPr>
      </w:pPr>
    </w:p>
    <w:p w14:paraId="22CC4E2B" w14:textId="77777777" w:rsidR="0093020E" w:rsidRDefault="0093020E" w:rsidP="0093020E">
      <w:pPr>
        <w:jc w:val="center"/>
        <w:rPr>
          <w:sz w:val="20"/>
          <w:szCs w:val="20"/>
        </w:rPr>
      </w:pPr>
    </w:p>
    <w:p w14:paraId="302DFDC3" w14:textId="3B00FA98" w:rsidR="0093020E" w:rsidRPr="00A97A07" w:rsidRDefault="00FB49C5" w:rsidP="00FB49C5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6EE1D362" wp14:editId="4D9980E9">
            <wp:extent cx="5943600" cy="860425"/>
            <wp:effectExtent l="0" t="0" r="0" b="3175"/>
            <wp:docPr id="393515538" name="Picture 5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515538" name="Picture 5" descr="A close-up of a sig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CF2AF" w14:textId="5E52BB5C" w:rsidR="0093020E" w:rsidRPr="00A97A07" w:rsidRDefault="0093020E" w:rsidP="0093020E">
      <w:pPr>
        <w:jc w:val="center"/>
        <w:rPr>
          <w:sz w:val="20"/>
          <w:szCs w:val="20"/>
        </w:rPr>
      </w:pPr>
      <w:r w:rsidRPr="00A97A07">
        <w:rPr>
          <w:sz w:val="20"/>
          <w:szCs w:val="20"/>
        </w:rPr>
        <w:t xml:space="preserve">Figure </w:t>
      </w:r>
      <w:r w:rsidR="009969CE">
        <w:rPr>
          <w:sz w:val="20"/>
          <w:szCs w:val="20"/>
        </w:rPr>
        <w:t>S4</w:t>
      </w:r>
      <w:r w:rsidRPr="00A97A07">
        <w:rPr>
          <w:sz w:val="20"/>
          <w:szCs w:val="20"/>
        </w:rPr>
        <w:t xml:space="preserve">. </w:t>
      </w:r>
      <w:r w:rsidR="008D0D43">
        <w:rPr>
          <w:sz w:val="20"/>
          <w:szCs w:val="20"/>
        </w:rPr>
        <w:t>The</w:t>
      </w:r>
      <w:r w:rsidRPr="00A97A07">
        <w:rPr>
          <w:sz w:val="20"/>
          <w:szCs w:val="20"/>
        </w:rPr>
        <w:t xml:space="preserve"> connected features </w:t>
      </w:r>
      <w:r w:rsidR="00E00F6E">
        <w:rPr>
          <w:sz w:val="20"/>
          <w:szCs w:val="20"/>
        </w:rPr>
        <w:t>(# node=2)</w:t>
      </w:r>
      <w:r w:rsidR="00E00F6E" w:rsidRPr="008D0D43">
        <w:rPr>
          <w:sz w:val="20"/>
          <w:szCs w:val="20"/>
        </w:rPr>
        <w:t xml:space="preserve"> </w:t>
      </w:r>
      <w:r w:rsidRPr="00A97A07">
        <w:rPr>
          <w:sz w:val="20"/>
          <w:szCs w:val="20"/>
        </w:rPr>
        <w:t xml:space="preserve">identified using </w:t>
      </w:r>
      <w:r>
        <w:rPr>
          <w:sz w:val="20"/>
          <w:szCs w:val="20"/>
        </w:rPr>
        <w:t>Lasso</w:t>
      </w:r>
      <w:r w:rsidRPr="00A97A07">
        <w:rPr>
          <w:sz w:val="20"/>
          <w:szCs w:val="20"/>
        </w:rPr>
        <w:t>-</w:t>
      </w:r>
      <w:r w:rsidR="008D0D43" w:rsidRPr="008D0D43">
        <w:rPr>
          <w:sz w:val="20"/>
          <w:szCs w:val="20"/>
        </w:rPr>
        <w:t xml:space="preserve"> </w:t>
      </w:r>
      <w:r w:rsidR="008D0D43" w:rsidRPr="00A97A07">
        <w:rPr>
          <w:sz w:val="20"/>
          <w:szCs w:val="20"/>
        </w:rPr>
        <w:t>Logistic</w:t>
      </w:r>
      <w:r w:rsidR="008D0D43">
        <w:rPr>
          <w:sz w:val="20"/>
          <w:szCs w:val="20"/>
        </w:rPr>
        <w:t xml:space="preserve"> </w:t>
      </w:r>
      <w:r w:rsidRPr="00A97A07">
        <w:rPr>
          <w:sz w:val="20"/>
          <w:szCs w:val="20"/>
        </w:rPr>
        <w:t>were mapped to the prior network.</w:t>
      </w:r>
    </w:p>
    <w:p w14:paraId="1BE2251E" w14:textId="77777777" w:rsidR="0093020E" w:rsidRDefault="0093020E" w:rsidP="009969CE">
      <w:pPr>
        <w:rPr>
          <w:sz w:val="20"/>
          <w:szCs w:val="20"/>
        </w:rPr>
      </w:pPr>
    </w:p>
    <w:p w14:paraId="5F6A5CAD" w14:textId="77777777" w:rsidR="00FB49C5" w:rsidRDefault="00FB49C5" w:rsidP="009969CE">
      <w:pPr>
        <w:rPr>
          <w:sz w:val="20"/>
          <w:szCs w:val="20"/>
        </w:rPr>
      </w:pPr>
    </w:p>
    <w:p w14:paraId="4C187D87" w14:textId="77777777" w:rsidR="0093020E" w:rsidRDefault="0093020E" w:rsidP="0093020E">
      <w:pPr>
        <w:jc w:val="center"/>
        <w:rPr>
          <w:sz w:val="20"/>
          <w:szCs w:val="20"/>
        </w:rPr>
      </w:pPr>
    </w:p>
    <w:p w14:paraId="73C84EA0" w14:textId="3CB48FAE" w:rsidR="0093020E" w:rsidRDefault="00FB49C5" w:rsidP="0093020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75F8E13F" wp14:editId="0E722F9E">
            <wp:extent cx="5943600" cy="4761230"/>
            <wp:effectExtent l="0" t="0" r="0" b="1270"/>
            <wp:docPr id="151701628" name="Picture 6" descr="A diagram of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01628" name="Picture 6" descr="A diagram of a tre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6D4D8" w14:textId="77777777" w:rsidR="0093020E" w:rsidRPr="00A97A07" w:rsidRDefault="0093020E" w:rsidP="0093020E">
      <w:pPr>
        <w:jc w:val="center"/>
        <w:rPr>
          <w:sz w:val="20"/>
          <w:szCs w:val="20"/>
        </w:rPr>
      </w:pPr>
    </w:p>
    <w:p w14:paraId="53604C0B" w14:textId="629E8D46" w:rsidR="0093020E" w:rsidRPr="00A97A07" w:rsidRDefault="0093020E" w:rsidP="0093020E">
      <w:pPr>
        <w:jc w:val="center"/>
        <w:rPr>
          <w:sz w:val="20"/>
          <w:szCs w:val="20"/>
        </w:rPr>
      </w:pPr>
      <w:r w:rsidRPr="00A97A07">
        <w:rPr>
          <w:sz w:val="20"/>
          <w:szCs w:val="20"/>
        </w:rPr>
        <w:t xml:space="preserve">Figure </w:t>
      </w:r>
      <w:r w:rsidR="00415D0B">
        <w:rPr>
          <w:sz w:val="20"/>
          <w:szCs w:val="20"/>
        </w:rPr>
        <w:t>S</w:t>
      </w:r>
      <w:r>
        <w:rPr>
          <w:sz w:val="20"/>
          <w:szCs w:val="20"/>
        </w:rPr>
        <w:t>5</w:t>
      </w:r>
      <w:r w:rsidRPr="00A97A07">
        <w:rPr>
          <w:sz w:val="20"/>
          <w:szCs w:val="20"/>
        </w:rPr>
        <w:t xml:space="preserve">. All connected features </w:t>
      </w:r>
      <w:r w:rsidR="00C1521A">
        <w:rPr>
          <w:sz w:val="20"/>
          <w:szCs w:val="20"/>
        </w:rPr>
        <w:t>(# node=1725)</w:t>
      </w:r>
      <w:r w:rsidR="00C1521A" w:rsidRPr="008D0D43">
        <w:rPr>
          <w:sz w:val="20"/>
          <w:szCs w:val="20"/>
        </w:rPr>
        <w:t xml:space="preserve"> </w:t>
      </w:r>
      <w:r w:rsidRPr="00A97A07">
        <w:rPr>
          <w:sz w:val="20"/>
          <w:szCs w:val="20"/>
        </w:rPr>
        <w:t xml:space="preserve">identified using </w:t>
      </w:r>
      <w:r>
        <w:rPr>
          <w:sz w:val="20"/>
          <w:szCs w:val="20"/>
        </w:rPr>
        <w:t>Random Forest</w:t>
      </w:r>
      <w:r w:rsidRPr="00A97A07">
        <w:rPr>
          <w:sz w:val="20"/>
          <w:szCs w:val="20"/>
        </w:rPr>
        <w:t xml:space="preserve"> were </w:t>
      </w:r>
      <w:r w:rsidR="008D0D43">
        <w:rPr>
          <w:sz w:val="20"/>
          <w:szCs w:val="20"/>
        </w:rPr>
        <w:t>placed on the prior.</w:t>
      </w:r>
    </w:p>
    <w:p w14:paraId="71514EBE" w14:textId="79AD37C8" w:rsidR="0093020E" w:rsidRDefault="00D5396B" w:rsidP="0093020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0541F62F" wp14:editId="4FC5118C">
            <wp:extent cx="5943600" cy="3157855"/>
            <wp:effectExtent l="0" t="0" r="0" b="4445"/>
            <wp:docPr id="1627864389" name="Picture 7" descr="A diagram of a net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864389" name="Picture 7" descr="A diagram of a network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814F0" w14:textId="7EB4B9D4" w:rsidR="004E4913" w:rsidRDefault="004E4913" w:rsidP="0093020E">
      <w:pPr>
        <w:jc w:val="center"/>
        <w:rPr>
          <w:sz w:val="20"/>
          <w:szCs w:val="20"/>
        </w:rPr>
      </w:pPr>
    </w:p>
    <w:p w14:paraId="737EC995" w14:textId="66F40FC3" w:rsidR="004E4913" w:rsidRPr="00A97A07" w:rsidRDefault="004E4913" w:rsidP="004E4913">
      <w:pPr>
        <w:jc w:val="center"/>
        <w:rPr>
          <w:sz w:val="20"/>
          <w:szCs w:val="20"/>
        </w:rPr>
      </w:pPr>
      <w:r w:rsidRPr="00A97A07">
        <w:rPr>
          <w:sz w:val="20"/>
          <w:szCs w:val="20"/>
        </w:rPr>
        <w:t xml:space="preserve">Figure </w:t>
      </w:r>
      <w:r>
        <w:rPr>
          <w:sz w:val="20"/>
          <w:szCs w:val="20"/>
        </w:rPr>
        <w:t>S6</w:t>
      </w:r>
      <w:r w:rsidRPr="00A97A07">
        <w:rPr>
          <w:sz w:val="20"/>
          <w:szCs w:val="20"/>
        </w:rPr>
        <w:t xml:space="preserve">. All connected features </w:t>
      </w:r>
      <w:r w:rsidR="00F704DD">
        <w:rPr>
          <w:sz w:val="20"/>
          <w:szCs w:val="20"/>
        </w:rPr>
        <w:t>(# node=172)</w:t>
      </w:r>
      <w:r w:rsidR="00F704DD" w:rsidRPr="008D0D43">
        <w:rPr>
          <w:sz w:val="20"/>
          <w:szCs w:val="20"/>
        </w:rPr>
        <w:t xml:space="preserve"> </w:t>
      </w:r>
      <w:r w:rsidRPr="00A97A07">
        <w:rPr>
          <w:sz w:val="20"/>
          <w:szCs w:val="20"/>
        </w:rPr>
        <w:t xml:space="preserve">identified using </w:t>
      </w:r>
      <w:r>
        <w:rPr>
          <w:sz w:val="20"/>
          <w:szCs w:val="20"/>
        </w:rPr>
        <w:t>MOGONet.</w:t>
      </w:r>
    </w:p>
    <w:p w14:paraId="5214654B" w14:textId="77777777" w:rsidR="004E4913" w:rsidRDefault="004E4913" w:rsidP="0093020E">
      <w:pPr>
        <w:jc w:val="center"/>
        <w:rPr>
          <w:sz w:val="20"/>
          <w:szCs w:val="20"/>
        </w:rPr>
      </w:pPr>
    </w:p>
    <w:p w14:paraId="7DCC9A4E" w14:textId="7DAB3EFB" w:rsidR="00F704DD" w:rsidRDefault="00D5396B" w:rsidP="00F704DD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2D9C14B4" wp14:editId="0985095E">
            <wp:extent cx="5943600" cy="4903470"/>
            <wp:effectExtent l="0" t="0" r="0" b="0"/>
            <wp:docPr id="1075307985" name="Picture 8" descr="A diagram of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307985" name="Picture 8" descr="A diagram of a tree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0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8AD41" w14:textId="104CDA0C" w:rsidR="00F704DD" w:rsidRDefault="00F704DD" w:rsidP="00F704DD">
      <w:pPr>
        <w:jc w:val="center"/>
        <w:rPr>
          <w:sz w:val="20"/>
          <w:szCs w:val="20"/>
        </w:rPr>
      </w:pPr>
      <w:r w:rsidRPr="00A97A07">
        <w:rPr>
          <w:sz w:val="20"/>
          <w:szCs w:val="20"/>
        </w:rPr>
        <w:t xml:space="preserve">Figure </w:t>
      </w:r>
      <w:r>
        <w:rPr>
          <w:sz w:val="20"/>
          <w:szCs w:val="20"/>
        </w:rPr>
        <w:t>S7</w:t>
      </w:r>
      <w:r w:rsidRPr="00A97A07">
        <w:rPr>
          <w:sz w:val="20"/>
          <w:szCs w:val="20"/>
        </w:rPr>
        <w:t xml:space="preserve">. All connected features </w:t>
      </w:r>
      <w:r>
        <w:rPr>
          <w:sz w:val="20"/>
          <w:szCs w:val="20"/>
        </w:rPr>
        <w:t>(# node=1742)</w:t>
      </w:r>
      <w:r w:rsidRPr="008D0D43">
        <w:rPr>
          <w:sz w:val="20"/>
          <w:szCs w:val="20"/>
        </w:rPr>
        <w:t xml:space="preserve"> </w:t>
      </w:r>
      <w:r w:rsidRPr="00A97A07">
        <w:rPr>
          <w:sz w:val="20"/>
          <w:szCs w:val="20"/>
        </w:rPr>
        <w:t xml:space="preserve">identified using </w:t>
      </w:r>
      <w:r>
        <w:rPr>
          <w:sz w:val="20"/>
          <w:szCs w:val="20"/>
        </w:rPr>
        <w:t>MLP.</w:t>
      </w:r>
    </w:p>
    <w:p w14:paraId="73D466E7" w14:textId="463B182A" w:rsidR="00C821AC" w:rsidRDefault="00C821AC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41AD767" w14:textId="77777777" w:rsidR="00C821AC" w:rsidRPr="00A97A07" w:rsidRDefault="00C821AC" w:rsidP="00F704DD">
      <w:pPr>
        <w:jc w:val="center"/>
        <w:rPr>
          <w:sz w:val="20"/>
          <w:szCs w:val="20"/>
        </w:rPr>
      </w:pPr>
    </w:p>
    <w:p w14:paraId="74198BCC" w14:textId="77777777" w:rsidR="0092178D" w:rsidRDefault="0092178D" w:rsidP="0093020E">
      <w:pPr>
        <w:jc w:val="center"/>
      </w:pPr>
    </w:p>
    <w:p w14:paraId="2899AF01" w14:textId="72199F2E" w:rsidR="0092178D" w:rsidRDefault="00C821AC" w:rsidP="0093020E">
      <w:pPr>
        <w:jc w:val="center"/>
      </w:pPr>
      <w:r w:rsidRPr="00C821AC">
        <w:rPr>
          <w:noProof/>
        </w:rPr>
        <w:drawing>
          <wp:inline distT="0" distB="0" distL="0" distR="0" wp14:anchorId="5BFC9029" wp14:editId="7A3E9991">
            <wp:extent cx="5943600" cy="2590800"/>
            <wp:effectExtent l="0" t="0" r="0" b="0"/>
            <wp:docPr id="1861405655" name="Picture 1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405655" name="Picture 1" descr="A graph of different colored bars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1AA3B" w14:textId="3A8F31E2" w:rsidR="00E07411" w:rsidRPr="00A97A07" w:rsidRDefault="0092178D" w:rsidP="00E07411">
      <w:pPr>
        <w:jc w:val="center"/>
        <w:rPr>
          <w:sz w:val="20"/>
          <w:szCs w:val="20"/>
        </w:rPr>
      </w:pPr>
      <w:r>
        <w:rPr>
          <w:sz w:val="20"/>
          <w:szCs w:val="20"/>
        </w:rPr>
        <w:t>F</w:t>
      </w:r>
      <w:r w:rsidR="00E07411" w:rsidRPr="00A97A07">
        <w:rPr>
          <w:sz w:val="20"/>
          <w:szCs w:val="20"/>
        </w:rPr>
        <w:t xml:space="preserve">igure </w:t>
      </w:r>
      <w:r w:rsidR="00E07411">
        <w:rPr>
          <w:sz w:val="20"/>
          <w:szCs w:val="20"/>
        </w:rPr>
        <w:t>S8</w:t>
      </w:r>
      <w:r w:rsidR="00E07411" w:rsidRPr="00A97A07">
        <w:rPr>
          <w:sz w:val="20"/>
          <w:szCs w:val="20"/>
        </w:rPr>
        <w:t xml:space="preserve">. </w:t>
      </w:r>
      <w:r w:rsidR="00411DA4" w:rsidRPr="00411DA4">
        <w:rPr>
          <w:sz w:val="20"/>
          <w:szCs w:val="20"/>
        </w:rPr>
        <w:t xml:space="preserve">Ablation analysis of the fine-tuned TransFuse highlights the contribution of each -omics type. </w:t>
      </w:r>
      <w:r w:rsidR="002079BB">
        <w:rPr>
          <w:sz w:val="20"/>
          <w:szCs w:val="20"/>
        </w:rPr>
        <w:t>FDR corrected p</w:t>
      </w:r>
      <w:r w:rsidR="00CF67EA">
        <w:rPr>
          <w:sz w:val="20"/>
          <w:szCs w:val="20"/>
        </w:rPr>
        <w:t>-</w:t>
      </w:r>
      <w:r w:rsidR="002079BB">
        <w:rPr>
          <w:sz w:val="20"/>
          <w:szCs w:val="20"/>
        </w:rPr>
        <w:t xml:space="preserve">values and effect size d were calculated using paired t-test. </w:t>
      </w:r>
      <w:r w:rsidR="00411DA4" w:rsidRPr="00411DA4">
        <w:rPr>
          <w:sz w:val="20"/>
          <w:szCs w:val="20"/>
        </w:rPr>
        <w:t>The removal of protein expression results in the most significant decline in classification performance, indicating its crucial role in the final model.</w:t>
      </w:r>
    </w:p>
    <w:p w14:paraId="0886E23B" w14:textId="77777777" w:rsidR="00E07411" w:rsidRPr="0093020E" w:rsidRDefault="00E07411" w:rsidP="0093020E">
      <w:pPr>
        <w:jc w:val="center"/>
        <w:rPr>
          <w:sz w:val="20"/>
          <w:szCs w:val="20"/>
        </w:rPr>
      </w:pPr>
    </w:p>
    <w:sectPr w:rsidR="00E07411" w:rsidRPr="0093020E" w:rsidSect="00F42AD8">
      <w:footerReference w:type="default" r:id="rId16"/>
      <w:pgSz w:w="12240" w:h="15840"/>
      <w:pgMar w:top="1440" w:right="1440" w:bottom="1440" w:left="1440" w:header="0" w:footer="146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31D56" w14:textId="77777777" w:rsidR="00EA084A" w:rsidRDefault="00EA084A">
      <w:r>
        <w:separator/>
      </w:r>
    </w:p>
  </w:endnote>
  <w:endnote w:type="continuationSeparator" w:id="0">
    <w:p w14:paraId="1FE01884" w14:textId="77777777" w:rsidR="00EA084A" w:rsidRDefault="00EA0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15229" w14:textId="0AA37A8E" w:rsidR="00A5471E" w:rsidRDefault="00A37DC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CF0AAD" wp14:editId="0BD1CC9E">
              <wp:simplePos x="0" y="0"/>
              <wp:positionH relativeFrom="page">
                <wp:posOffset>3784600</wp:posOffset>
              </wp:positionH>
              <wp:positionV relativeFrom="page">
                <wp:posOffset>9471025</wp:posOffset>
              </wp:positionV>
              <wp:extent cx="203200" cy="208915"/>
              <wp:effectExtent l="3175" t="317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208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D95428" w14:textId="0773EC39" w:rsidR="00A5471E" w:rsidRDefault="00000000">
                          <w:pPr>
                            <w:pStyle w:val="BodyText"/>
                            <w:spacing w:before="17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CF0A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8pt;margin-top:745.75pt;width:16pt;height:16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" filled="f" stroked="f">
              <v:textbox inset="0,0,0,0">
                <w:txbxContent>
                  <w:p w14:paraId="2BD95428" w14:textId="0773EC39" w:rsidR="00A5471E" w:rsidRDefault="00000000">
                    <w:pPr>
                      <w:pStyle w:val="BodyText"/>
                      <w:spacing w:before="17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5423D" w14:textId="77777777" w:rsidR="00EA084A" w:rsidRDefault="00EA084A">
      <w:r>
        <w:separator/>
      </w:r>
    </w:p>
  </w:footnote>
  <w:footnote w:type="continuationSeparator" w:id="0">
    <w:p w14:paraId="2A72E377" w14:textId="77777777" w:rsidR="00EA084A" w:rsidRDefault="00EA0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1725E"/>
    <w:multiLevelType w:val="hybridMultilevel"/>
    <w:tmpl w:val="BFFCB968"/>
    <w:lvl w:ilvl="0" w:tplc="6C1AA112">
      <w:start w:val="1"/>
      <w:numFmt w:val="decimal"/>
      <w:lvlText w:val="%1)."/>
      <w:lvlJc w:val="left"/>
      <w:pPr>
        <w:ind w:left="120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DA9040BE">
      <w:start w:val="1"/>
      <w:numFmt w:val="decimal"/>
      <w:lvlText w:val="%2."/>
      <w:lvlJc w:val="left"/>
      <w:pPr>
        <w:ind w:left="705" w:hanging="29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2" w:tplc="253265D6">
      <w:numFmt w:val="bullet"/>
      <w:lvlText w:val="•"/>
      <w:lvlJc w:val="left"/>
      <w:pPr>
        <w:ind w:left="1766" w:hanging="297"/>
      </w:pPr>
      <w:rPr>
        <w:rFonts w:hint="default"/>
        <w:lang w:val="en-US" w:eastAsia="en-US" w:bidi="en-US"/>
      </w:rPr>
    </w:lvl>
    <w:lvl w:ilvl="3" w:tplc="49244CB0">
      <w:numFmt w:val="bullet"/>
      <w:lvlText w:val="•"/>
      <w:lvlJc w:val="left"/>
      <w:pPr>
        <w:ind w:left="2833" w:hanging="297"/>
      </w:pPr>
      <w:rPr>
        <w:rFonts w:hint="default"/>
        <w:lang w:val="en-US" w:eastAsia="en-US" w:bidi="en-US"/>
      </w:rPr>
    </w:lvl>
    <w:lvl w:ilvl="4" w:tplc="85069D48">
      <w:numFmt w:val="bullet"/>
      <w:lvlText w:val="•"/>
      <w:lvlJc w:val="left"/>
      <w:pPr>
        <w:ind w:left="3900" w:hanging="297"/>
      </w:pPr>
      <w:rPr>
        <w:rFonts w:hint="default"/>
        <w:lang w:val="en-US" w:eastAsia="en-US" w:bidi="en-US"/>
      </w:rPr>
    </w:lvl>
    <w:lvl w:ilvl="5" w:tplc="56CC5142">
      <w:numFmt w:val="bullet"/>
      <w:lvlText w:val="•"/>
      <w:lvlJc w:val="left"/>
      <w:pPr>
        <w:ind w:left="4966" w:hanging="297"/>
      </w:pPr>
      <w:rPr>
        <w:rFonts w:hint="default"/>
        <w:lang w:val="en-US" w:eastAsia="en-US" w:bidi="en-US"/>
      </w:rPr>
    </w:lvl>
    <w:lvl w:ilvl="6" w:tplc="E0EAF81C">
      <w:numFmt w:val="bullet"/>
      <w:lvlText w:val="•"/>
      <w:lvlJc w:val="left"/>
      <w:pPr>
        <w:ind w:left="6033" w:hanging="297"/>
      </w:pPr>
      <w:rPr>
        <w:rFonts w:hint="default"/>
        <w:lang w:val="en-US" w:eastAsia="en-US" w:bidi="en-US"/>
      </w:rPr>
    </w:lvl>
    <w:lvl w:ilvl="7" w:tplc="D2640458">
      <w:numFmt w:val="bullet"/>
      <w:lvlText w:val="•"/>
      <w:lvlJc w:val="left"/>
      <w:pPr>
        <w:ind w:left="7100" w:hanging="297"/>
      </w:pPr>
      <w:rPr>
        <w:rFonts w:hint="default"/>
        <w:lang w:val="en-US" w:eastAsia="en-US" w:bidi="en-US"/>
      </w:rPr>
    </w:lvl>
    <w:lvl w:ilvl="8" w:tplc="098CBB54">
      <w:numFmt w:val="bullet"/>
      <w:lvlText w:val="•"/>
      <w:lvlJc w:val="left"/>
      <w:pPr>
        <w:ind w:left="8166" w:hanging="297"/>
      </w:pPr>
      <w:rPr>
        <w:rFonts w:hint="default"/>
        <w:lang w:val="en-US" w:eastAsia="en-US" w:bidi="en-US"/>
      </w:rPr>
    </w:lvl>
  </w:abstractNum>
  <w:abstractNum w:abstractNumId="1" w15:restartNumberingAfterBreak="0">
    <w:nsid w:val="35EB3908"/>
    <w:multiLevelType w:val="hybridMultilevel"/>
    <w:tmpl w:val="4E0EC094"/>
    <w:lvl w:ilvl="0" w:tplc="72F456A6">
      <w:start w:val="1"/>
      <w:numFmt w:val="decimal"/>
      <w:lvlText w:val="%1)"/>
      <w:lvlJc w:val="left"/>
      <w:pPr>
        <w:ind w:left="120" w:hanging="25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AB7060F8">
      <w:start w:val="1"/>
      <w:numFmt w:val="decimal"/>
      <w:lvlText w:val="%2."/>
      <w:lvlJc w:val="left"/>
      <w:pPr>
        <w:ind w:left="535" w:hanging="297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2" w:tplc="8460C626">
      <w:numFmt w:val="bullet"/>
      <w:lvlText w:val="•"/>
      <w:lvlJc w:val="left"/>
      <w:pPr>
        <w:ind w:left="705" w:hanging="20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3" w:tplc="5798ED9A">
      <w:numFmt w:val="bullet"/>
      <w:lvlText w:val="•"/>
      <w:lvlJc w:val="left"/>
      <w:pPr>
        <w:ind w:left="1900" w:hanging="201"/>
      </w:pPr>
      <w:rPr>
        <w:rFonts w:hint="default"/>
        <w:lang w:val="en-US" w:eastAsia="en-US" w:bidi="en-US"/>
      </w:rPr>
    </w:lvl>
    <w:lvl w:ilvl="4" w:tplc="B360E07C">
      <w:numFmt w:val="bullet"/>
      <w:lvlText w:val="•"/>
      <w:lvlJc w:val="left"/>
      <w:pPr>
        <w:ind w:left="3100" w:hanging="201"/>
      </w:pPr>
      <w:rPr>
        <w:rFonts w:hint="default"/>
        <w:lang w:val="en-US" w:eastAsia="en-US" w:bidi="en-US"/>
      </w:rPr>
    </w:lvl>
    <w:lvl w:ilvl="5" w:tplc="7FCC1E40">
      <w:numFmt w:val="bullet"/>
      <w:lvlText w:val="•"/>
      <w:lvlJc w:val="left"/>
      <w:pPr>
        <w:ind w:left="4300" w:hanging="201"/>
      </w:pPr>
      <w:rPr>
        <w:rFonts w:hint="default"/>
        <w:lang w:val="en-US" w:eastAsia="en-US" w:bidi="en-US"/>
      </w:rPr>
    </w:lvl>
    <w:lvl w:ilvl="6" w:tplc="D46A64D8">
      <w:numFmt w:val="bullet"/>
      <w:lvlText w:val="•"/>
      <w:lvlJc w:val="left"/>
      <w:pPr>
        <w:ind w:left="5500" w:hanging="201"/>
      </w:pPr>
      <w:rPr>
        <w:rFonts w:hint="default"/>
        <w:lang w:val="en-US" w:eastAsia="en-US" w:bidi="en-US"/>
      </w:rPr>
    </w:lvl>
    <w:lvl w:ilvl="7" w:tplc="44AE35F0">
      <w:numFmt w:val="bullet"/>
      <w:lvlText w:val="•"/>
      <w:lvlJc w:val="left"/>
      <w:pPr>
        <w:ind w:left="6700" w:hanging="201"/>
      </w:pPr>
      <w:rPr>
        <w:rFonts w:hint="default"/>
        <w:lang w:val="en-US" w:eastAsia="en-US" w:bidi="en-US"/>
      </w:rPr>
    </w:lvl>
    <w:lvl w:ilvl="8" w:tplc="7FE0206C">
      <w:numFmt w:val="bullet"/>
      <w:lvlText w:val="•"/>
      <w:lvlJc w:val="left"/>
      <w:pPr>
        <w:ind w:left="7900" w:hanging="201"/>
      </w:pPr>
      <w:rPr>
        <w:rFonts w:hint="default"/>
        <w:lang w:val="en-US" w:eastAsia="en-US" w:bidi="en-US"/>
      </w:rPr>
    </w:lvl>
  </w:abstractNum>
  <w:abstractNum w:abstractNumId="2" w15:restartNumberingAfterBreak="0">
    <w:nsid w:val="36FC2E37"/>
    <w:multiLevelType w:val="hybridMultilevel"/>
    <w:tmpl w:val="3D5A0C04"/>
    <w:lvl w:ilvl="0" w:tplc="C9AA234A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5D33493A"/>
    <w:multiLevelType w:val="hybridMultilevel"/>
    <w:tmpl w:val="ECCA8AFA"/>
    <w:lvl w:ilvl="0" w:tplc="0B52B21E">
      <w:numFmt w:val="bullet"/>
      <w:lvlText w:val="*"/>
      <w:lvlJc w:val="left"/>
      <w:pPr>
        <w:ind w:left="120" w:hanging="2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9BA6DA2C">
      <w:numFmt w:val="bullet"/>
      <w:lvlText w:val="•"/>
      <w:lvlJc w:val="left"/>
      <w:pPr>
        <w:ind w:left="1138" w:hanging="240"/>
      </w:pPr>
      <w:rPr>
        <w:rFonts w:hint="default"/>
        <w:lang w:val="en-US" w:eastAsia="en-US" w:bidi="en-US"/>
      </w:rPr>
    </w:lvl>
    <w:lvl w:ilvl="2" w:tplc="8CD091C0">
      <w:numFmt w:val="bullet"/>
      <w:lvlText w:val="•"/>
      <w:lvlJc w:val="left"/>
      <w:pPr>
        <w:ind w:left="2156" w:hanging="240"/>
      </w:pPr>
      <w:rPr>
        <w:rFonts w:hint="default"/>
        <w:lang w:val="en-US" w:eastAsia="en-US" w:bidi="en-US"/>
      </w:rPr>
    </w:lvl>
    <w:lvl w:ilvl="3" w:tplc="EB6E6F3A">
      <w:numFmt w:val="bullet"/>
      <w:lvlText w:val="•"/>
      <w:lvlJc w:val="left"/>
      <w:pPr>
        <w:ind w:left="3174" w:hanging="240"/>
      </w:pPr>
      <w:rPr>
        <w:rFonts w:hint="default"/>
        <w:lang w:val="en-US" w:eastAsia="en-US" w:bidi="en-US"/>
      </w:rPr>
    </w:lvl>
    <w:lvl w:ilvl="4" w:tplc="9544CC42">
      <w:numFmt w:val="bullet"/>
      <w:lvlText w:val="•"/>
      <w:lvlJc w:val="left"/>
      <w:pPr>
        <w:ind w:left="4192" w:hanging="240"/>
      </w:pPr>
      <w:rPr>
        <w:rFonts w:hint="default"/>
        <w:lang w:val="en-US" w:eastAsia="en-US" w:bidi="en-US"/>
      </w:rPr>
    </w:lvl>
    <w:lvl w:ilvl="5" w:tplc="937A42B0">
      <w:numFmt w:val="bullet"/>
      <w:lvlText w:val="•"/>
      <w:lvlJc w:val="left"/>
      <w:pPr>
        <w:ind w:left="5210" w:hanging="240"/>
      </w:pPr>
      <w:rPr>
        <w:rFonts w:hint="default"/>
        <w:lang w:val="en-US" w:eastAsia="en-US" w:bidi="en-US"/>
      </w:rPr>
    </w:lvl>
    <w:lvl w:ilvl="6" w:tplc="EF38C6C8">
      <w:numFmt w:val="bullet"/>
      <w:lvlText w:val="•"/>
      <w:lvlJc w:val="left"/>
      <w:pPr>
        <w:ind w:left="6228" w:hanging="240"/>
      </w:pPr>
      <w:rPr>
        <w:rFonts w:hint="default"/>
        <w:lang w:val="en-US" w:eastAsia="en-US" w:bidi="en-US"/>
      </w:rPr>
    </w:lvl>
    <w:lvl w:ilvl="7" w:tplc="93D4D93C">
      <w:numFmt w:val="bullet"/>
      <w:lvlText w:val="•"/>
      <w:lvlJc w:val="left"/>
      <w:pPr>
        <w:ind w:left="7246" w:hanging="240"/>
      </w:pPr>
      <w:rPr>
        <w:rFonts w:hint="default"/>
        <w:lang w:val="en-US" w:eastAsia="en-US" w:bidi="en-US"/>
      </w:rPr>
    </w:lvl>
    <w:lvl w:ilvl="8" w:tplc="7EEEE664">
      <w:numFmt w:val="bullet"/>
      <w:lvlText w:val="•"/>
      <w:lvlJc w:val="left"/>
      <w:pPr>
        <w:ind w:left="8264" w:hanging="240"/>
      </w:pPr>
      <w:rPr>
        <w:rFonts w:hint="default"/>
        <w:lang w:val="en-US" w:eastAsia="en-US" w:bidi="en-US"/>
      </w:rPr>
    </w:lvl>
  </w:abstractNum>
  <w:num w:numId="1" w16cid:durableId="1701734153">
    <w:abstractNumId w:val="1"/>
  </w:num>
  <w:num w:numId="2" w16cid:durableId="361519895">
    <w:abstractNumId w:val="0"/>
  </w:num>
  <w:num w:numId="3" w16cid:durableId="1421294810">
    <w:abstractNumId w:val="3"/>
  </w:num>
  <w:num w:numId="4" w16cid:durableId="738139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trfa0r5fafz5ceaf5xxtxzvpztvtfpxdsft&quot;&gt;Supplement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5&lt;/item&gt;&lt;/record-ids&gt;&lt;/item&gt;&lt;/Libraries&gt;"/>
  </w:docVars>
  <w:rsids>
    <w:rsidRoot w:val="00A5471E"/>
    <w:rsid w:val="00014B49"/>
    <w:rsid w:val="00032A7B"/>
    <w:rsid w:val="00033165"/>
    <w:rsid w:val="00043EEA"/>
    <w:rsid w:val="0005664A"/>
    <w:rsid w:val="00063FE2"/>
    <w:rsid w:val="000666A9"/>
    <w:rsid w:val="000A513D"/>
    <w:rsid w:val="000C46D0"/>
    <w:rsid w:val="001009F1"/>
    <w:rsid w:val="0012396C"/>
    <w:rsid w:val="00131A1E"/>
    <w:rsid w:val="00140837"/>
    <w:rsid w:val="00170F93"/>
    <w:rsid w:val="001B658A"/>
    <w:rsid w:val="001C3E0E"/>
    <w:rsid w:val="001D14DA"/>
    <w:rsid w:val="001E52D6"/>
    <w:rsid w:val="00205A3B"/>
    <w:rsid w:val="002079BB"/>
    <w:rsid w:val="00261F87"/>
    <w:rsid w:val="002826EB"/>
    <w:rsid w:val="002877E5"/>
    <w:rsid w:val="002916E6"/>
    <w:rsid w:val="002A612B"/>
    <w:rsid w:val="002B7CA8"/>
    <w:rsid w:val="002C6056"/>
    <w:rsid w:val="002D008A"/>
    <w:rsid w:val="002E324E"/>
    <w:rsid w:val="002E471F"/>
    <w:rsid w:val="002F3910"/>
    <w:rsid w:val="0030122E"/>
    <w:rsid w:val="003136A8"/>
    <w:rsid w:val="003158C1"/>
    <w:rsid w:val="00324163"/>
    <w:rsid w:val="00330F30"/>
    <w:rsid w:val="00333B0B"/>
    <w:rsid w:val="00343B6F"/>
    <w:rsid w:val="0035253E"/>
    <w:rsid w:val="003766AD"/>
    <w:rsid w:val="00384812"/>
    <w:rsid w:val="003925CF"/>
    <w:rsid w:val="003B5587"/>
    <w:rsid w:val="003C3540"/>
    <w:rsid w:val="003C5C53"/>
    <w:rsid w:val="003D2720"/>
    <w:rsid w:val="003D65A2"/>
    <w:rsid w:val="00411DA4"/>
    <w:rsid w:val="00414537"/>
    <w:rsid w:val="00415387"/>
    <w:rsid w:val="00415D0B"/>
    <w:rsid w:val="00417EC9"/>
    <w:rsid w:val="0042697E"/>
    <w:rsid w:val="00435B17"/>
    <w:rsid w:val="00442370"/>
    <w:rsid w:val="00453D31"/>
    <w:rsid w:val="004A4E44"/>
    <w:rsid w:val="004A5B45"/>
    <w:rsid w:val="004A715D"/>
    <w:rsid w:val="004C7EAE"/>
    <w:rsid w:val="004E4913"/>
    <w:rsid w:val="004F6FE4"/>
    <w:rsid w:val="00517175"/>
    <w:rsid w:val="00562D4D"/>
    <w:rsid w:val="0057001E"/>
    <w:rsid w:val="005A3487"/>
    <w:rsid w:val="005B24FB"/>
    <w:rsid w:val="005C5C76"/>
    <w:rsid w:val="005D4990"/>
    <w:rsid w:val="00614A66"/>
    <w:rsid w:val="00667AE3"/>
    <w:rsid w:val="006706E3"/>
    <w:rsid w:val="0067191B"/>
    <w:rsid w:val="00672C59"/>
    <w:rsid w:val="00685400"/>
    <w:rsid w:val="00687485"/>
    <w:rsid w:val="00697356"/>
    <w:rsid w:val="006A5949"/>
    <w:rsid w:val="006B54C3"/>
    <w:rsid w:val="006C1751"/>
    <w:rsid w:val="006C43D2"/>
    <w:rsid w:val="006E405A"/>
    <w:rsid w:val="00721D62"/>
    <w:rsid w:val="00784D54"/>
    <w:rsid w:val="00793937"/>
    <w:rsid w:val="00796407"/>
    <w:rsid w:val="007A0EE4"/>
    <w:rsid w:val="007A225A"/>
    <w:rsid w:val="007B14F4"/>
    <w:rsid w:val="007B6BFF"/>
    <w:rsid w:val="007C6598"/>
    <w:rsid w:val="007D2B8B"/>
    <w:rsid w:val="007F033C"/>
    <w:rsid w:val="00805735"/>
    <w:rsid w:val="00827F7D"/>
    <w:rsid w:val="008301C3"/>
    <w:rsid w:val="008422FB"/>
    <w:rsid w:val="00852164"/>
    <w:rsid w:val="00853263"/>
    <w:rsid w:val="008534E6"/>
    <w:rsid w:val="0086535F"/>
    <w:rsid w:val="0086737E"/>
    <w:rsid w:val="0086779E"/>
    <w:rsid w:val="008757A1"/>
    <w:rsid w:val="00880051"/>
    <w:rsid w:val="00893744"/>
    <w:rsid w:val="008A0E9E"/>
    <w:rsid w:val="008D0D43"/>
    <w:rsid w:val="008D1641"/>
    <w:rsid w:val="00910B61"/>
    <w:rsid w:val="0091548D"/>
    <w:rsid w:val="0092178D"/>
    <w:rsid w:val="009276B4"/>
    <w:rsid w:val="0093020E"/>
    <w:rsid w:val="00933C7C"/>
    <w:rsid w:val="00940FD3"/>
    <w:rsid w:val="00960302"/>
    <w:rsid w:val="00974186"/>
    <w:rsid w:val="009756EE"/>
    <w:rsid w:val="009969CE"/>
    <w:rsid w:val="009C2D77"/>
    <w:rsid w:val="009D7727"/>
    <w:rsid w:val="009E13B6"/>
    <w:rsid w:val="009F0C1C"/>
    <w:rsid w:val="00A15DED"/>
    <w:rsid w:val="00A37DC2"/>
    <w:rsid w:val="00A417D2"/>
    <w:rsid w:val="00A42A39"/>
    <w:rsid w:val="00A5471E"/>
    <w:rsid w:val="00A54AB5"/>
    <w:rsid w:val="00A64B1C"/>
    <w:rsid w:val="00A67CAA"/>
    <w:rsid w:val="00A71A82"/>
    <w:rsid w:val="00A91CD0"/>
    <w:rsid w:val="00AA4389"/>
    <w:rsid w:val="00AB46B4"/>
    <w:rsid w:val="00AC3F77"/>
    <w:rsid w:val="00AC526C"/>
    <w:rsid w:val="00AD2A62"/>
    <w:rsid w:val="00AD2BC8"/>
    <w:rsid w:val="00AD6EC0"/>
    <w:rsid w:val="00AE2172"/>
    <w:rsid w:val="00AE26A0"/>
    <w:rsid w:val="00AE50D1"/>
    <w:rsid w:val="00B16C89"/>
    <w:rsid w:val="00B26B14"/>
    <w:rsid w:val="00B26C49"/>
    <w:rsid w:val="00B34D6A"/>
    <w:rsid w:val="00B5102C"/>
    <w:rsid w:val="00B624F8"/>
    <w:rsid w:val="00B6382C"/>
    <w:rsid w:val="00B804FF"/>
    <w:rsid w:val="00B83396"/>
    <w:rsid w:val="00B8563D"/>
    <w:rsid w:val="00BA49DA"/>
    <w:rsid w:val="00BB0F99"/>
    <w:rsid w:val="00BB1D02"/>
    <w:rsid w:val="00BB5EE6"/>
    <w:rsid w:val="00BC2BC4"/>
    <w:rsid w:val="00BC3D4D"/>
    <w:rsid w:val="00BC4EFE"/>
    <w:rsid w:val="00BD2746"/>
    <w:rsid w:val="00BE0157"/>
    <w:rsid w:val="00BF407A"/>
    <w:rsid w:val="00BF72A6"/>
    <w:rsid w:val="00C056CD"/>
    <w:rsid w:val="00C1521A"/>
    <w:rsid w:val="00C21E2E"/>
    <w:rsid w:val="00C277A1"/>
    <w:rsid w:val="00C7009D"/>
    <w:rsid w:val="00C72699"/>
    <w:rsid w:val="00C821AC"/>
    <w:rsid w:val="00C92CC7"/>
    <w:rsid w:val="00C958C4"/>
    <w:rsid w:val="00CB0FC4"/>
    <w:rsid w:val="00CF3DB9"/>
    <w:rsid w:val="00CF67EA"/>
    <w:rsid w:val="00D046A6"/>
    <w:rsid w:val="00D13C0E"/>
    <w:rsid w:val="00D14A9A"/>
    <w:rsid w:val="00D21665"/>
    <w:rsid w:val="00D5396B"/>
    <w:rsid w:val="00D802C6"/>
    <w:rsid w:val="00D84924"/>
    <w:rsid w:val="00DA09F5"/>
    <w:rsid w:val="00DA4BD9"/>
    <w:rsid w:val="00DB1E7B"/>
    <w:rsid w:val="00E00F6E"/>
    <w:rsid w:val="00E017D3"/>
    <w:rsid w:val="00E0708D"/>
    <w:rsid w:val="00E07411"/>
    <w:rsid w:val="00E11DDC"/>
    <w:rsid w:val="00E13AB3"/>
    <w:rsid w:val="00E2503E"/>
    <w:rsid w:val="00E26807"/>
    <w:rsid w:val="00E364BF"/>
    <w:rsid w:val="00E82FC5"/>
    <w:rsid w:val="00E83DD4"/>
    <w:rsid w:val="00EA084A"/>
    <w:rsid w:val="00EC7919"/>
    <w:rsid w:val="00ED5143"/>
    <w:rsid w:val="00EE24BC"/>
    <w:rsid w:val="00EE44D6"/>
    <w:rsid w:val="00EE5E79"/>
    <w:rsid w:val="00EE6F77"/>
    <w:rsid w:val="00EF6F86"/>
    <w:rsid w:val="00F06CAB"/>
    <w:rsid w:val="00F06FA4"/>
    <w:rsid w:val="00F315FB"/>
    <w:rsid w:val="00F42AD8"/>
    <w:rsid w:val="00F44F43"/>
    <w:rsid w:val="00F6337F"/>
    <w:rsid w:val="00F704DD"/>
    <w:rsid w:val="00F929D6"/>
    <w:rsid w:val="00FA5ED9"/>
    <w:rsid w:val="00FA66D7"/>
    <w:rsid w:val="00FB49C5"/>
    <w:rsid w:val="00FC0235"/>
    <w:rsid w:val="00FC4341"/>
    <w:rsid w:val="00FD6D1B"/>
    <w:rsid w:val="00FE418F"/>
    <w:rsid w:val="00FF3195"/>
    <w:rsid w:val="00FF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B1348"/>
  <w15:docId w15:val="{D9B475FB-D749-45B8-82A0-2C195C11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93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uiPriority w:val="9"/>
    <w:qFormat/>
    <w:pPr>
      <w:widowControl w:val="0"/>
      <w:autoSpaceDE w:val="0"/>
      <w:autoSpaceDN w:val="0"/>
      <w:ind w:left="120"/>
      <w:outlineLvl w:val="0"/>
    </w:pPr>
    <w:rPr>
      <w:b/>
      <w:bCs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</w:pPr>
    <w:rPr>
      <w:lang w:eastAsia="en-US" w:bidi="en-US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  <w:spacing w:before="201"/>
      <w:ind w:left="535" w:right="818" w:hanging="415"/>
      <w:jc w:val="both"/>
    </w:pPr>
    <w:rPr>
      <w:sz w:val="22"/>
      <w:szCs w:val="22"/>
      <w:lang w:eastAsia="en-US" w:bidi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BC2BC4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C2B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757A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eastAsia="en-US" w:bidi="en-US"/>
    </w:rPr>
  </w:style>
  <w:style w:type="character" w:customStyle="1" w:styleId="HeaderChar">
    <w:name w:val="Header Char"/>
    <w:link w:val="Header"/>
    <w:uiPriority w:val="99"/>
    <w:rsid w:val="008757A1"/>
    <w:rPr>
      <w:rFonts w:ascii="Times New Roman" w:eastAsia="Times New Roman" w:hAnsi="Times New Roman"/>
      <w:sz w:val="22"/>
      <w:szCs w:val="22"/>
      <w:lang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8757A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eastAsia="en-US" w:bidi="en-US"/>
    </w:rPr>
  </w:style>
  <w:style w:type="character" w:customStyle="1" w:styleId="FooterChar">
    <w:name w:val="Footer Char"/>
    <w:link w:val="Footer"/>
    <w:uiPriority w:val="99"/>
    <w:rsid w:val="008757A1"/>
    <w:rPr>
      <w:rFonts w:ascii="Times New Roman" w:eastAsia="Times New Roman" w:hAnsi="Times New Roman"/>
      <w:sz w:val="22"/>
      <w:szCs w:val="22"/>
      <w:lang w:eastAsia="en-US" w:bidi="en-US"/>
    </w:rPr>
  </w:style>
  <w:style w:type="paragraph" w:customStyle="1" w:styleId="EndNoteBibliographyTitle">
    <w:name w:val="EndNote Bibliography Title"/>
    <w:basedOn w:val="Normal"/>
    <w:link w:val="EndNoteBibliographyTitleChar"/>
    <w:rsid w:val="008534E6"/>
    <w:pPr>
      <w:widowControl w:val="0"/>
      <w:autoSpaceDE w:val="0"/>
      <w:autoSpaceDN w:val="0"/>
      <w:jc w:val="center"/>
    </w:pPr>
    <w:rPr>
      <w:sz w:val="22"/>
      <w:szCs w:val="22"/>
      <w:lang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534E6"/>
    <w:rPr>
      <w:rFonts w:ascii="Times New Roman" w:eastAsia="Times New Roman" w:hAnsi="Times New Roman"/>
      <w:sz w:val="24"/>
      <w:szCs w:val="24"/>
      <w:lang w:eastAsia="en-US" w:bidi="en-US"/>
    </w:rPr>
  </w:style>
  <w:style w:type="character" w:customStyle="1" w:styleId="EndNoteBibliographyTitleChar">
    <w:name w:val="EndNote Bibliography Title Char"/>
    <w:basedOn w:val="BodyTextChar"/>
    <w:link w:val="EndNoteBibliographyTitle"/>
    <w:rsid w:val="008534E6"/>
    <w:rPr>
      <w:rFonts w:ascii="Times New Roman" w:eastAsia="Times New Roman" w:hAnsi="Times New Roman"/>
      <w:sz w:val="22"/>
      <w:szCs w:val="22"/>
      <w:lang w:eastAsia="en-US" w:bidi="en-US"/>
    </w:rPr>
  </w:style>
  <w:style w:type="paragraph" w:customStyle="1" w:styleId="EndNoteBibliography">
    <w:name w:val="EndNote Bibliography"/>
    <w:basedOn w:val="Normal"/>
    <w:link w:val="EndNoteBibliographyChar"/>
    <w:rsid w:val="008534E6"/>
    <w:pPr>
      <w:widowControl w:val="0"/>
      <w:autoSpaceDE w:val="0"/>
      <w:autoSpaceDN w:val="0"/>
      <w:jc w:val="both"/>
    </w:pPr>
    <w:rPr>
      <w:sz w:val="22"/>
      <w:szCs w:val="22"/>
      <w:lang w:eastAsia="en-US" w:bidi="en-US"/>
    </w:rPr>
  </w:style>
  <w:style w:type="character" w:customStyle="1" w:styleId="EndNoteBibliographyChar">
    <w:name w:val="EndNote Bibliography Char"/>
    <w:basedOn w:val="BodyTextChar"/>
    <w:link w:val="EndNoteBibliography"/>
    <w:rsid w:val="008534E6"/>
    <w:rPr>
      <w:rFonts w:ascii="Times New Roman" w:eastAsia="Times New Roman" w:hAnsi="Times New Roman"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2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2D7F5F9-53E3-8E45-891D-56B0DF9CE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1611</TotalTime>
  <Pages>5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Xie, Linhui</dc:creator>
  <cp:keywords/>
  <cp:lastModifiedBy>Yan, Jingwen</cp:lastModifiedBy>
  <cp:revision>95</cp:revision>
  <dcterms:created xsi:type="dcterms:W3CDTF">2022-12-24T04:23:00Z</dcterms:created>
  <dcterms:modified xsi:type="dcterms:W3CDTF">2025-07-23T15:53:00Z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2022-12-24T00:00:00Z</vt:filetime>
  </property>
  <property fmtid="{D5CDD505-2E9C-101B-9397-08002B2CF9AE}" pid="3" name="Creator">
    <vt:lpwstr>TeX</vt:lpwstr>
  </property>
  <property fmtid="{D5CDD505-2E9C-101B-9397-08002B2CF9AE}" pid="4" name="LastSaved">
    <vt:filetime>2022-12-24T00:00:00Z</vt:filetime>
  </property>
</Properties>
</file>