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379CB" w14:textId="77777777" w:rsidR="00375691" w:rsidRPr="00BC16AE" w:rsidRDefault="00375691" w:rsidP="00375691">
      <w:pPr>
        <w:jc w:val="center"/>
        <w:rPr>
          <w:rFonts w:ascii="Times New Roman" w:hAnsi="Times New Roman" w:cs="Times New Roman"/>
          <w:sz w:val="36"/>
          <w:szCs w:val="40"/>
        </w:rPr>
      </w:pPr>
      <w:r w:rsidRPr="00BC16AE">
        <w:rPr>
          <w:rFonts w:ascii="Times New Roman" w:hAnsi="Times New Roman" w:cs="Times New Roman" w:hint="eastAsia"/>
          <w:sz w:val="36"/>
          <w:szCs w:val="40"/>
        </w:rPr>
        <w:t>S</w:t>
      </w:r>
      <w:r w:rsidRPr="00BC16AE">
        <w:rPr>
          <w:rFonts w:ascii="Times New Roman" w:hAnsi="Times New Roman" w:cs="Times New Roman"/>
          <w:sz w:val="36"/>
          <w:szCs w:val="40"/>
        </w:rPr>
        <w:t xml:space="preserve">upplementary </w:t>
      </w:r>
      <w:r>
        <w:rPr>
          <w:rFonts w:ascii="Times New Roman" w:hAnsi="Times New Roman" w:cs="Times New Roman"/>
          <w:sz w:val="36"/>
          <w:szCs w:val="40"/>
        </w:rPr>
        <w:t>Materials</w:t>
      </w:r>
    </w:p>
    <w:p w14:paraId="64941F76" w14:textId="252D7741" w:rsidR="00375691" w:rsidRPr="00BC16AE" w:rsidRDefault="00375691" w:rsidP="00375691">
      <w:pPr>
        <w:rPr>
          <w:rFonts w:ascii="Times New Roman" w:hAnsi="Times New Roman" w:cs="Times New Roman"/>
        </w:rPr>
      </w:pPr>
      <w:r w:rsidRPr="00BC16AE">
        <w:rPr>
          <w:rFonts w:ascii="Times New Roman" w:hAnsi="Times New Roman" w:cs="Times New Roman"/>
        </w:rPr>
        <w:t>Article title:</w:t>
      </w:r>
      <w:r>
        <w:rPr>
          <w:rFonts w:ascii="Times New Roman" w:hAnsi="Times New Roman" w:cs="Times New Roman"/>
        </w:rPr>
        <w:t xml:space="preserve"> </w:t>
      </w:r>
      <w:r w:rsidR="00D63A32" w:rsidRPr="00D63A32">
        <w:rPr>
          <w:rFonts w:ascii="Times New Roman" w:hAnsi="Times New Roman" w:cs="Times New Roman"/>
        </w:rPr>
        <w:t>A Nostalgia Brain-Music Interface for Enhancing Nostalgia, Well-Being, and Memory Vividness in Younger and Older Individuals</w:t>
      </w:r>
    </w:p>
    <w:p w14:paraId="5ECA651C" w14:textId="77777777" w:rsidR="00800280" w:rsidRPr="00375691" w:rsidRDefault="00800280"/>
    <w:p w14:paraId="4835B79C" w14:textId="61097BEA" w:rsidR="00BB4817" w:rsidRPr="00BB4817" w:rsidRDefault="00BB4817" w:rsidP="00BB4817">
      <w:pPr>
        <w:rPr>
          <w:b/>
        </w:rPr>
      </w:pPr>
      <w:r w:rsidRPr="00BB4817">
        <w:rPr>
          <w:b/>
        </w:rPr>
        <w:t>Authors:</w:t>
      </w:r>
      <w:r>
        <w:rPr>
          <w:b/>
        </w:rPr>
        <w:t xml:space="preserve"> </w:t>
      </w:r>
      <w:r w:rsidRPr="00BB4817">
        <w:t>Yuna Sakakibara</w:t>
      </w:r>
      <w:r w:rsidRPr="00BB4817">
        <w:rPr>
          <w:vertAlign w:val="superscript"/>
        </w:rPr>
        <w:t>1,2&amp;</w:t>
      </w:r>
      <w:r w:rsidRPr="00BB4817">
        <w:t>, Tomohiro Kusutomi</w:t>
      </w:r>
      <w:r w:rsidRPr="00BB4817">
        <w:rPr>
          <w:vertAlign w:val="superscript"/>
        </w:rPr>
        <w:t>1</w:t>
      </w:r>
      <w:r w:rsidRPr="00BB4817">
        <w:t>, Sotaro Kondoh</w:t>
      </w:r>
      <w:r w:rsidRPr="00BB4817">
        <w:rPr>
          <w:vertAlign w:val="superscript"/>
        </w:rPr>
        <w:t>1,2,3,4</w:t>
      </w:r>
      <w:r w:rsidRPr="00BB4817">
        <w:t>, Takahide Etani</w:t>
      </w:r>
      <w:r w:rsidRPr="00BB4817">
        <w:rPr>
          <w:vertAlign w:val="superscript"/>
        </w:rPr>
        <w:t>1,2,5,6</w:t>
      </w:r>
      <w:r w:rsidRPr="00BB4817">
        <w:t>, Saori Shimada</w:t>
      </w:r>
      <w:r w:rsidRPr="00BB4817">
        <w:rPr>
          <w:vertAlign w:val="superscript"/>
        </w:rPr>
        <w:t>1,3</w:t>
      </w:r>
      <w:r w:rsidRPr="00BB4817">
        <w:t>, Yasuhiko Imamura</w:t>
      </w:r>
      <w:r w:rsidRPr="00BB4817">
        <w:rPr>
          <w:vertAlign w:val="superscript"/>
        </w:rPr>
        <w:t>1</w:t>
      </w:r>
      <w:r w:rsidRPr="00BB4817">
        <w:t>,</w:t>
      </w:r>
      <w:r>
        <w:rPr>
          <w:b/>
        </w:rPr>
        <w:t xml:space="preserve"> </w:t>
      </w:r>
      <w:r w:rsidRPr="00BB4817">
        <w:t>Yasushi Naruse</w:t>
      </w:r>
      <w:r w:rsidRPr="00BB4817">
        <w:rPr>
          <w:vertAlign w:val="superscript"/>
        </w:rPr>
        <w:t>1</w:t>
      </w:r>
      <w:r w:rsidRPr="00BB4817">
        <w:t>, Shinya Fujii</w:t>
      </w:r>
      <w:r w:rsidRPr="00BB4817">
        <w:rPr>
          <w:vertAlign w:val="superscript"/>
        </w:rPr>
        <w:t>1,3&amp;</w:t>
      </w:r>
      <w:r w:rsidRPr="00BB4817">
        <w:t>, Takuya Ibaraki</w:t>
      </w:r>
      <w:r w:rsidRPr="00BB4817">
        <w:rPr>
          <w:vertAlign w:val="superscript"/>
        </w:rPr>
        <w:t>1,7*</w:t>
      </w:r>
    </w:p>
    <w:p w14:paraId="4FD1B86F" w14:textId="77777777" w:rsidR="00BB4817" w:rsidRPr="00BB4817" w:rsidRDefault="00BB4817" w:rsidP="00BB4817">
      <w:pPr>
        <w:rPr>
          <w:vertAlign w:val="superscript"/>
        </w:rPr>
      </w:pPr>
    </w:p>
    <w:p w14:paraId="3B9D4F38" w14:textId="77777777" w:rsidR="00BB4817" w:rsidRPr="00BB4817" w:rsidRDefault="00BB4817" w:rsidP="00BB4817">
      <w:r w:rsidRPr="00BB4817">
        <w:rPr>
          <w:vertAlign w:val="superscript"/>
        </w:rPr>
        <w:t>1</w:t>
      </w:r>
      <w:r w:rsidRPr="00BB4817">
        <w:t xml:space="preserve"> VIE, Inc., Kanagawa, Japan</w:t>
      </w:r>
      <w:r w:rsidRPr="00BB4817">
        <w:br/>
      </w:r>
      <w:r w:rsidRPr="00BB4817">
        <w:rPr>
          <w:vertAlign w:val="superscript"/>
        </w:rPr>
        <w:t>2</w:t>
      </w:r>
      <w:r w:rsidRPr="00BB4817">
        <w:t xml:space="preserve"> Graduate School of Media and Governance, Keio University, Kanagawa, Japan</w:t>
      </w:r>
    </w:p>
    <w:p w14:paraId="1CF4E978" w14:textId="77777777" w:rsidR="00BB4817" w:rsidRPr="00BB4817" w:rsidRDefault="00BB4817" w:rsidP="00BB4817">
      <w:r w:rsidRPr="00BB4817">
        <w:rPr>
          <w:vertAlign w:val="superscript"/>
        </w:rPr>
        <w:t>3</w:t>
      </w:r>
      <w:r w:rsidRPr="00BB4817">
        <w:t xml:space="preserve"> Faculty of Environment and Information Studies, Keio University, Kanagawa, Japan</w:t>
      </w:r>
    </w:p>
    <w:p w14:paraId="7AAD5710" w14:textId="77777777" w:rsidR="00BB4817" w:rsidRPr="00BB4817" w:rsidRDefault="00BB4817" w:rsidP="00BB4817">
      <w:r w:rsidRPr="00BB4817">
        <w:rPr>
          <w:vertAlign w:val="superscript"/>
        </w:rPr>
        <w:t>4</w:t>
      </w:r>
      <w:r w:rsidRPr="00BB4817">
        <w:t xml:space="preserve"> Japan Society for the Promotion of Science, Tokyo, Japan</w:t>
      </w:r>
    </w:p>
    <w:p w14:paraId="66F20309" w14:textId="77777777" w:rsidR="00BB4817" w:rsidRPr="00BB4817" w:rsidRDefault="00BB4817" w:rsidP="00BB4817">
      <w:r w:rsidRPr="00BB4817">
        <w:rPr>
          <w:vertAlign w:val="superscript"/>
        </w:rPr>
        <w:t>5</w:t>
      </w:r>
      <w:r w:rsidRPr="00BB4817">
        <w:t xml:space="preserve"> School of Medicine, College of Medical, Pharmaceutical and Health Science, Kanazawa University, Ishikawa, Japan</w:t>
      </w:r>
    </w:p>
    <w:p w14:paraId="6D6B64A1" w14:textId="77777777" w:rsidR="00BB4817" w:rsidRPr="00BB4817" w:rsidRDefault="00BB4817" w:rsidP="00BB4817">
      <w:r w:rsidRPr="00BB4817">
        <w:rPr>
          <w:vertAlign w:val="superscript"/>
        </w:rPr>
        <w:t>6</w:t>
      </w:r>
      <w:r w:rsidRPr="00BB4817">
        <w:t xml:space="preserve"> Advanced Research Center for Human Science, </w:t>
      </w:r>
      <w:proofErr w:type="spellStart"/>
      <w:r w:rsidRPr="00BB4817">
        <w:t>Waseda</w:t>
      </w:r>
      <w:proofErr w:type="spellEnd"/>
      <w:r w:rsidRPr="00BB4817">
        <w:t xml:space="preserve"> University, Saitama, Japan</w:t>
      </w:r>
    </w:p>
    <w:p w14:paraId="4C007810" w14:textId="77777777" w:rsidR="00BB4817" w:rsidRPr="00BB4817" w:rsidRDefault="00BB4817" w:rsidP="00BB4817">
      <w:r w:rsidRPr="00BB4817">
        <w:rPr>
          <w:vertAlign w:val="superscript"/>
        </w:rPr>
        <w:t>7</w:t>
      </w:r>
      <w:r w:rsidRPr="00BB4817">
        <w:t xml:space="preserve"> NTT Data Institute of Management Consulting, Inc., Tokyo, Japan</w:t>
      </w:r>
    </w:p>
    <w:p w14:paraId="490AD627" w14:textId="77777777" w:rsidR="00BB4817" w:rsidRPr="00BB4817" w:rsidRDefault="00BB4817" w:rsidP="00BB4817"/>
    <w:p w14:paraId="3FC675ED" w14:textId="77777777" w:rsidR="00BB4817" w:rsidRPr="00BB4817" w:rsidRDefault="00BB4817" w:rsidP="00BB4817">
      <w:r w:rsidRPr="00BB4817">
        <w:rPr>
          <w:vertAlign w:val="superscript"/>
        </w:rPr>
        <w:t>&amp;</w:t>
      </w:r>
      <w:r w:rsidRPr="00BB4817">
        <w:t>Co-corresponding author</w:t>
      </w:r>
    </w:p>
    <w:p w14:paraId="3BA6E42F" w14:textId="77777777" w:rsidR="00BB4817" w:rsidRPr="00BB4817" w:rsidRDefault="00BB4817" w:rsidP="00BB4817">
      <w:r w:rsidRPr="00BB4817">
        <w:tab/>
      </w:r>
      <w:r w:rsidRPr="00BB4817">
        <w:tab/>
        <w:t xml:space="preserve">E-mail: </w:t>
      </w:r>
      <w:hyperlink r:id="rId5">
        <w:r w:rsidRPr="00BB4817">
          <w:rPr>
            <w:rStyle w:val="aa"/>
          </w:rPr>
          <w:t>sakakibara.aa@keio.jp</w:t>
        </w:r>
      </w:hyperlink>
      <w:r w:rsidRPr="00BB4817">
        <w:t xml:space="preserve"> (YS)</w:t>
      </w:r>
    </w:p>
    <w:p w14:paraId="0C8CA5CF" w14:textId="77777777" w:rsidR="00BB4817" w:rsidRPr="00BB4817" w:rsidRDefault="00BB4817" w:rsidP="00BB4817">
      <w:pPr>
        <w:rPr>
          <w:lang w:val="de-DE"/>
        </w:rPr>
      </w:pPr>
      <w:r w:rsidRPr="00BB4817">
        <w:tab/>
      </w:r>
      <w:r w:rsidRPr="00BB4817">
        <w:tab/>
      </w:r>
      <w:proofErr w:type="spellStart"/>
      <w:r w:rsidRPr="00BB4817">
        <w:rPr>
          <w:lang w:val="de-DE"/>
        </w:rPr>
        <w:t>E-mail</w:t>
      </w:r>
      <w:proofErr w:type="spellEnd"/>
      <w:r w:rsidRPr="00BB4817">
        <w:rPr>
          <w:lang w:val="de-DE"/>
        </w:rPr>
        <w:t xml:space="preserve">: </w:t>
      </w:r>
      <w:hyperlink r:id="rId6">
        <w:r w:rsidRPr="00BB4817">
          <w:rPr>
            <w:rStyle w:val="aa"/>
            <w:lang w:val="de-DE"/>
          </w:rPr>
          <w:t>fujii.shinya@keio.jp</w:t>
        </w:r>
      </w:hyperlink>
      <w:r w:rsidRPr="00BB4817">
        <w:rPr>
          <w:lang w:val="de-DE"/>
        </w:rPr>
        <w:t xml:space="preserve"> (SF)</w:t>
      </w:r>
    </w:p>
    <w:p w14:paraId="0AC1BBA9" w14:textId="77777777" w:rsidR="00BB4817" w:rsidRPr="00BB4817" w:rsidRDefault="00BB4817" w:rsidP="00BB4817">
      <w:pPr>
        <w:rPr>
          <w:lang w:val="de-DE"/>
        </w:rPr>
      </w:pPr>
    </w:p>
    <w:p w14:paraId="4549047B" w14:textId="77777777" w:rsidR="00BB4817" w:rsidRDefault="00BB4817" w:rsidP="00BB4817">
      <w:r w:rsidRPr="00BB4817">
        <w:t>*Corresponding author</w:t>
      </w:r>
    </w:p>
    <w:p w14:paraId="081F225E" w14:textId="29322D9D" w:rsidR="0091025A" w:rsidRPr="00BB4817" w:rsidRDefault="0091025A" w:rsidP="00BB4817">
      <w:r>
        <w:tab/>
      </w:r>
      <w:r>
        <w:tab/>
      </w:r>
      <w:r w:rsidRPr="000D302E">
        <w:t xml:space="preserve">E-mail: </w:t>
      </w:r>
      <w:hyperlink r:id="rId7">
        <w:r w:rsidRPr="000D302E">
          <w:rPr>
            <w:color w:val="1155CC"/>
            <w:u w:val="single"/>
          </w:rPr>
          <w:t>ibarakit@nttdata-strategy.com</w:t>
        </w:r>
      </w:hyperlink>
      <w:r w:rsidRPr="000D302E">
        <w:t xml:space="preserve"> (TI)</w:t>
      </w:r>
    </w:p>
    <w:p w14:paraId="45E446CD" w14:textId="245AFE39" w:rsidR="000C72A5" w:rsidRPr="00ED6D05" w:rsidRDefault="000C72A5">
      <w:r w:rsidRPr="00ED6D05">
        <w:br w:type="page"/>
      </w:r>
    </w:p>
    <w:p w14:paraId="33D5EC8C" w14:textId="5D00C433" w:rsidR="00ED6D05" w:rsidRDefault="007C3326" w:rsidP="009D4732">
      <w:pPr>
        <w:rPr>
          <w:rFonts w:hint="eastAsia"/>
        </w:rPr>
      </w:pPr>
      <w:r>
        <w:lastRenderedPageBreak/>
        <w:t>T</w:t>
      </w:r>
      <w:r w:rsidR="00ED6D05" w:rsidRPr="00ED6D05">
        <w:t xml:space="preserve">he release years of each song in the young </w:t>
      </w:r>
      <w:r>
        <w:t>participants</w:t>
      </w:r>
      <w:r w:rsidR="00ED6D05" w:rsidRPr="00ED6D05">
        <w:t>' song pool</w:t>
      </w:r>
    </w:p>
    <w:p w14:paraId="3699BA0A" w14:textId="77777777" w:rsidR="007C3326" w:rsidRPr="007C3326" w:rsidRDefault="007C3326" w:rsidP="009D4732"/>
    <w:p w14:paraId="14CF8A10" w14:textId="01BC79CF" w:rsidR="009D4732" w:rsidRDefault="00ED6D05" w:rsidP="009D4732">
      <w:r w:rsidRPr="00ED6D05">
        <w:t xml:space="preserve">The release years were retrieved using the Spotify API and </w:t>
      </w:r>
      <w:proofErr w:type="spellStart"/>
      <w:r w:rsidRPr="00ED6D05">
        <w:t>MusicBrainz</w:t>
      </w:r>
      <w:proofErr w:type="spellEnd"/>
      <w:r w:rsidRPr="00ED6D05">
        <w:t xml:space="preserve"> API by searching for song titles and artist names. For unmatched songs, release years were determined through manual online searches.</w:t>
      </w:r>
    </w:p>
    <w:p w14:paraId="16E3F63D" w14:textId="77777777" w:rsidR="009D4732" w:rsidRDefault="009D4732" w:rsidP="009D4732"/>
    <w:p w14:paraId="02A65CB7" w14:textId="77777777" w:rsidR="009D4732" w:rsidRDefault="009D4732" w:rsidP="009D4732"/>
    <w:p w14:paraId="7695D6EF" w14:textId="77777777" w:rsidR="009D4732" w:rsidRPr="009D4732" w:rsidRDefault="009D4732" w:rsidP="009D4732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65"/>
        <w:gridCol w:w="754"/>
        <w:gridCol w:w="754"/>
        <w:gridCol w:w="754"/>
        <w:gridCol w:w="754"/>
        <w:gridCol w:w="754"/>
        <w:gridCol w:w="754"/>
        <w:gridCol w:w="754"/>
        <w:gridCol w:w="1071"/>
        <w:gridCol w:w="754"/>
      </w:tblGrid>
      <w:tr w:rsidR="009D4732" w:rsidRPr="009D4732" w14:paraId="77E4214E" w14:textId="77777777" w:rsidTr="008B5B3C">
        <w:tc>
          <w:tcPr>
            <w:tcW w:w="16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F048EC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Released Age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52A8005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1942-1947</w:t>
            </w:r>
          </w:p>
        </w:tc>
        <w:tc>
          <w:tcPr>
            <w:tcW w:w="730" w:type="dxa"/>
            <w:tcBorders>
              <w:top w:val="single" w:sz="12" w:space="0" w:color="000000"/>
              <w:bottom w:val="single" w:sz="4" w:space="0" w:color="000000"/>
            </w:tcBorders>
          </w:tcPr>
          <w:p w14:paraId="3A7E0414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1947-1952</w:t>
            </w:r>
          </w:p>
        </w:tc>
        <w:tc>
          <w:tcPr>
            <w:tcW w:w="730" w:type="dxa"/>
            <w:tcBorders>
              <w:top w:val="single" w:sz="12" w:space="0" w:color="000000"/>
              <w:bottom w:val="single" w:sz="4" w:space="0" w:color="000000"/>
            </w:tcBorders>
          </w:tcPr>
          <w:p w14:paraId="0F6F38F4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1952-1957</w:t>
            </w:r>
          </w:p>
        </w:tc>
        <w:tc>
          <w:tcPr>
            <w:tcW w:w="730" w:type="dxa"/>
            <w:tcBorders>
              <w:top w:val="single" w:sz="12" w:space="0" w:color="000000"/>
              <w:bottom w:val="single" w:sz="4" w:space="0" w:color="000000"/>
            </w:tcBorders>
          </w:tcPr>
          <w:p w14:paraId="38E89945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1957-1962</w:t>
            </w:r>
          </w:p>
        </w:tc>
        <w:tc>
          <w:tcPr>
            <w:tcW w:w="730" w:type="dxa"/>
            <w:tcBorders>
              <w:top w:val="single" w:sz="12" w:space="0" w:color="000000"/>
              <w:bottom w:val="single" w:sz="4" w:space="0" w:color="000000"/>
            </w:tcBorders>
          </w:tcPr>
          <w:p w14:paraId="4E4CC17C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1962-1967</w:t>
            </w:r>
          </w:p>
        </w:tc>
        <w:tc>
          <w:tcPr>
            <w:tcW w:w="730" w:type="dxa"/>
            <w:tcBorders>
              <w:top w:val="single" w:sz="12" w:space="0" w:color="000000"/>
              <w:bottom w:val="single" w:sz="4" w:space="0" w:color="000000"/>
            </w:tcBorders>
          </w:tcPr>
          <w:p w14:paraId="71A78E95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1967-1972</w:t>
            </w:r>
          </w:p>
        </w:tc>
        <w:tc>
          <w:tcPr>
            <w:tcW w:w="730" w:type="dxa"/>
            <w:tcBorders>
              <w:top w:val="single" w:sz="12" w:space="0" w:color="000000"/>
              <w:bottom w:val="single" w:sz="4" w:space="0" w:color="000000"/>
            </w:tcBorders>
          </w:tcPr>
          <w:p w14:paraId="4415D07B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1972-1977</w:t>
            </w:r>
          </w:p>
        </w:tc>
        <w:tc>
          <w:tcPr>
            <w:tcW w:w="1035" w:type="dxa"/>
            <w:tcBorders>
              <w:top w:val="single" w:sz="12" w:space="0" w:color="000000"/>
              <w:bottom w:val="single" w:sz="4" w:space="0" w:color="000000"/>
            </w:tcBorders>
          </w:tcPr>
          <w:p w14:paraId="13EBDD2C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1977-1982</w:t>
            </w:r>
          </w:p>
        </w:tc>
        <w:tc>
          <w:tcPr>
            <w:tcW w:w="730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5A909655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1982-1987</w:t>
            </w:r>
          </w:p>
        </w:tc>
      </w:tr>
      <w:tr w:rsidR="009D4732" w:rsidRPr="009D4732" w14:paraId="2907573F" w14:textId="77777777" w:rsidTr="008B5B3C">
        <w:tc>
          <w:tcPr>
            <w:tcW w:w="1686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05DE92CB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Number of songs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2" w:space="0" w:color="000000"/>
            </w:tcBorders>
          </w:tcPr>
          <w:p w14:paraId="46B226F9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</w:tcBorders>
          </w:tcPr>
          <w:p w14:paraId="3B8E0542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</w:tcBorders>
          </w:tcPr>
          <w:p w14:paraId="526C96E8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</w:tcBorders>
          </w:tcPr>
          <w:p w14:paraId="2AE62BA2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</w:tcBorders>
          </w:tcPr>
          <w:p w14:paraId="5B24A829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</w:tcBorders>
          </w:tcPr>
          <w:p w14:paraId="28542395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7</w:t>
            </w:r>
          </w:p>
        </w:tc>
        <w:tc>
          <w:tcPr>
            <w:tcW w:w="730" w:type="dxa"/>
            <w:tcBorders>
              <w:top w:val="single" w:sz="4" w:space="0" w:color="000000"/>
              <w:right w:val="single" w:sz="4" w:space="0" w:color="000000"/>
            </w:tcBorders>
          </w:tcPr>
          <w:p w14:paraId="3EE5DA2E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FE264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29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12" w:space="0" w:color="000000"/>
            </w:tcBorders>
          </w:tcPr>
          <w:p w14:paraId="17CCDB57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23</w:t>
            </w:r>
          </w:p>
        </w:tc>
      </w:tr>
      <w:tr w:rsidR="009D4732" w:rsidRPr="009D4732" w14:paraId="3C9CD6CB" w14:textId="77777777" w:rsidTr="008B5B3C">
        <w:tc>
          <w:tcPr>
            <w:tcW w:w="16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9AAE009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Released Age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</w:tcBorders>
          </w:tcPr>
          <w:p w14:paraId="4B616C12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1987-1992</w:t>
            </w:r>
          </w:p>
        </w:tc>
        <w:tc>
          <w:tcPr>
            <w:tcW w:w="730" w:type="dxa"/>
            <w:tcBorders>
              <w:top w:val="single" w:sz="12" w:space="0" w:color="000000"/>
            </w:tcBorders>
          </w:tcPr>
          <w:p w14:paraId="737BCE38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1992-1997</w:t>
            </w:r>
          </w:p>
        </w:tc>
        <w:tc>
          <w:tcPr>
            <w:tcW w:w="730" w:type="dxa"/>
            <w:tcBorders>
              <w:top w:val="single" w:sz="12" w:space="0" w:color="000000"/>
            </w:tcBorders>
          </w:tcPr>
          <w:p w14:paraId="6FA338D2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1997-2002</w:t>
            </w:r>
          </w:p>
        </w:tc>
        <w:tc>
          <w:tcPr>
            <w:tcW w:w="730" w:type="dxa"/>
            <w:tcBorders>
              <w:top w:val="single" w:sz="12" w:space="0" w:color="000000"/>
            </w:tcBorders>
          </w:tcPr>
          <w:p w14:paraId="63C7C181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2002-2007</w:t>
            </w:r>
          </w:p>
        </w:tc>
        <w:tc>
          <w:tcPr>
            <w:tcW w:w="730" w:type="dxa"/>
            <w:tcBorders>
              <w:top w:val="single" w:sz="12" w:space="0" w:color="000000"/>
            </w:tcBorders>
          </w:tcPr>
          <w:p w14:paraId="01575D64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2007-2012</w:t>
            </w:r>
          </w:p>
        </w:tc>
        <w:tc>
          <w:tcPr>
            <w:tcW w:w="730" w:type="dxa"/>
            <w:tcBorders>
              <w:top w:val="single" w:sz="12" w:space="0" w:color="000000"/>
            </w:tcBorders>
          </w:tcPr>
          <w:p w14:paraId="0FA66B8B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2012-2017</w:t>
            </w:r>
          </w:p>
        </w:tc>
        <w:tc>
          <w:tcPr>
            <w:tcW w:w="730" w:type="dxa"/>
            <w:tcBorders>
              <w:top w:val="single" w:sz="12" w:space="0" w:color="000000"/>
            </w:tcBorders>
          </w:tcPr>
          <w:p w14:paraId="7E787F65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017-2023</w:t>
            </w: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14:paraId="6FBC5178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unknown</w:t>
            </w:r>
          </w:p>
        </w:tc>
        <w:tc>
          <w:tcPr>
            <w:tcW w:w="730" w:type="dxa"/>
            <w:tcBorders>
              <w:top w:val="single" w:sz="12" w:space="0" w:color="000000"/>
              <w:right w:val="single" w:sz="12" w:space="0" w:color="000000"/>
            </w:tcBorders>
          </w:tcPr>
          <w:p w14:paraId="268E4FEC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</w:p>
        </w:tc>
      </w:tr>
      <w:tr w:rsidR="009D4732" w:rsidRPr="009D4732" w14:paraId="7BB557FD" w14:textId="77777777" w:rsidTr="008B5B3C">
        <w:tc>
          <w:tcPr>
            <w:tcW w:w="16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E8FD37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Number of songs</w:t>
            </w:r>
          </w:p>
        </w:tc>
        <w:tc>
          <w:tcPr>
            <w:tcW w:w="315" w:type="dxa"/>
            <w:tcBorders>
              <w:left w:val="single" w:sz="12" w:space="0" w:color="000000"/>
              <w:bottom w:val="single" w:sz="12" w:space="0" w:color="000000"/>
            </w:tcBorders>
          </w:tcPr>
          <w:p w14:paraId="70470E27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35</w:t>
            </w:r>
          </w:p>
        </w:tc>
        <w:tc>
          <w:tcPr>
            <w:tcW w:w="730" w:type="dxa"/>
            <w:tcBorders>
              <w:bottom w:val="single" w:sz="12" w:space="0" w:color="000000"/>
            </w:tcBorders>
          </w:tcPr>
          <w:p w14:paraId="70F6F2F0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82</w:t>
            </w:r>
          </w:p>
        </w:tc>
        <w:tc>
          <w:tcPr>
            <w:tcW w:w="730" w:type="dxa"/>
            <w:tcBorders>
              <w:bottom w:val="single" w:sz="12" w:space="0" w:color="000000"/>
            </w:tcBorders>
          </w:tcPr>
          <w:p w14:paraId="4CD2DC4B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180</w:t>
            </w:r>
          </w:p>
        </w:tc>
        <w:tc>
          <w:tcPr>
            <w:tcW w:w="730" w:type="dxa"/>
            <w:tcBorders>
              <w:bottom w:val="single" w:sz="12" w:space="0" w:color="000000"/>
            </w:tcBorders>
          </w:tcPr>
          <w:p w14:paraId="505A13DE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279</w:t>
            </w:r>
          </w:p>
        </w:tc>
        <w:tc>
          <w:tcPr>
            <w:tcW w:w="730" w:type="dxa"/>
            <w:tcBorders>
              <w:bottom w:val="single" w:sz="12" w:space="0" w:color="000000"/>
            </w:tcBorders>
          </w:tcPr>
          <w:p w14:paraId="2AB917B2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423</w:t>
            </w:r>
          </w:p>
        </w:tc>
        <w:tc>
          <w:tcPr>
            <w:tcW w:w="730" w:type="dxa"/>
            <w:tcBorders>
              <w:bottom w:val="single" w:sz="12" w:space="0" w:color="000000"/>
            </w:tcBorders>
          </w:tcPr>
          <w:p w14:paraId="19CEDEA9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1205</w:t>
            </w:r>
          </w:p>
        </w:tc>
        <w:tc>
          <w:tcPr>
            <w:tcW w:w="730" w:type="dxa"/>
            <w:tcBorders>
              <w:bottom w:val="single" w:sz="12" w:space="0" w:color="000000"/>
            </w:tcBorders>
          </w:tcPr>
          <w:p w14:paraId="3040A873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5154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14:paraId="3B8B2050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  <w:r w:rsidRPr="009D4732">
              <w:rPr>
                <w:rFonts w:asciiTheme="minorHAnsi" w:hAnsiTheme="minorHAnsi" w:cstheme="minorBidi"/>
                <w:kern w:val="2"/>
                <w:sz w:val="21"/>
              </w:rPr>
              <w:t>32</w:t>
            </w:r>
          </w:p>
        </w:tc>
        <w:tc>
          <w:tcPr>
            <w:tcW w:w="730" w:type="dxa"/>
            <w:tcBorders>
              <w:bottom w:val="single" w:sz="12" w:space="0" w:color="000000"/>
              <w:right w:val="single" w:sz="12" w:space="0" w:color="000000"/>
            </w:tcBorders>
          </w:tcPr>
          <w:p w14:paraId="6363836A" w14:textId="77777777" w:rsidR="009D4732" w:rsidRPr="009D4732" w:rsidRDefault="009D4732" w:rsidP="009D4732">
            <w:pPr>
              <w:spacing w:line="240" w:lineRule="auto"/>
              <w:rPr>
                <w:rFonts w:asciiTheme="minorHAnsi" w:hAnsiTheme="minorHAnsi" w:cstheme="minorBidi"/>
                <w:kern w:val="2"/>
                <w:sz w:val="21"/>
              </w:rPr>
            </w:pPr>
          </w:p>
        </w:tc>
      </w:tr>
    </w:tbl>
    <w:p w14:paraId="76FD86FC" w14:textId="5F3D4DDD" w:rsidR="009D4732" w:rsidRPr="009D4732" w:rsidRDefault="009D4732" w:rsidP="009D4732">
      <w:r w:rsidRPr="009D4732">
        <w:t xml:space="preserve">Table S1. Number of songs in the younger participants’ music pool by release year. Release years were identified using the Spotify API and </w:t>
      </w:r>
      <w:proofErr w:type="spellStart"/>
      <w:r w:rsidRPr="009D4732">
        <w:t>MusicBrainz</w:t>
      </w:r>
      <w:proofErr w:type="spellEnd"/>
      <w:r w:rsidRPr="009D4732">
        <w:t xml:space="preserve"> API based on song titles and artist names. For unmatched songs, release years were determined through manual online searches.</w:t>
      </w:r>
    </w:p>
    <w:p w14:paraId="773057F9" w14:textId="77777777" w:rsidR="009D4732" w:rsidRDefault="009D4732" w:rsidP="009D4732"/>
    <w:p w14:paraId="20F6DFC2" w14:textId="77777777" w:rsidR="009D4732" w:rsidRDefault="009D4732" w:rsidP="009D4732"/>
    <w:p w14:paraId="2BFF57AD" w14:textId="1D83289A" w:rsidR="009D4732" w:rsidRPr="009D4732" w:rsidRDefault="009D4732" w:rsidP="009D4732">
      <w:r>
        <w:br w:type="page"/>
      </w:r>
    </w:p>
    <w:p w14:paraId="14ABD0FD" w14:textId="77777777" w:rsidR="009D4732" w:rsidRPr="009D4732" w:rsidRDefault="009D4732" w:rsidP="009D4732">
      <w:r w:rsidRPr="009D4732">
        <w:lastRenderedPageBreak/>
        <w:drawing>
          <wp:anchor distT="0" distB="0" distL="114300" distR="114300" simplePos="0" relativeHeight="251659264" behindDoc="0" locked="0" layoutInCell="1" allowOverlap="1" wp14:anchorId="1E7D322F" wp14:editId="43FAF85C">
            <wp:simplePos x="0" y="0"/>
            <wp:positionH relativeFrom="column">
              <wp:posOffset>-4370</wp:posOffset>
            </wp:positionH>
            <wp:positionV relativeFrom="paragraph">
              <wp:posOffset>-37</wp:posOffset>
            </wp:positionV>
            <wp:extent cx="5111496" cy="3103917"/>
            <wp:effectExtent l="0" t="0" r="0" b="0"/>
            <wp:wrapSquare wrapText="bothSides"/>
            <wp:docPr id="1156246268" name="図 1" descr="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246268" name="図 1" descr="グラフ&#10;&#10;AI 生成コンテンツは誤りを含む可能性があります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496" cy="3103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732">
        <w:t>Figure S1. Histogram of the number of songs in the younger participants’ music pool by release year. The y-axis indicates the proportion of songs, and the x-axis represents the release year. Songs with unknown release years were excluded from the figure.</w:t>
      </w:r>
    </w:p>
    <w:p w14:paraId="51D79A96" w14:textId="77777777" w:rsidR="000756BC" w:rsidRPr="009D4732" w:rsidRDefault="000756BC"/>
    <w:sectPr w:rsidR="000756BC" w:rsidRPr="009D4732" w:rsidSect="00DA523C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9A"/>
    <w:rsid w:val="000756BC"/>
    <w:rsid w:val="00091CB5"/>
    <w:rsid w:val="000C72A5"/>
    <w:rsid w:val="00153950"/>
    <w:rsid w:val="00237CD7"/>
    <w:rsid w:val="00325741"/>
    <w:rsid w:val="00375691"/>
    <w:rsid w:val="0039729A"/>
    <w:rsid w:val="00415512"/>
    <w:rsid w:val="007C3326"/>
    <w:rsid w:val="00800280"/>
    <w:rsid w:val="0091025A"/>
    <w:rsid w:val="009D4732"/>
    <w:rsid w:val="00A76750"/>
    <w:rsid w:val="00BB4817"/>
    <w:rsid w:val="00D63A32"/>
    <w:rsid w:val="00D65F2D"/>
    <w:rsid w:val="00DA523C"/>
    <w:rsid w:val="00EC251D"/>
    <w:rsid w:val="00ED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6B66C2"/>
  <w15:chartTrackingRefBased/>
  <w15:docId w15:val="{B6FD710C-39EC-3F47-9C86-ACAAC7CE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91"/>
    <w:pPr>
      <w:widowControl w:val="0"/>
      <w:jc w:val="both"/>
    </w:pPr>
    <w:rPr>
      <w:rFonts w:eastAsia="Times New Roman"/>
      <w:szCs w:val="22"/>
    </w:rPr>
  </w:style>
  <w:style w:type="paragraph" w:styleId="1">
    <w:name w:val="heading 1"/>
    <w:basedOn w:val="a"/>
    <w:next w:val="a"/>
    <w:link w:val="10"/>
    <w:uiPriority w:val="9"/>
    <w:qFormat/>
    <w:rsid w:val="003972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2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2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2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2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2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2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2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72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72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729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97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7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7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7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7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72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72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97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72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972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729A"/>
    <w:pPr>
      <w:spacing w:before="160" w:after="160"/>
      <w:jc w:val="center"/>
    </w:pPr>
    <w:rPr>
      <w:rFonts w:eastAsiaTheme="minorEastAsia"/>
      <w:i/>
      <w:iCs/>
      <w:color w:val="404040" w:themeColor="text1" w:themeTint="BF"/>
      <w:szCs w:val="24"/>
    </w:rPr>
  </w:style>
  <w:style w:type="character" w:customStyle="1" w:styleId="a8">
    <w:name w:val="引用文 (文字)"/>
    <w:basedOn w:val="a0"/>
    <w:link w:val="a7"/>
    <w:uiPriority w:val="29"/>
    <w:rsid w:val="003972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729A"/>
    <w:pPr>
      <w:ind w:left="720"/>
      <w:contextualSpacing/>
    </w:pPr>
    <w:rPr>
      <w:rFonts w:eastAsiaTheme="minorEastAsia"/>
      <w:szCs w:val="24"/>
    </w:rPr>
  </w:style>
  <w:style w:type="character" w:styleId="21">
    <w:name w:val="Intense Emphasis"/>
    <w:basedOn w:val="a0"/>
    <w:uiPriority w:val="21"/>
    <w:qFormat/>
    <w:rsid w:val="0039729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7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szCs w:val="24"/>
    </w:rPr>
  </w:style>
  <w:style w:type="character" w:customStyle="1" w:styleId="23">
    <w:name w:val="引用文 2 (文字)"/>
    <w:basedOn w:val="a0"/>
    <w:link w:val="22"/>
    <w:uiPriority w:val="30"/>
    <w:rsid w:val="0039729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729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BB4817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B4817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9D4732"/>
    <w:pPr>
      <w:spacing w:line="330" w:lineRule="exact"/>
    </w:pPr>
    <w:rPr>
      <w:rFonts w:ascii="Times New Roman" w:eastAsia="ＭＳ 明朝" w:hAnsi="Times New Roman"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barakit@nttdata-strategy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ujii.shinya@keio.jp" TargetMode="External"/><Relationship Id="rId5" Type="http://schemas.openxmlformats.org/officeDocument/2006/relationships/hyperlink" Target="mailto:sakakibara.aa@keio.j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BFBC0B-2963-F441-AE11-18BE12AA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335</Words>
  <Characters>1939</Characters>
  <Application>Microsoft Office Word</Application>
  <DocSecurity>0</DocSecurity>
  <Lines>30</Lines>
  <Paragraphs>7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sakakibara.aa@keio.jp</dc:creator>
  <cp:keywords/>
  <dc:description/>
  <cp:lastModifiedBy>榊原 佑奈</cp:lastModifiedBy>
  <cp:revision>13</cp:revision>
  <dcterms:created xsi:type="dcterms:W3CDTF">2025-06-23T04:44:00Z</dcterms:created>
  <dcterms:modified xsi:type="dcterms:W3CDTF">2025-06-23T05:10:00Z</dcterms:modified>
</cp:coreProperties>
</file>