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A041D" w14:textId="35335E65" w:rsidR="007A20AE" w:rsidRDefault="007A20AE" w:rsidP="007A20AE">
      <w:pPr>
        <w:pStyle w:val="MDPI51figurecaption"/>
        <w:ind w:left="284"/>
        <w:rPr>
          <w:rFonts w:eastAsiaTheme="minorEastAsia"/>
          <w:b/>
          <w:lang w:eastAsia="zh-CN"/>
        </w:rPr>
      </w:pPr>
      <w:r>
        <w:rPr>
          <w:rFonts w:eastAsiaTheme="minorEastAsia"/>
          <w:b/>
          <w:noProof/>
          <w:lang w:eastAsia="zh-CN"/>
        </w:rPr>
        <w:drawing>
          <wp:inline distT="0" distB="0" distL="0" distR="0" wp14:anchorId="0A4BC7E6" wp14:editId="0EB91353">
            <wp:extent cx="5273675" cy="2326640"/>
            <wp:effectExtent l="0" t="0" r="3175" b="0"/>
            <wp:docPr id="7833015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232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1F2341" w14:textId="78225C15" w:rsidR="007A20AE" w:rsidRPr="005E1C41" w:rsidRDefault="007A20AE" w:rsidP="005E1C41">
      <w:pPr>
        <w:pStyle w:val="MDPI51figurecaption"/>
        <w:spacing w:line="240" w:lineRule="auto"/>
        <w:ind w:left="284"/>
        <w:rPr>
          <w:rFonts w:ascii="Times New Roman" w:eastAsiaTheme="minorEastAsia" w:hAnsi="Times New Roman"/>
          <w:sz w:val="24"/>
          <w:szCs w:val="28"/>
          <w:lang w:eastAsia="zh-CN"/>
        </w:rPr>
      </w:pPr>
      <w:r w:rsidRPr="005E1C41">
        <w:rPr>
          <w:rFonts w:ascii="Times New Roman" w:hAnsi="Times New Roman"/>
          <w:b/>
          <w:sz w:val="24"/>
          <w:szCs w:val="28"/>
        </w:rPr>
        <w:t xml:space="preserve">Figure </w:t>
      </w:r>
      <w:r w:rsidR="0042472E" w:rsidRPr="005E1C41">
        <w:rPr>
          <w:rFonts w:ascii="Times New Roman" w:eastAsiaTheme="minorEastAsia" w:hAnsi="Times New Roman"/>
          <w:b/>
          <w:sz w:val="24"/>
          <w:szCs w:val="28"/>
          <w:lang w:eastAsia="zh-CN"/>
        </w:rPr>
        <w:t>S</w:t>
      </w:r>
      <w:proofErr w:type="gramStart"/>
      <w:r w:rsidR="00A96F52">
        <w:rPr>
          <w:rFonts w:ascii="Times New Roman" w:eastAsiaTheme="minorEastAsia" w:hAnsi="Times New Roman" w:hint="eastAsia"/>
          <w:b/>
          <w:sz w:val="24"/>
          <w:szCs w:val="28"/>
          <w:lang w:eastAsia="zh-CN"/>
        </w:rPr>
        <w:t>5</w:t>
      </w:r>
      <w:r w:rsidRPr="005E1C41">
        <w:rPr>
          <w:rFonts w:ascii="Times New Roman" w:hAnsi="Times New Roman"/>
          <w:b/>
          <w:sz w:val="24"/>
          <w:szCs w:val="28"/>
        </w:rPr>
        <w:t>.</w:t>
      </w:r>
      <w:r w:rsidR="0042472E" w:rsidRPr="005E1C41">
        <w:rPr>
          <w:rFonts w:ascii="Times New Roman" w:hAnsi="Times New Roman"/>
          <w:b/>
          <w:sz w:val="24"/>
          <w:szCs w:val="28"/>
        </w:rPr>
        <w:t>Correlation</w:t>
      </w:r>
      <w:proofErr w:type="gramEnd"/>
      <w:r w:rsidR="0042472E" w:rsidRPr="005E1C41">
        <w:rPr>
          <w:rFonts w:ascii="Times New Roman" w:hAnsi="Times New Roman"/>
          <w:b/>
          <w:sz w:val="24"/>
          <w:szCs w:val="28"/>
        </w:rPr>
        <w:t xml:space="preserve"> between the 6-IRLs model and clinical pathological features.</w:t>
      </w:r>
      <w:r w:rsidR="0042472E" w:rsidRPr="005E1C41">
        <w:rPr>
          <w:rFonts w:ascii="Times New Roman" w:eastAsiaTheme="minorEastAsia" w:hAnsi="Times New Roman"/>
          <w:b/>
          <w:sz w:val="24"/>
          <w:szCs w:val="28"/>
          <w:lang w:eastAsia="zh-CN"/>
        </w:rPr>
        <w:t xml:space="preserve"> </w:t>
      </w:r>
      <w:proofErr w:type="gramStart"/>
      <w:r w:rsidR="0042472E" w:rsidRPr="005E1C41">
        <w:rPr>
          <w:rFonts w:ascii="Times New Roman" w:hAnsi="Times New Roman"/>
          <w:sz w:val="24"/>
          <w:szCs w:val="28"/>
        </w:rPr>
        <w:t>A.</w:t>
      </w:r>
      <w:r w:rsidR="0042472E" w:rsidRPr="005E1C41">
        <w:rPr>
          <w:rFonts w:ascii="Times New Roman" w:eastAsiaTheme="minorEastAsia" w:hAnsi="Times New Roman"/>
          <w:sz w:val="24"/>
          <w:szCs w:val="28"/>
          <w:lang w:eastAsia="zh-CN"/>
        </w:rPr>
        <w:t>The</w:t>
      </w:r>
      <w:proofErr w:type="gramEnd"/>
      <w:r w:rsidR="0042472E" w:rsidRPr="005E1C41">
        <w:rPr>
          <w:rFonts w:ascii="Times New Roman" w:eastAsiaTheme="minorEastAsia" w:hAnsi="Times New Roman"/>
          <w:sz w:val="24"/>
          <w:szCs w:val="28"/>
          <w:lang w:eastAsia="zh-CN"/>
        </w:rPr>
        <w:t xml:space="preserve"> relationship between the risk score and </w:t>
      </w:r>
      <w:proofErr w:type="gramStart"/>
      <w:r w:rsidR="0042472E" w:rsidRPr="005E1C41">
        <w:rPr>
          <w:rFonts w:ascii="Times New Roman" w:eastAsiaTheme="minorEastAsia" w:hAnsi="Times New Roman"/>
          <w:sz w:val="24"/>
          <w:szCs w:val="28"/>
          <w:lang w:eastAsia="zh-CN"/>
        </w:rPr>
        <w:t>age;B</w:t>
      </w:r>
      <w:proofErr w:type="gramEnd"/>
      <w:r w:rsidR="0042472E" w:rsidRPr="005E1C41">
        <w:rPr>
          <w:rFonts w:ascii="Times New Roman" w:eastAsiaTheme="minorEastAsia" w:hAnsi="Times New Roman"/>
          <w:sz w:val="24"/>
          <w:szCs w:val="28"/>
          <w:lang w:eastAsia="zh-CN"/>
        </w:rPr>
        <w:t xml:space="preserve">.The relationship between the risk score and </w:t>
      </w:r>
      <w:proofErr w:type="gramStart"/>
      <w:r w:rsidR="0042472E" w:rsidRPr="005E1C41">
        <w:rPr>
          <w:rFonts w:ascii="Times New Roman" w:eastAsiaTheme="minorEastAsia" w:hAnsi="Times New Roman"/>
          <w:sz w:val="24"/>
          <w:szCs w:val="28"/>
          <w:lang w:eastAsia="zh-CN"/>
        </w:rPr>
        <w:t>gender;C.</w:t>
      </w:r>
      <w:proofErr w:type="gramEnd"/>
      <w:r w:rsidR="0042472E" w:rsidRPr="005E1C41">
        <w:rPr>
          <w:rFonts w:ascii="Times New Roman" w:eastAsiaTheme="minorEastAsia" w:hAnsi="Times New Roman"/>
          <w:sz w:val="24"/>
          <w:szCs w:val="28"/>
          <w:lang w:eastAsia="zh-CN"/>
        </w:rPr>
        <w:t xml:space="preserve"> The relationship between the risk score and N stage.</w:t>
      </w:r>
    </w:p>
    <w:p w14:paraId="0474C4EE" w14:textId="77777777" w:rsidR="0044744E" w:rsidRPr="005E1C41" w:rsidRDefault="0044744E" w:rsidP="005E1C41">
      <w:pPr>
        <w:rPr>
          <w:rFonts w:ascii="Times New Roman" w:hAnsi="Times New Roman" w:cs="Times New Roman"/>
          <w:sz w:val="32"/>
          <w:szCs w:val="36"/>
        </w:rPr>
      </w:pPr>
    </w:p>
    <w:sectPr w:rsidR="0044744E" w:rsidRPr="005E1C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D5725" w14:textId="77777777" w:rsidR="005E65E6" w:rsidRDefault="005E65E6" w:rsidP="007A20AE">
      <w:pPr>
        <w:rPr>
          <w:rFonts w:hint="eastAsia"/>
        </w:rPr>
      </w:pPr>
      <w:r>
        <w:separator/>
      </w:r>
    </w:p>
  </w:endnote>
  <w:endnote w:type="continuationSeparator" w:id="0">
    <w:p w14:paraId="41A57FF8" w14:textId="77777777" w:rsidR="005E65E6" w:rsidRDefault="005E65E6" w:rsidP="007A20A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A4A83" w14:textId="77777777" w:rsidR="005E65E6" w:rsidRDefault="005E65E6" w:rsidP="007A20AE">
      <w:pPr>
        <w:rPr>
          <w:rFonts w:hint="eastAsia"/>
        </w:rPr>
      </w:pPr>
      <w:r>
        <w:separator/>
      </w:r>
    </w:p>
  </w:footnote>
  <w:footnote w:type="continuationSeparator" w:id="0">
    <w:p w14:paraId="205738F7" w14:textId="77777777" w:rsidR="005E65E6" w:rsidRDefault="005E65E6" w:rsidP="007A20A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A1A"/>
    <w:rsid w:val="000145C7"/>
    <w:rsid w:val="00191A6C"/>
    <w:rsid w:val="0042472E"/>
    <w:rsid w:val="0044744E"/>
    <w:rsid w:val="00474F2C"/>
    <w:rsid w:val="004F0B84"/>
    <w:rsid w:val="004F34BD"/>
    <w:rsid w:val="005073ED"/>
    <w:rsid w:val="005E1C41"/>
    <w:rsid w:val="005E65E6"/>
    <w:rsid w:val="007A20AE"/>
    <w:rsid w:val="007C0E19"/>
    <w:rsid w:val="008A1376"/>
    <w:rsid w:val="009D7BB2"/>
    <w:rsid w:val="00A96F52"/>
    <w:rsid w:val="00B31A1A"/>
    <w:rsid w:val="00D76D52"/>
    <w:rsid w:val="00F75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5B82BE"/>
  <w15:chartTrackingRefBased/>
  <w15:docId w15:val="{BE2AF68E-8E72-4C37-9E47-09EBC14FC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20A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31A1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1A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1A1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1A1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1A1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1A1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1A1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1A1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1A1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31A1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31A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31A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31A1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31A1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31A1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31A1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31A1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31A1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31A1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31A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1A1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31A1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31A1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31A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31A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31A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31A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31A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31A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A20A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A20A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A20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A20AE"/>
    <w:rPr>
      <w:sz w:val="18"/>
      <w:szCs w:val="18"/>
    </w:rPr>
  </w:style>
  <w:style w:type="paragraph" w:customStyle="1" w:styleId="MDPI51figurecaption">
    <w:name w:val="MDPI_5.1_figure_caption"/>
    <w:qFormat/>
    <w:rsid w:val="007A20AE"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</Words>
  <Characters>211</Characters>
  <Application>Microsoft Office Word</Application>
  <DocSecurity>0</DocSecurity>
  <Lines>5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猎空</dc:creator>
  <cp:keywords/>
  <dc:description/>
  <cp:lastModifiedBy>猎空</cp:lastModifiedBy>
  <cp:revision>5</cp:revision>
  <dcterms:created xsi:type="dcterms:W3CDTF">2024-09-14T13:57:00Z</dcterms:created>
  <dcterms:modified xsi:type="dcterms:W3CDTF">2025-07-16T16:21:00Z</dcterms:modified>
</cp:coreProperties>
</file>