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606" w:type="dxa"/>
        <w:tblInd w:w="-113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CB7AE4" w:rsidRPr="003A36A6" w14:paraId="2105E88F" w14:textId="77777777" w:rsidTr="001E3EC6">
        <w:trPr>
          <w:trHeight w:val="254"/>
        </w:trPr>
        <w:tc>
          <w:tcPr>
            <w:tcW w:w="9606" w:type="dxa"/>
            <w:gridSpan w:val="2"/>
          </w:tcPr>
          <w:p w14:paraId="1606E182" w14:textId="2218BD97" w:rsidR="00CB7AE4" w:rsidRPr="003A36A6" w:rsidRDefault="00CB7AE4" w:rsidP="00CB7AE4">
            <w:pPr>
              <w:shd w:val="clear" w:color="auto" w:fill="FFFFFF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</w:pPr>
            <w:r w:rsidRPr="00CB7AE4">
              <w:rPr>
                <w:rFonts w:asciiTheme="majorBidi" w:eastAsia="Times New Roman" w:hAnsiTheme="majorBidi" w:cstheme="majorBidi"/>
                <w:b/>
                <w:bCs/>
                <w:color w:val="333333"/>
                <w:sz w:val="24"/>
                <w:szCs w:val="24"/>
                <w:lang w:val="en-GB" w:eastAsia="nb-NO"/>
              </w:rPr>
              <w:t>Supplementary File 2: Inductive Systematic Text Condensation analysis</w:t>
            </w:r>
          </w:p>
        </w:tc>
      </w:tr>
      <w:tr w:rsidR="00303653" w:rsidRPr="003A36A6" w14:paraId="466794CC" w14:textId="77777777" w:rsidTr="00746EFC">
        <w:trPr>
          <w:trHeight w:val="254"/>
        </w:trPr>
        <w:tc>
          <w:tcPr>
            <w:tcW w:w="4077" w:type="dxa"/>
          </w:tcPr>
          <w:p w14:paraId="71C3D35D" w14:textId="77777777" w:rsidR="00303653" w:rsidRPr="003A36A6" w:rsidRDefault="00303653" w:rsidP="00746EF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</w:pPr>
            <w:r w:rsidRPr="003A36A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Steps of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I</w:t>
            </w:r>
            <w:r w:rsidRPr="003A36A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STC</w:t>
            </w:r>
          </w:p>
        </w:tc>
        <w:tc>
          <w:tcPr>
            <w:tcW w:w="5529" w:type="dxa"/>
          </w:tcPr>
          <w:p w14:paraId="009099C4" w14:textId="77777777" w:rsidR="00303653" w:rsidRPr="003A36A6" w:rsidRDefault="00303653" w:rsidP="00746EF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</w:pPr>
            <w:r w:rsidRPr="003A36A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Means of establishing trustworthiness</w:t>
            </w:r>
          </w:p>
        </w:tc>
      </w:tr>
      <w:tr w:rsidR="00303653" w:rsidRPr="003A36A6" w14:paraId="3FC528A5" w14:textId="77777777" w:rsidTr="00746EFC">
        <w:tc>
          <w:tcPr>
            <w:tcW w:w="4077" w:type="dxa"/>
            <w:tcBorders>
              <w:bottom w:val="nil"/>
            </w:tcBorders>
          </w:tcPr>
          <w:p w14:paraId="0EC4307A" w14:textId="77777777" w:rsidR="00303653" w:rsidRPr="003A36A6" w:rsidRDefault="00303653" w:rsidP="00746EF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Step 1: Overview</w:t>
            </w:r>
          </w:p>
          <w:p w14:paraId="17847983" w14:textId="77777777" w:rsidR="00303653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-T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wo</w:t>
            </w: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 Authors (GV/HJ) transcribed the material and then independently conducted a thorough review of the content.</w:t>
            </w:r>
          </w:p>
          <w:p w14:paraId="50364B1D" w14:textId="77777777" w:rsidR="00303653" w:rsidRPr="003A36A6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</w:p>
        </w:tc>
        <w:tc>
          <w:tcPr>
            <w:tcW w:w="5529" w:type="dxa"/>
            <w:vMerge w:val="restart"/>
          </w:tcPr>
          <w:p w14:paraId="4DEC7E09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Achieving an overview of the data material by reading the text several times</w:t>
            </w:r>
          </w:p>
          <w:p w14:paraId="04AC0BB2" w14:textId="6E15F661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Bracket out preconception with sharp awareness for the </w:t>
            </w:r>
            <w:r w:rsidR="001B0C65"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participant</w:t>
            </w:r>
            <w:r w:rsidR="001B0C65">
              <w:rPr>
                <w:rFonts w:asciiTheme="majorBidi" w:hAnsiTheme="majorBidi" w:cstheme="majorBidi"/>
                <w:sz w:val="16"/>
                <w:szCs w:val="16"/>
                <w:lang w:val="en-GB"/>
              </w:rPr>
              <w:t>s`</w:t>
            </w: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 voice</w:t>
            </w:r>
          </w:p>
          <w:p w14:paraId="574958C5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Looking for preliminary themes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.</w:t>
            </w:r>
          </w:p>
          <w:p w14:paraId="33DF64BE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Researchers discussed tentative themes.</w:t>
            </w:r>
          </w:p>
          <w:p w14:paraId="1C28AB70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Systematic reviewing the text line by line to identify meaning units.</w:t>
            </w:r>
          </w:p>
          <w:p w14:paraId="5F459611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Use of preliminary themes framework and tentative themes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.</w:t>
            </w:r>
          </w:p>
          <w:p w14:paraId="0B9AF4BA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Identify and organize data elements according to research questions.</w:t>
            </w:r>
          </w:p>
          <w:p w14:paraId="52AB4249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Coding-identifying, classifying and sorting meaning units into categorises and themes.</w:t>
            </w:r>
          </w:p>
          <w:p w14:paraId="0F1AC5A3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The categories were sorted, abstracted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, </w:t>
            </w: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and condensed into themes with internal homogeneity.</w:t>
            </w:r>
          </w:p>
          <w:p w14:paraId="111CACE6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The themes and categories were discussed among the researchers.</w:t>
            </w:r>
          </w:p>
          <w:p w14:paraId="1421AD41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Discussed with co-researchers and consensus on themes and themes naming.</w:t>
            </w:r>
          </w:p>
          <w:p w14:paraId="6B0044D7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Reconceptualizing researchers putting pieces of text together again.</w:t>
            </w:r>
          </w:p>
          <w:p w14:paraId="045DEF16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Present analytic text with the most salient content meaning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.</w:t>
            </w:r>
          </w:p>
          <w:p w14:paraId="22A9BF97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Analytic distance and discussion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.</w:t>
            </w:r>
          </w:p>
          <w:p w14:paraId="6527B7DB" w14:textId="77777777" w:rsidR="00303653" w:rsidRPr="003A36A6" w:rsidRDefault="00303653" w:rsidP="00303653">
            <w:pPr>
              <w:pStyle w:val="Listeavsnit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3A36A6"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The underlying meaning in the themes and categories were linked together to create the main themes. </w:t>
            </w:r>
          </w:p>
        </w:tc>
      </w:tr>
      <w:tr w:rsidR="00303653" w:rsidRPr="006C624E" w14:paraId="2A6340B4" w14:textId="77777777" w:rsidTr="00746EFC">
        <w:tc>
          <w:tcPr>
            <w:tcW w:w="4077" w:type="dxa"/>
            <w:tcBorders>
              <w:top w:val="nil"/>
              <w:bottom w:val="nil"/>
            </w:tcBorders>
          </w:tcPr>
          <w:p w14:paraId="09B524DA" w14:textId="77777777" w:rsidR="00303653" w:rsidRPr="006C624E" w:rsidRDefault="00303653" w:rsidP="00746EF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6C624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Ste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p 2: Coding</w:t>
            </w:r>
          </w:p>
          <w:p w14:paraId="055369AF" w14:textId="77777777" w:rsidR="00303653" w:rsidRPr="006C624E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-Two authors (GV/H) independently analysed the material, searching primary patterns and codes.</w:t>
            </w:r>
          </w:p>
          <w:p w14:paraId="6C0A11AC" w14:textId="77777777" w:rsidR="00303653" w:rsidRPr="006C624E" w:rsidRDefault="00303653" w:rsidP="00746EF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5529" w:type="dxa"/>
            <w:vMerge/>
          </w:tcPr>
          <w:p w14:paraId="5954EF0A" w14:textId="77777777" w:rsidR="00303653" w:rsidRPr="006C624E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</w:p>
        </w:tc>
      </w:tr>
      <w:tr w:rsidR="00303653" w:rsidRPr="006C624E" w14:paraId="3EED8DD7" w14:textId="77777777" w:rsidTr="00746EFC">
        <w:tc>
          <w:tcPr>
            <w:tcW w:w="4077" w:type="dxa"/>
            <w:tcBorders>
              <w:top w:val="nil"/>
              <w:bottom w:val="nil"/>
            </w:tcBorders>
          </w:tcPr>
          <w:p w14:paraId="3CB60CB6" w14:textId="77777777" w:rsidR="00303653" w:rsidRDefault="00303653" w:rsidP="00746EF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6C624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St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ep 3: Condensation</w:t>
            </w:r>
          </w:p>
          <w:p w14:paraId="2F127B5C" w14:textId="6350DF94" w:rsidR="00303653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-Two (GV/HJ) condensed the material independently, critically evaluating relevant themes and codes before involving the members of the reference group</w:t>
            </w:r>
            <w:r w:rsidR="001B0C65"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 and researcher (KB)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 in the process.</w:t>
            </w:r>
          </w:p>
          <w:p w14:paraId="731338B5" w14:textId="77777777" w:rsidR="00303653" w:rsidRPr="006C624E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</w:p>
        </w:tc>
        <w:tc>
          <w:tcPr>
            <w:tcW w:w="5529" w:type="dxa"/>
            <w:vMerge/>
          </w:tcPr>
          <w:p w14:paraId="4373721D" w14:textId="77777777" w:rsidR="00303653" w:rsidRPr="006C624E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</w:p>
        </w:tc>
      </w:tr>
      <w:tr w:rsidR="00303653" w:rsidRPr="006C624E" w14:paraId="69ED8607" w14:textId="77777777" w:rsidTr="00746EFC">
        <w:tc>
          <w:tcPr>
            <w:tcW w:w="4077" w:type="dxa"/>
            <w:tcBorders>
              <w:top w:val="nil"/>
            </w:tcBorders>
          </w:tcPr>
          <w:p w14:paraId="3A6739A3" w14:textId="77777777" w:rsidR="00303653" w:rsidRDefault="00303653" w:rsidP="00746EF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6C624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 xml:space="preserve">Steg 4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Synthesizing</w:t>
            </w:r>
          </w:p>
          <w:p w14:paraId="251AF576" w14:textId="5B247EB6" w:rsidR="00303653" w:rsidRPr="006C624E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The researchers in collaboration with the members of the reference group recontextualized and collaboratively. identified terminologies for main themes and sub-themes. The authors discussed the themes collectively with the reference group and </w:t>
            </w:r>
            <w:r w:rsidR="001B0C65"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research team 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reached </w:t>
            </w:r>
            <w:r w:rsidR="001B0C65"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for reaching 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consensus. </w:t>
            </w:r>
          </w:p>
          <w:p w14:paraId="16478224" w14:textId="77777777" w:rsidR="00303653" w:rsidRPr="006C624E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</w:p>
        </w:tc>
        <w:tc>
          <w:tcPr>
            <w:tcW w:w="5529" w:type="dxa"/>
            <w:vMerge/>
          </w:tcPr>
          <w:p w14:paraId="5058637D" w14:textId="77777777" w:rsidR="00303653" w:rsidRPr="006C624E" w:rsidRDefault="00303653" w:rsidP="00746EFC">
            <w:pPr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</w:p>
        </w:tc>
      </w:tr>
    </w:tbl>
    <w:p w14:paraId="4D04D15D" w14:textId="77777777" w:rsidR="007A0AD6" w:rsidRDefault="007A0AD6"/>
    <w:sectPr w:rsidR="007A0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642C3"/>
    <w:multiLevelType w:val="hybridMultilevel"/>
    <w:tmpl w:val="D70A14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714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53"/>
    <w:rsid w:val="00051788"/>
    <w:rsid w:val="00057C25"/>
    <w:rsid w:val="0013462A"/>
    <w:rsid w:val="001B0C65"/>
    <w:rsid w:val="00303653"/>
    <w:rsid w:val="00306EBD"/>
    <w:rsid w:val="00646A6E"/>
    <w:rsid w:val="006F52C7"/>
    <w:rsid w:val="00743A5E"/>
    <w:rsid w:val="007A0AD6"/>
    <w:rsid w:val="008F6D50"/>
    <w:rsid w:val="00BD06A6"/>
    <w:rsid w:val="00C47532"/>
    <w:rsid w:val="00CB7AE4"/>
    <w:rsid w:val="00D40067"/>
    <w:rsid w:val="00DC65CC"/>
    <w:rsid w:val="00FA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3EFEF"/>
  <w15:chartTrackingRefBased/>
  <w15:docId w15:val="{D05CAC6F-70E0-40BF-B173-2FC9D5DD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53"/>
  </w:style>
  <w:style w:type="paragraph" w:styleId="Overskrift1">
    <w:name w:val="heading 1"/>
    <w:basedOn w:val="Normal"/>
    <w:next w:val="Normal"/>
    <w:link w:val="Overskrift1Tegn"/>
    <w:uiPriority w:val="9"/>
    <w:qFormat/>
    <w:rsid w:val="00303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03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3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3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3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3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3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3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3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03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03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3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365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365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365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365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365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365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03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03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3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3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3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365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365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365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3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365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3653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3036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Sor-Ost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 Velvin</dc:creator>
  <cp:keywords/>
  <dc:description/>
  <cp:lastModifiedBy>Gry Velvin</cp:lastModifiedBy>
  <cp:revision>2</cp:revision>
  <dcterms:created xsi:type="dcterms:W3CDTF">2025-05-25T04:32:00Z</dcterms:created>
  <dcterms:modified xsi:type="dcterms:W3CDTF">2025-05-25T04:32:00Z</dcterms:modified>
</cp:coreProperties>
</file>