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54778">
      <w:pPr>
        <w:pStyle w:val="5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b w:val="0"/>
        </w:rPr>
      </w:pPr>
      <w:r>
        <w:t>Supplementary Material</w:t>
      </w:r>
    </w:p>
    <w:p w14:paraId="42CFC062">
      <w:pPr>
        <w:pStyle w:val="17"/>
        <w:keepNext w:val="0"/>
        <w:keepLines w:val="0"/>
        <w:pageBreakBefore w:val="0"/>
        <w:widowControl/>
        <w:suppressLineNumbers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360" w:afterAutospacing="0" w:line="480" w:lineRule="auto"/>
        <w:ind w:left="0" w:right="0"/>
        <w:jc w:val="both"/>
        <w:textAlignment w:val="auto"/>
        <w:rPr>
          <w:lang w:val="en-US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8"/>
          <w:szCs w:val="28"/>
          <w:lang w:val="en-US" w:eastAsia="zh-CN" w:bidi="ar"/>
        </w:rPr>
        <w:t>Weight-adjusted-waist index is a superior obesity index for predicting arterial stiffness in type 2 diabetes mellitus</w:t>
      </w:r>
    </w:p>
    <w:p w14:paraId="4E27B6F3"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480" w:lineRule="auto"/>
        <w:ind w:left="0" w:right="0"/>
        <w:jc w:val="both"/>
        <w:textAlignment w:val="auto"/>
        <w:rPr>
          <w:rFonts w:eastAsia="宋体"/>
          <w:lang w:val="en-US" w:eastAsia="zh-CN"/>
        </w:rPr>
      </w:pP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en-US" w:eastAsia="zh-CN" w:bidi="ar"/>
        </w:rPr>
        <w:t>Shijun Gong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1†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Jing Mao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†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en-US" w:eastAsia="zh-CN" w:bidi="ar"/>
        </w:rPr>
        <w:t>, Quan Zhou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HaiFeng Zhou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Qin Li</w:t>
      </w:r>
      <w:r>
        <w:rPr>
          <w:rFonts w:hint="eastAsia" w:eastAsia="宋体" w:cs="Times New Roman"/>
          <w:b/>
          <w:bCs w:val="0"/>
          <w:kern w:val="0"/>
          <w:sz w:val="24"/>
          <w:szCs w:val="24"/>
          <w:lang w:val="en-US" w:eastAsia="zh-CN" w:bidi="ar"/>
        </w:rPr>
        <w:t>u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Sun Ting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Shenglian Gan</w:t>
      </w: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Calibri" w:cs="Times New Roman"/>
          <w:b/>
          <w:bCs w:val="0"/>
          <w:kern w:val="0"/>
          <w:sz w:val="24"/>
          <w:szCs w:val="24"/>
          <w:vertAlign w:val="superscript"/>
          <w:lang w:val="en-US" w:eastAsia="zh-CN" w:bidi="ar"/>
        </w:rPr>
        <w:t>*</w:t>
      </w:r>
    </w:p>
    <w:p w14:paraId="67BB9916">
      <w:pPr>
        <w:pStyle w:val="3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</w:pPr>
      <w:r>
        <w:rPr>
          <w:rFonts w:cs="Times New Roman"/>
          <w:b/>
        </w:rPr>
        <w:t xml:space="preserve">* Correspondence: </w:t>
      </w:r>
      <w:r>
        <w:rPr>
          <w:rFonts w:hint="eastAsia" w:eastAsia="宋体"/>
          <w:lang w:eastAsia="zh-CN"/>
        </w:rPr>
        <w:t>Shenglian Gan</w:t>
      </w:r>
      <w:r>
        <w:rPr>
          <w:rFonts w:cs="Times New Roman"/>
        </w:rPr>
        <w:t xml:space="preserve">: </w:t>
      </w:r>
      <w:r>
        <w:fldChar w:fldCharType="begin"/>
      </w:r>
      <w:r>
        <w:instrText xml:space="preserve"> HYPERLINK "mailto:ganslghy03@126.com" </w:instrText>
      </w:r>
      <w:r>
        <w:fldChar w:fldCharType="separate"/>
      </w:r>
      <w:r>
        <w:rPr>
          <w:rStyle w:val="28"/>
        </w:rPr>
        <w:t>ganslghy03@126.com</w:t>
      </w:r>
      <w:r>
        <w:rPr>
          <w:rStyle w:val="28"/>
        </w:rPr>
        <w:fldChar w:fldCharType="end"/>
      </w:r>
    </w:p>
    <w:p w14:paraId="4202A612">
      <w:pPr>
        <w:spacing w:before="240" w:after="0"/>
        <w:rPr>
          <w:rFonts w:hint="default" w:eastAsia="宋体" w:cs="Times New Roman"/>
          <w:b/>
          <w:bCs/>
          <w:sz w:val="21"/>
          <w:szCs w:val="21"/>
          <w:lang w:val="en-US" w:eastAsia="en-US"/>
        </w:rPr>
      </w:pPr>
      <w:r>
        <w:rPr>
          <w:rFonts w:cs="Times New Roman"/>
          <w:b/>
          <w:bCs/>
          <w:sz w:val="21"/>
          <w:szCs w:val="21"/>
        </w:rPr>
        <w:t xml:space="preserve">Supplementary </w:t>
      </w:r>
      <w:r>
        <w:rPr>
          <w:rFonts w:cs="Times New Roman"/>
          <w:b/>
          <w:bCs/>
          <w:sz w:val="21"/>
          <w:szCs w:val="21"/>
          <w:lang w:eastAsia="zh-CN"/>
        </w:rPr>
        <w:t>Table</w:t>
      </w:r>
      <w:r>
        <w:rPr>
          <w:rFonts w:cs="Times New Roman"/>
          <w:b/>
          <w:bCs/>
          <w:sz w:val="21"/>
          <w:szCs w:val="21"/>
        </w:rPr>
        <w:t xml:space="preserve"> </w:t>
      </w:r>
      <w:r>
        <w:rPr>
          <w:rFonts w:hint="eastAsia" w:eastAsia="宋体" w:cs="Times New Roman"/>
          <w:b/>
          <w:bCs/>
          <w:sz w:val="21"/>
          <w:szCs w:val="21"/>
          <w:lang w:val="en-US" w:eastAsia="zh-CN"/>
        </w:rPr>
        <w:t>4 Comparison of AUC values among WWI、WC、BMI、A</w:t>
      </w:r>
      <w:bookmarkStart w:id="0" w:name="_GoBack"/>
      <w:bookmarkEnd w:id="0"/>
      <w:r>
        <w:rPr>
          <w:rFonts w:hint="eastAsia" w:eastAsia="宋体" w:cs="Times New Roman"/>
          <w:b/>
          <w:bCs/>
          <w:sz w:val="21"/>
          <w:szCs w:val="21"/>
          <w:lang w:val="en-US" w:eastAsia="zh-CN"/>
        </w:rPr>
        <w:t>BSI、BRI</w:t>
      </w:r>
    </w:p>
    <w:tbl>
      <w:tblPr>
        <w:tblW w:w="0" w:type="auto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836"/>
        <w:gridCol w:w="1316"/>
        <w:gridCol w:w="1316"/>
        <w:gridCol w:w="943"/>
      </w:tblGrid>
      <w:tr w14:paraId="36ACE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2C47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5EA1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NRI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997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95%CI low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49A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95%CI upp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5242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Style w:val="54"/>
                <w:rFonts w:eastAsia="宋体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value</w:t>
            </w:r>
          </w:p>
        </w:tc>
      </w:tr>
      <w:tr w14:paraId="10604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B57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WWI vs WC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C33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1B5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E67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1E2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28336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466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WWI vs 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CAE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B91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85A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1E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7FDCF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BD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WWI vs ABSI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F3E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178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9B1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947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0.234</w:t>
            </w:r>
          </w:p>
        </w:tc>
      </w:tr>
      <w:tr w14:paraId="24A78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47CD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WWI vs BRI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B19A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-0.057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8A6F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-0.111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8D7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-0.003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887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0.038</w:t>
            </w:r>
          </w:p>
        </w:tc>
      </w:tr>
    </w:tbl>
    <w:p w14:paraId="617A93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 w14:paraId="4EFA83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en-US"/>
        </w:rPr>
        <w:t>Abbreviations: AS, arterial stiffness; BMI, body mass index; WC, waist circumference; WWI, weight adjusted waist index; ABSI, a body shape index; BRI, body round index; ROC, Receiver-operating-characteristic; AUC, Area under the curve; CI, Confidence interval; NPV, negative predictive value; PPV, positive predictive value.</w:t>
      </w:r>
    </w:p>
    <w:sectPr>
      <w:headerReference r:id="rId5" w:type="first"/>
      <w:footerReference r:id="rId6" w:type="default"/>
      <w:headerReference r:id="rId4" w:type="even"/>
      <w:footerReference r:id="rId7" w:type="even"/>
      <w:pgSz w:w="12240" w:h="15840"/>
      <w:pgMar w:top="1138" w:right="1181" w:bottom="1138" w:left="1282" w:header="720" w:footer="720" w:gutter="0"/>
      <w:lnNumType w:countBy="1" w:restart="continuous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BD988">
    <w:pPr>
      <w:rPr>
        <w:b/>
        <w:sz w:val="2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8BC01A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3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6" o:spid="_x0000_s1026" o:spt="202" type="#_x0000_t202" style="position:absolute;left:0pt;margin-left:0pt;margin-top:0pt;height:31.15pt;width:118.8pt;mso-position-horizontal-relative:page;mso-position-vertical-relative:page;z-index:251659264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MV0Qi0gAAAAQBAAAPAAAAAAAAAAEAIAAAACIAAABkcnMvZG93bnJldi54bWxQSwEC&#10;FAAUAAAACACHTuJARAcAODMCAAB1BAAADgAAAAAAAAABACAAAAAhAQAAZHJzL2Uyb0RvYy54bWxQ&#10;SwUGAAAAAAYABgBZAQAAxgUAAAAA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478BC01A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3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0DDA8">
    <w:pPr>
      <w:rPr>
        <w:color w:val="C00000"/>
        <w:szCs w:val="24"/>
      </w:rPr>
    </w:pPr>
    <w:r>
      <w:rPr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FC84D6">
                          <w:pPr>
                            <w:jc w:val="right"/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0pt;margin-top:0pt;height:31.15pt;width:118.8pt;mso-position-horizontal-relative:page;mso-position-vertical-relative:page;z-index:251660288;mso-width-relative:page;mso-height-relative:page;" filled="f" stroked="f" coordsize="21600,21600" o:gfxdata="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TFdEItIAAAAEAQAADwAAAAAAAAABACAAAAAiAAAAZHJzL2Rvd25yZXYueG1sUEsBAhQA&#10;FAAAAAgAh07iQFsR1fExAgAAcwQAAA4AAAAAAAAAAQAgAAAAI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style="mso-fit-shape-to-text:t;">
                <w:txbxContent>
                  <w:p w14:paraId="71FC84D6">
                    <w:pPr>
                      <w:jc w:val="right"/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w:pP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AAC88">
    <w:pPr>
      <w:rPr>
        <w:rFonts w:cs="Times New Roman"/>
      </w:rPr>
    </w:pPr>
    <w:r>
      <w:rPr>
        <w:rFonts w:cs="Times New Roman"/>
      </w:rPr>
      <w:ptab w:relativeTo="margin" w:alignment="center" w:leader="none"/>
    </w:r>
    <w:r>
      <w:rPr>
        <w:rFonts w:cs="Times New Roman"/>
      </w:rPr>
      <w:ptab w:relativeTo="margin" w:alignment="right" w:leader="none"/>
    </w:r>
    <w:r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2027A8">
    <w:r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pStyle w:val="6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pStyle w:val="7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E2MGYwOWZiNWU0OWQ0YTcyMzgxODZjNmU5NGJmOWYifQ=="/>
  </w:docVars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868E2"/>
    <w:rsid w:val="002869C3"/>
    <w:rsid w:val="002936E4"/>
    <w:rsid w:val="002B4A57"/>
    <w:rsid w:val="002C74CA"/>
    <w:rsid w:val="0035214B"/>
    <w:rsid w:val="003544FB"/>
    <w:rsid w:val="003B385D"/>
    <w:rsid w:val="003D2F2D"/>
    <w:rsid w:val="00401590"/>
    <w:rsid w:val="00422E82"/>
    <w:rsid w:val="00447801"/>
    <w:rsid w:val="00452E9C"/>
    <w:rsid w:val="004735C8"/>
    <w:rsid w:val="004961FF"/>
    <w:rsid w:val="00517A89"/>
    <w:rsid w:val="005250F2"/>
    <w:rsid w:val="005477C7"/>
    <w:rsid w:val="00593EEA"/>
    <w:rsid w:val="005A5EEE"/>
    <w:rsid w:val="006375C7"/>
    <w:rsid w:val="00654E8F"/>
    <w:rsid w:val="00660D05"/>
    <w:rsid w:val="006820B1"/>
    <w:rsid w:val="006839BA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8B6244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D7F33"/>
    <w:rsid w:val="00CE4FEE"/>
    <w:rsid w:val="00DB59C3"/>
    <w:rsid w:val="00DB611A"/>
    <w:rsid w:val="00DC259A"/>
    <w:rsid w:val="00DE23E8"/>
    <w:rsid w:val="00E10BED"/>
    <w:rsid w:val="00E52377"/>
    <w:rsid w:val="00E64E17"/>
    <w:rsid w:val="00E866C9"/>
    <w:rsid w:val="00EA3D3C"/>
    <w:rsid w:val="00F46900"/>
    <w:rsid w:val="00F61D89"/>
    <w:rsid w:val="03834C7A"/>
    <w:rsid w:val="1C6A32CE"/>
    <w:rsid w:val="1E082E9D"/>
    <w:rsid w:val="207C4A87"/>
    <w:rsid w:val="364C4FA3"/>
    <w:rsid w:val="36986269"/>
    <w:rsid w:val="40A40C6D"/>
    <w:rsid w:val="4DB72872"/>
    <w:rsid w:val="52E53424"/>
    <w:rsid w:val="5A203519"/>
    <w:rsid w:val="7D1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nhideWhenUsed="0" w:uiPriority="2" w:semiHidden="0" w:name="heading 3"/>
    <w:lsdException w:qFormat="1" w:unhideWhenUsed="0" w:uiPriority="2" w:semiHidden="0" w:name="heading 4"/>
    <w:lsdException w:qFormat="1" w:unhideWhenUsed="0" w:uiPriority="2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link w:val="31"/>
    <w:autoRedefine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link w:val="32"/>
    <w:autoRedefine/>
    <w:qFormat/>
    <w:uiPriority w:val="2"/>
    <w:pPr>
      <w:numPr>
        <w:ilvl w:val="1"/>
      </w:numPr>
      <w:spacing w:after="200"/>
      <w:outlineLvl w:val="1"/>
    </w:pPr>
  </w:style>
  <w:style w:type="paragraph" w:styleId="5">
    <w:name w:val="heading 3"/>
    <w:basedOn w:val="1"/>
    <w:next w:val="1"/>
    <w:link w:val="45"/>
    <w:autoRedefine/>
    <w:qFormat/>
    <w:uiPriority w:val="2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6">
    <w:name w:val="heading 4"/>
    <w:basedOn w:val="5"/>
    <w:next w:val="1"/>
    <w:link w:val="46"/>
    <w:autoRedefine/>
    <w:qFormat/>
    <w:uiPriority w:val="2"/>
    <w:pPr>
      <w:numPr>
        <w:ilvl w:val="3"/>
      </w:numPr>
      <w:outlineLvl w:val="3"/>
    </w:pPr>
    <w:rPr>
      <w:iCs/>
    </w:rPr>
  </w:style>
  <w:style w:type="paragraph" w:styleId="7">
    <w:name w:val="heading 5"/>
    <w:basedOn w:val="6"/>
    <w:next w:val="1"/>
    <w:link w:val="47"/>
    <w:autoRedefine/>
    <w:qFormat/>
    <w:uiPriority w:val="2"/>
    <w:pPr>
      <w:numPr>
        <w:ilvl w:val="4"/>
      </w:numPr>
      <w:outlineLvl w:val="4"/>
    </w:pPr>
  </w:style>
  <w:style w:type="character" w:default="1" w:styleId="22">
    <w:name w:val="Default Paragraph Font"/>
    <w:autoRedefine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autoRedefine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8">
    <w:name w:val="caption"/>
    <w:basedOn w:val="1"/>
    <w:next w:val="9"/>
    <w:autoRedefine/>
    <w:unhideWhenUsed/>
    <w:qFormat/>
    <w:uiPriority w:val="35"/>
    <w:pPr>
      <w:keepNext/>
    </w:pPr>
    <w:rPr>
      <w:rFonts w:cs="Times New Roman"/>
      <w:b/>
      <w:bCs/>
      <w:szCs w:val="24"/>
    </w:rPr>
  </w:style>
  <w:style w:type="paragraph" w:styleId="9">
    <w:name w:val="No Spacing"/>
    <w:autoRedefine/>
    <w:unhideWhenUsed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10">
    <w:name w:val="annotation text"/>
    <w:basedOn w:val="1"/>
    <w:link w:val="37"/>
    <w:autoRedefine/>
    <w:semiHidden/>
    <w:unhideWhenUsed/>
    <w:qFormat/>
    <w:uiPriority w:val="99"/>
    <w:rPr>
      <w:sz w:val="20"/>
      <w:szCs w:val="20"/>
    </w:rPr>
  </w:style>
  <w:style w:type="paragraph" w:styleId="11">
    <w:name w:val="endnote text"/>
    <w:basedOn w:val="1"/>
    <w:link w:val="39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2">
    <w:name w:val="Balloon Text"/>
    <w:basedOn w:val="1"/>
    <w:link w:val="35"/>
    <w:autoRedefine/>
    <w:semiHidden/>
    <w:unhideWhenUsed/>
    <w:qFormat/>
    <w:uiPriority w:val="99"/>
    <w:pPr>
      <w:spacing w:after="0"/>
    </w:pPr>
    <w:rPr>
      <w:rFonts w:ascii="Tahoma" w:hAnsi="Tahoma" w:cs="Tahoma"/>
      <w:sz w:val="16"/>
      <w:szCs w:val="16"/>
    </w:rPr>
  </w:style>
  <w:style w:type="paragraph" w:styleId="13">
    <w:name w:val="footer"/>
    <w:basedOn w:val="1"/>
    <w:link w:val="40"/>
    <w:autoRedefine/>
    <w:unhideWhenUsed/>
    <w:qFormat/>
    <w:uiPriority w:val="99"/>
    <w:pPr>
      <w:tabs>
        <w:tab w:val="center" w:pos="4844"/>
        <w:tab w:val="right" w:pos="9689"/>
      </w:tabs>
      <w:spacing w:after="0"/>
    </w:pPr>
  </w:style>
  <w:style w:type="paragraph" w:styleId="14">
    <w:name w:val="header"/>
    <w:basedOn w:val="1"/>
    <w:link w:val="42"/>
    <w:autoRedefine/>
    <w:unhideWhenUsed/>
    <w:qFormat/>
    <w:uiPriority w:val="99"/>
    <w:pPr>
      <w:tabs>
        <w:tab w:val="center" w:pos="4844"/>
        <w:tab w:val="right" w:pos="9689"/>
      </w:tabs>
    </w:pPr>
    <w:rPr>
      <w:b/>
    </w:rPr>
  </w:style>
  <w:style w:type="paragraph" w:styleId="15">
    <w:name w:val="Subtitle"/>
    <w:basedOn w:val="1"/>
    <w:next w:val="1"/>
    <w:link w:val="33"/>
    <w:autoRedefine/>
    <w:unhideWhenUsed/>
    <w:qFormat/>
    <w:uiPriority w:val="99"/>
    <w:pPr>
      <w:spacing w:before="240"/>
    </w:pPr>
    <w:rPr>
      <w:rFonts w:cs="Times New Roman"/>
      <w:b/>
      <w:szCs w:val="24"/>
    </w:rPr>
  </w:style>
  <w:style w:type="paragraph" w:styleId="16">
    <w:name w:val="footnote text"/>
    <w:basedOn w:val="1"/>
    <w:link w:val="41"/>
    <w:autoRedefine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17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18">
    <w:name w:val="Title"/>
    <w:basedOn w:val="1"/>
    <w:next w:val="1"/>
    <w:link w:val="51"/>
    <w:autoRedefine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styleId="19">
    <w:name w:val="annotation subject"/>
    <w:basedOn w:val="10"/>
    <w:next w:val="10"/>
    <w:link w:val="38"/>
    <w:autoRedefine/>
    <w:semiHidden/>
    <w:unhideWhenUsed/>
    <w:qFormat/>
    <w:uiPriority w:val="99"/>
    <w:rPr>
      <w:b/>
      <w:bCs/>
    </w:rPr>
  </w:style>
  <w:style w:type="table" w:styleId="21">
    <w:name w:val="Table Grid"/>
    <w:basedOn w:val="20"/>
    <w:autoRedefine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22"/>
    <w:rPr>
      <w:rFonts w:ascii="Times New Roman" w:hAnsi="Times New Roman"/>
      <w:b/>
      <w:bCs/>
    </w:rPr>
  </w:style>
  <w:style w:type="character" w:styleId="24">
    <w:name w:val="endnote reference"/>
    <w:basedOn w:val="22"/>
    <w:autoRedefine/>
    <w:semiHidden/>
    <w:unhideWhenUsed/>
    <w:qFormat/>
    <w:uiPriority w:val="99"/>
    <w:rPr>
      <w:vertAlign w:val="superscript"/>
    </w:rPr>
  </w:style>
  <w:style w:type="character" w:styleId="25">
    <w:name w:val="FollowedHyperlink"/>
    <w:basedOn w:val="22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2"/>
    <w:autoRedefine/>
    <w:qFormat/>
    <w:uiPriority w:val="20"/>
    <w:rPr>
      <w:rFonts w:ascii="Times New Roman" w:hAnsi="Times New Roman"/>
      <w:i/>
      <w:iCs/>
    </w:rPr>
  </w:style>
  <w:style w:type="character" w:styleId="27">
    <w:name w:val="line number"/>
    <w:basedOn w:val="22"/>
    <w:autoRedefine/>
    <w:semiHidden/>
    <w:unhideWhenUsed/>
    <w:qFormat/>
    <w:uiPriority w:val="99"/>
  </w:style>
  <w:style w:type="character" w:styleId="28">
    <w:name w:val="Hyperlink"/>
    <w:basedOn w:val="22"/>
    <w:autoRedefine/>
    <w:unhideWhenUsed/>
    <w:qFormat/>
    <w:uiPriority w:val="99"/>
    <w:rPr>
      <w:color w:val="0000FF"/>
      <w:u w:val="single"/>
    </w:rPr>
  </w:style>
  <w:style w:type="character" w:styleId="29">
    <w:name w:val="annotation reference"/>
    <w:basedOn w:val="22"/>
    <w:autoRedefine/>
    <w:semiHidden/>
    <w:unhideWhenUsed/>
    <w:qFormat/>
    <w:uiPriority w:val="99"/>
    <w:rPr>
      <w:sz w:val="16"/>
      <w:szCs w:val="16"/>
    </w:rPr>
  </w:style>
  <w:style w:type="character" w:styleId="30">
    <w:name w:val="footnote reference"/>
    <w:basedOn w:val="22"/>
    <w:autoRedefine/>
    <w:semiHidden/>
    <w:unhideWhenUsed/>
    <w:qFormat/>
    <w:uiPriority w:val="99"/>
    <w:rPr>
      <w:vertAlign w:val="superscript"/>
    </w:rPr>
  </w:style>
  <w:style w:type="character" w:customStyle="1" w:styleId="31">
    <w:name w:val="标题 1 字符"/>
    <w:basedOn w:val="22"/>
    <w:link w:val="2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2">
    <w:name w:val="标题 2 字符"/>
    <w:basedOn w:val="22"/>
    <w:link w:val="4"/>
    <w:autoRedefine/>
    <w:qFormat/>
    <w:uiPriority w:val="2"/>
    <w:rPr>
      <w:rFonts w:ascii="Times New Roman" w:hAnsi="Times New Roman" w:eastAsia="Cambria" w:cs="Times New Roman"/>
      <w:b/>
      <w:sz w:val="24"/>
      <w:szCs w:val="24"/>
    </w:rPr>
  </w:style>
  <w:style w:type="character" w:customStyle="1" w:styleId="33">
    <w:name w:val="副标题 字符"/>
    <w:basedOn w:val="22"/>
    <w:link w:val="15"/>
    <w:autoRedefine/>
    <w:qFormat/>
    <w:uiPriority w:val="99"/>
    <w:rPr>
      <w:rFonts w:ascii="Times New Roman" w:hAnsi="Times New Roman" w:cs="Times New Roman"/>
      <w:b/>
      <w:sz w:val="24"/>
      <w:szCs w:val="24"/>
    </w:rPr>
  </w:style>
  <w:style w:type="paragraph" w:customStyle="1" w:styleId="34">
    <w:name w:val="Author List"/>
    <w:basedOn w:val="15"/>
    <w:next w:val="1"/>
    <w:autoRedefine/>
    <w:qFormat/>
    <w:uiPriority w:val="1"/>
  </w:style>
  <w:style w:type="character" w:customStyle="1" w:styleId="35">
    <w:name w:val="批注框文本 字符"/>
    <w:basedOn w:val="22"/>
    <w:link w:val="12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6">
    <w:name w:val="书籍标题1"/>
    <w:basedOn w:val="22"/>
    <w:autoRedefine/>
    <w:qFormat/>
    <w:uiPriority w:val="33"/>
    <w:rPr>
      <w:rFonts w:ascii="Times New Roman" w:hAnsi="Times New Roman"/>
      <w:b/>
      <w:bCs/>
      <w:i/>
      <w:iCs/>
      <w:spacing w:val="5"/>
    </w:rPr>
  </w:style>
  <w:style w:type="character" w:customStyle="1" w:styleId="37">
    <w:name w:val="批注文字 字符"/>
    <w:basedOn w:val="22"/>
    <w:link w:val="10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38">
    <w:name w:val="批注主题 字符"/>
    <w:basedOn w:val="37"/>
    <w:link w:val="19"/>
    <w:autoRedefine/>
    <w:semiHidden/>
    <w:qFormat/>
    <w:uiPriority w:val="99"/>
    <w:rPr>
      <w:rFonts w:ascii="Times New Roman" w:hAnsi="Times New Roman"/>
      <w:b/>
      <w:bCs/>
      <w:sz w:val="20"/>
      <w:szCs w:val="20"/>
    </w:rPr>
  </w:style>
  <w:style w:type="character" w:customStyle="1" w:styleId="39">
    <w:name w:val="尾注文本 字符"/>
    <w:basedOn w:val="22"/>
    <w:link w:val="11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0">
    <w:name w:val="页脚 字符"/>
    <w:basedOn w:val="22"/>
    <w:link w:val="13"/>
    <w:autoRedefine/>
    <w:qFormat/>
    <w:uiPriority w:val="99"/>
    <w:rPr>
      <w:rFonts w:ascii="Times New Roman" w:hAnsi="Times New Roman"/>
      <w:sz w:val="24"/>
    </w:rPr>
  </w:style>
  <w:style w:type="character" w:customStyle="1" w:styleId="41">
    <w:name w:val="脚注文本 字符"/>
    <w:basedOn w:val="22"/>
    <w:link w:val="16"/>
    <w:autoRedefine/>
    <w:semiHidden/>
    <w:qFormat/>
    <w:uiPriority w:val="99"/>
    <w:rPr>
      <w:rFonts w:ascii="Times New Roman" w:hAnsi="Times New Roman"/>
      <w:sz w:val="20"/>
      <w:szCs w:val="20"/>
    </w:rPr>
  </w:style>
  <w:style w:type="character" w:customStyle="1" w:styleId="42">
    <w:name w:val="页眉 字符"/>
    <w:basedOn w:val="22"/>
    <w:link w:val="14"/>
    <w:autoRedefine/>
    <w:qFormat/>
    <w:uiPriority w:val="99"/>
    <w:rPr>
      <w:rFonts w:ascii="Times New Roman" w:hAnsi="Times New Roman"/>
      <w:b/>
      <w:sz w:val="24"/>
    </w:rPr>
  </w:style>
  <w:style w:type="character" w:customStyle="1" w:styleId="43">
    <w:name w:val="明显强调1"/>
    <w:basedOn w:val="22"/>
    <w:autoRedefine/>
    <w:unhideWhenUsed/>
    <w:qFormat/>
    <w:uiPriority w:val="21"/>
    <w:rPr>
      <w:rFonts w:ascii="Times New Roman" w:hAnsi="Times New Roman"/>
      <w:i/>
      <w:iCs/>
      <w:color w:val="auto"/>
    </w:rPr>
  </w:style>
  <w:style w:type="character" w:customStyle="1" w:styleId="44">
    <w:name w:val="明显参考1"/>
    <w:basedOn w:val="22"/>
    <w:autoRedefine/>
    <w:qFormat/>
    <w:uiPriority w:val="32"/>
    <w:rPr>
      <w:b/>
      <w:bCs/>
      <w:smallCaps/>
      <w:color w:val="auto"/>
      <w:spacing w:val="5"/>
    </w:rPr>
  </w:style>
  <w:style w:type="character" w:customStyle="1" w:styleId="45">
    <w:name w:val="标题 3 字符"/>
    <w:basedOn w:val="22"/>
    <w:link w:val="5"/>
    <w:autoRedefine/>
    <w:qFormat/>
    <w:uiPriority w:val="2"/>
    <w:rPr>
      <w:rFonts w:ascii="Times New Roman" w:hAnsi="Times New Roman" w:eastAsiaTheme="majorEastAsia" w:cstheme="majorBidi"/>
      <w:b/>
      <w:sz w:val="24"/>
      <w:szCs w:val="24"/>
    </w:rPr>
  </w:style>
  <w:style w:type="character" w:customStyle="1" w:styleId="46">
    <w:name w:val="标题 4 字符"/>
    <w:basedOn w:val="22"/>
    <w:link w:val="6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character" w:customStyle="1" w:styleId="47">
    <w:name w:val="标题 5 字符"/>
    <w:basedOn w:val="22"/>
    <w:link w:val="7"/>
    <w:autoRedefine/>
    <w:qFormat/>
    <w:uiPriority w:val="2"/>
    <w:rPr>
      <w:rFonts w:ascii="Times New Roman" w:hAnsi="Times New Roman" w:eastAsiaTheme="majorEastAsia" w:cstheme="majorBidi"/>
      <w:b/>
      <w:iCs/>
      <w:sz w:val="24"/>
      <w:szCs w:val="24"/>
    </w:rPr>
  </w:style>
  <w:style w:type="paragraph" w:styleId="48">
    <w:name w:val="Quote"/>
    <w:basedOn w:val="1"/>
    <w:next w:val="1"/>
    <w:link w:val="49"/>
    <w:autoRedefine/>
    <w:qFormat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9">
    <w:name w:val="引用 字符"/>
    <w:basedOn w:val="22"/>
    <w:link w:val="48"/>
    <w:autoRedefine/>
    <w:qFormat/>
    <w:uiPriority w:val="29"/>
    <w:rPr>
      <w:rFonts w:ascii="Times New Roman" w:hAnsi="Times New Roman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0">
    <w:name w:val="不明显强调1"/>
    <w:basedOn w:val="22"/>
    <w:autoRedefine/>
    <w:qFormat/>
    <w:uiPriority w:val="19"/>
    <w:rPr>
      <w:rFonts w:ascii="Times New Roman" w:hAnsi="Times New Roman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标题 字符"/>
    <w:basedOn w:val="22"/>
    <w:link w:val="18"/>
    <w:autoRedefine/>
    <w:qFormat/>
    <w:uiPriority w:val="0"/>
    <w:rPr>
      <w:rFonts w:ascii="Times New Roman" w:hAnsi="Times New Roman" w:cs="Times New Roman"/>
      <w:b/>
      <w:sz w:val="32"/>
      <w:szCs w:val="32"/>
    </w:rPr>
  </w:style>
  <w:style w:type="paragraph" w:customStyle="1" w:styleId="52">
    <w:name w:val="Supplementary Material"/>
    <w:basedOn w:val="18"/>
    <w:next w:val="18"/>
    <w:autoRedefine/>
    <w:qFormat/>
    <w:uiPriority w:val="0"/>
    <w:pPr>
      <w:spacing w:after="120"/>
    </w:pPr>
    <w:rPr>
      <w:i/>
    </w:rPr>
  </w:style>
  <w:style w:type="paragraph" w:customStyle="1" w:styleId="53">
    <w:name w:val="修订1"/>
    <w:autoRedefine/>
    <w:hidden/>
    <w:semiHidden/>
    <w:qFormat/>
    <w:uiPriority w:val="99"/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customStyle="1" w:styleId="54">
    <w:name w:val="font11"/>
    <w:basedOn w:val="22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6.xml"/><Relationship Id="rId14" Type="http://schemas.openxmlformats.org/officeDocument/2006/relationships/customXml" Target="../customXml/item5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/>
</ds:datastoreItem>
</file>

<file path=customXml/itemProps3.xml><?xml version="1.0" encoding="utf-8"?>
<ds:datastoreItem xmlns:ds="http://schemas.openxmlformats.org/officeDocument/2006/customXml" ds:itemID="{DFF441E3-103C-4487-877D-08CD22337C19}">
  <ds:schemaRefs/>
</ds:datastoreItem>
</file>

<file path=customXml/itemProps4.xml><?xml version="1.0" encoding="utf-8"?>
<ds:datastoreItem xmlns:ds="http://schemas.openxmlformats.org/officeDocument/2006/customXml" ds:itemID="{A3D4929F-83D0-432F-8F82-6D4423C25F5E}">
  <ds:schemaRefs/>
</ds:datastoreItem>
</file>

<file path=customXml/itemProps5.xml><?xml version="1.0" encoding="utf-8"?>
<ds:datastoreItem xmlns:ds="http://schemas.openxmlformats.org/officeDocument/2006/customXml" ds:itemID="{4B2E0E22-D442-4EBE-AAA2-EDC8871E7B41}">
  <ds:schemaRefs/>
</ds:datastoreItem>
</file>

<file path=customXml/itemProps6.xml><?xml version="1.0" encoding="utf-8"?>
<ds:datastoreItem xmlns:ds="http://schemas.openxmlformats.org/officeDocument/2006/customXml" ds:itemID="{2558679B-78FB-42CD-A1EA-A99096AF55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Pages>1</Pages>
  <Words>132</Words>
  <Characters>743</Characters>
  <Lines>6</Lines>
  <Paragraphs>1</Paragraphs>
  <TotalTime>42</TotalTime>
  <ScaleCrop>false</ScaleCrop>
  <LinksUpToDate>false</LinksUpToDate>
  <CharactersWithSpaces>838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2022-11-17T16:58:00Z</dcterms:created>
  <dc:creator>Frontiers</dc:creator>
  <cp:lastModifiedBy>00:00</cp:lastModifiedBy>
  <cp:lastPrinted>2013-10-03T12:51:00Z</cp:lastPrinted>
  <dcterms:modified xsi:type="dcterms:W3CDTF">2025-07-14T19:14:23Z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KSOProductBuildVer">
    <vt:lpwstr>2052-12.1.0.21915</vt:lpwstr>
  </property>
  <property fmtid="{D5CDD505-2E9C-101B-9397-08002B2CF9AE}" pid="11" name="ICV">
    <vt:lpwstr>81EE2EC3D47F42128A6BE226CB703E2C_13</vt:lpwstr>
  </property>
  <property fmtid="{D5CDD505-2E9C-101B-9397-08002B2CF9AE}" pid="12" name="KSOTemplateDocerSaveRecord">
    <vt:lpwstr>eyJoZGlkIjoiZmE2MGYwOWZiNWU0OWQ0YTcyMzgxODZjNmU5NGJmOWYiLCJ1c2VySWQiOiIxMTgzNTI4NTgyIn0=</vt:lpwstr>
  </property>
</Properties>
</file>