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BEB53" w14:textId="77777777" w:rsidR="00016E89" w:rsidRPr="00E44F0A" w:rsidRDefault="00016E89" w:rsidP="00C85CB0">
      <w:pPr>
        <w:jc w:val="center"/>
        <w:rPr>
          <w:rFonts w:ascii="Times New Roman" w:hAnsi="Times New Roman" w:cs="Times New Roman"/>
          <w:b/>
          <w:color w:val="000000" w:themeColor="text1"/>
          <w:sz w:val="32"/>
          <w:szCs w:val="32"/>
        </w:rPr>
      </w:pPr>
      <w:r w:rsidRPr="00E44F0A">
        <w:rPr>
          <w:rFonts w:ascii="Times New Roman" w:hAnsi="Times New Roman" w:cs="Times New Roman"/>
          <w:b/>
          <w:color w:val="000000" w:themeColor="text1"/>
          <w:sz w:val="32"/>
          <w:szCs w:val="32"/>
        </w:rPr>
        <w:t xml:space="preserve"> Higher-Order Factorization Machine for Accurate Surrogate Modeling in Material Design</w:t>
      </w:r>
    </w:p>
    <w:p w14:paraId="779F7E94" w14:textId="77777777" w:rsidR="00016E89" w:rsidRPr="00E44F0A" w:rsidRDefault="00016E89" w:rsidP="00C85CB0">
      <w:pPr>
        <w:jc w:val="both"/>
        <w:rPr>
          <w:rFonts w:ascii="Times New Roman" w:eastAsia="Times New Roman" w:hAnsi="Times New Roman" w:cs="Times New Roman"/>
          <w:color w:val="000000" w:themeColor="text1"/>
        </w:rPr>
      </w:pPr>
    </w:p>
    <w:p w14:paraId="3CC7F325" w14:textId="77777777" w:rsidR="00016E89" w:rsidRPr="00E44F0A" w:rsidRDefault="00016E89" w:rsidP="00C85CB0">
      <w:pPr>
        <w:jc w:val="center"/>
        <w:rPr>
          <w:rFonts w:ascii="Batang" w:eastAsia="Batang" w:hAnsi="Batang" w:cs="Batang"/>
          <w:b/>
          <w:color w:val="000000" w:themeColor="text1"/>
        </w:rPr>
      </w:pPr>
      <w:r w:rsidRPr="00E44F0A">
        <w:rPr>
          <w:rFonts w:ascii="Times New Roman" w:eastAsia="Times New Roman" w:hAnsi="Times New Roman" w:cs="Times New Roman"/>
          <w:color w:val="000000" w:themeColor="text1"/>
        </w:rPr>
        <w:t>Sanghyo Hwang</w:t>
      </w:r>
      <w:r w:rsidRPr="00E44F0A">
        <w:rPr>
          <w:rFonts w:ascii="Times New Roman" w:eastAsia="Times New Roman" w:hAnsi="Times New Roman" w:cs="Times New Roman"/>
          <w:color w:val="000000" w:themeColor="text1"/>
          <w:vertAlign w:val="superscript"/>
        </w:rPr>
        <w:t>1+</w:t>
      </w:r>
      <w:r w:rsidRPr="00E44F0A">
        <w:rPr>
          <w:rFonts w:ascii="Times New Roman" w:eastAsia="Times New Roman" w:hAnsi="Times New Roman" w:cs="Times New Roman"/>
          <w:color w:val="000000" w:themeColor="text1"/>
        </w:rPr>
        <w:t>, Seongmin Kim</w:t>
      </w:r>
      <w:r w:rsidRPr="00E44F0A">
        <w:rPr>
          <w:rFonts w:ascii="Times New Roman" w:eastAsia="Times New Roman" w:hAnsi="Times New Roman" w:cs="Times New Roman"/>
          <w:color w:val="000000" w:themeColor="text1"/>
          <w:vertAlign w:val="superscript"/>
        </w:rPr>
        <w:t>2+</w:t>
      </w:r>
      <w:r w:rsidRPr="00E44F0A">
        <w:rPr>
          <w:rFonts w:ascii="Times New Roman" w:eastAsia="Times New Roman" w:hAnsi="Times New Roman" w:cs="Times New Roman"/>
          <w:color w:val="000000" w:themeColor="text1"/>
        </w:rPr>
        <w:t>, Zhihao Xu</w:t>
      </w:r>
      <w:r w:rsidRPr="00E44F0A">
        <w:rPr>
          <w:rFonts w:ascii="Times New Roman" w:eastAsia="Times New Roman" w:hAnsi="Times New Roman" w:cs="Times New Roman"/>
          <w:color w:val="000000" w:themeColor="text1"/>
          <w:vertAlign w:val="superscript"/>
        </w:rPr>
        <w:t>3</w:t>
      </w:r>
      <w:r w:rsidRPr="00E44F0A">
        <w:rPr>
          <w:rFonts w:ascii="Times New Roman" w:eastAsia="Times New Roman" w:hAnsi="Times New Roman" w:cs="Times New Roman"/>
          <w:color w:val="000000" w:themeColor="text1"/>
        </w:rPr>
        <w:t>, Tengfei Luo</w:t>
      </w:r>
      <w:r w:rsidRPr="00E44F0A">
        <w:rPr>
          <w:rFonts w:ascii="Times New Roman" w:eastAsia="Times New Roman" w:hAnsi="Times New Roman" w:cs="Times New Roman"/>
          <w:color w:val="000000" w:themeColor="text1"/>
          <w:vertAlign w:val="superscript"/>
        </w:rPr>
        <w:t>3*</w:t>
      </w:r>
      <w:r w:rsidRPr="00E44F0A">
        <w:rPr>
          <w:rFonts w:ascii="Times New Roman" w:eastAsia="Times New Roman" w:hAnsi="Times New Roman" w:cs="Times New Roman"/>
          <w:color w:val="000000" w:themeColor="text1"/>
        </w:rPr>
        <w:t>, Eungkyu Lee</w:t>
      </w:r>
      <w:r w:rsidRPr="00E44F0A">
        <w:rPr>
          <w:rFonts w:ascii="Times New Roman" w:eastAsia="Times New Roman" w:hAnsi="Times New Roman" w:cs="Times New Roman"/>
          <w:color w:val="000000" w:themeColor="text1"/>
          <w:vertAlign w:val="superscript"/>
        </w:rPr>
        <w:t>1*</w:t>
      </w:r>
    </w:p>
    <w:p w14:paraId="5DC7A430" w14:textId="77777777" w:rsidR="00016E89" w:rsidRPr="00E44F0A" w:rsidRDefault="00016E89" w:rsidP="00C85CB0">
      <w:pPr>
        <w:jc w:val="both"/>
        <w:rPr>
          <w:rFonts w:ascii="Times New Roman" w:eastAsia="Times New Roman" w:hAnsi="Times New Roman" w:cs="Times New Roman"/>
          <w:color w:val="000000" w:themeColor="text1"/>
        </w:rPr>
      </w:pPr>
    </w:p>
    <w:p w14:paraId="4EF2A5CB" w14:textId="77777777" w:rsidR="00016E89" w:rsidRPr="00E44F0A" w:rsidRDefault="00016E89" w:rsidP="00C85CB0">
      <w:pPr>
        <w:jc w:val="both"/>
        <w:rPr>
          <w:rFonts w:ascii="Times New Roman" w:eastAsia="Times New Roman" w:hAnsi="Times New Roman" w:cs="Times New Roman"/>
          <w:color w:val="000000" w:themeColor="text1"/>
        </w:rPr>
      </w:pPr>
      <w:r w:rsidRPr="00E44F0A">
        <w:rPr>
          <w:rFonts w:ascii="Times New Roman" w:hAnsi="Times New Roman" w:cs="Times New Roman"/>
          <w:color w:val="000000" w:themeColor="text1"/>
          <w:vertAlign w:val="superscript"/>
        </w:rPr>
        <w:t>1</w:t>
      </w:r>
      <w:r w:rsidRPr="00E44F0A">
        <w:rPr>
          <w:rFonts w:ascii="Times New Roman" w:eastAsia="Times New Roman" w:hAnsi="Times New Roman" w:cs="Times New Roman"/>
          <w:color w:val="000000" w:themeColor="text1"/>
        </w:rPr>
        <w:t>Department of Electronic Engineering, Kyung Hee University; Yongin-Si, Gyeonggi-do 17104, Republic of Korea</w:t>
      </w:r>
    </w:p>
    <w:p w14:paraId="4DCF4D37" w14:textId="77777777" w:rsidR="00016E89" w:rsidRPr="00E44F0A" w:rsidRDefault="00016E89" w:rsidP="00C85CB0">
      <w:pPr>
        <w:jc w:val="both"/>
        <w:rPr>
          <w:rFonts w:ascii="Times New Roman" w:hAnsi="Times New Roman" w:cs="Times New Roman"/>
          <w:color w:val="000000" w:themeColor="text1"/>
          <w:vertAlign w:val="superscript"/>
        </w:rPr>
      </w:pPr>
    </w:p>
    <w:p w14:paraId="24D2031C" w14:textId="77777777" w:rsidR="00016E89" w:rsidRPr="00E44F0A" w:rsidRDefault="00016E89" w:rsidP="00C85CB0">
      <w:pPr>
        <w:jc w:val="both"/>
        <w:rPr>
          <w:rFonts w:ascii="Batang" w:eastAsia="Batang" w:hAnsi="Batang" w:cs="Batang"/>
          <w:color w:val="000000" w:themeColor="text1"/>
        </w:rPr>
      </w:pPr>
      <w:r w:rsidRPr="00E44F0A">
        <w:rPr>
          <w:rFonts w:ascii="Times New Roman" w:hAnsi="Times New Roman" w:cs="Times New Roman"/>
          <w:color w:val="000000" w:themeColor="text1"/>
          <w:vertAlign w:val="superscript"/>
        </w:rPr>
        <w:t>2</w:t>
      </w:r>
      <w:r w:rsidRPr="00E44F0A">
        <w:rPr>
          <w:rFonts w:ascii="Times New Roman" w:eastAsia="Times New Roman" w:hAnsi="Times New Roman" w:cs="Times New Roman"/>
          <w:color w:val="000000" w:themeColor="text1"/>
        </w:rPr>
        <w:t>National Center for Computational Sciences, Oak Ridge National Laboratory, Oak Ridge, Tennessee 37830, United States</w:t>
      </w:r>
    </w:p>
    <w:p w14:paraId="27CE11A1" w14:textId="77777777" w:rsidR="00016E89" w:rsidRPr="00E44F0A" w:rsidRDefault="00016E89" w:rsidP="00C85CB0">
      <w:pPr>
        <w:jc w:val="both"/>
        <w:rPr>
          <w:rFonts w:ascii="Times New Roman" w:eastAsia="Times New Roman" w:hAnsi="Times New Roman" w:cs="Times New Roman"/>
          <w:color w:val="000000" w:themeColor="text1"/>
        </w:rPr>
      </w:pPr>
    </w:p>
    <w:p w14:paraId="278719C4" w14:textId="77777777" w:rsidR="00016E89" w:rsidRPr="00E44F0A" w:rsidRDefault="00016E89" w:rsidP="00C85CB0">
      <w:pPr>
        <w:jc w:val="both"/>
        <w:rPr>
          <w:rFonts w:ascii="Times New Roman" w:eastAsia="Times New Roman" w:hAnsi="Times New Roman" w:cs="Times New Roman"/>
          <w:color w:val="000000" w:themeColor="text1"/>
        </w:rPr>
      </w:pPr>
      <w:r w:rsidRPr="00E44F0A">
        <w:rPr>
          <w:rFonts w:ascii="Times New Roman" w:eastAsia="Times New Roman" w:hAnsi="Times New Roman" w:cs="Times New Roman"/>
          <w:color w:val="000000" w:themeColor="text1"/>
          <w:vertAlign w:val="superscript"/>
        </w:rPr>
        <w:t>3</w:t>
      </w:r>
      <w:r w:rsidRPr="00E44F0A">
        <w:rPr>
          <w:rFonts w:ascii="Times New Roman" w:eastAsia="Times New Roman" w:hAnsi="Times New Roman" w:cs="Times New Roman"/>
          <w:color w:val="000000" w:themeColor="text1"/>
        </w:rPr>
        <w:t>Departement of Aerospace and Mechanical Engineering, University of Notre Dame, Notre Dame, Indiana 46556, United States</w:t>
      </w:r>
    </w:p>
    <w:p w14:paraId="04F44A99" w14:textId="77777777" w:rsidR="00016E89" w:rsidRPr="00E44F0A" w:rsidRDefault="00016E89" w:rsidP="00C85CB0">
      <w:pPr>
        <w:jc w:val="both"/>
        <w:rPr>
          <w:rFonts w:ascii="Times New Roman" w:eastAsia="Times New Roman" w:hAnsi="Times New Roman" w:cs="Times New Roman"/>
          <w:color w:val="000000" w:themeColor="text1"/>
        </w:rPr>
      </w:pPr>
    </w:p>
    <w:p w14:paraId="2ADE939E" w14:textId="77777777" w:rsidR="00016E89" w:rsidRPr="00E44F0A" w:rsidRDefault="00016E89" w:rsidP="00C85CB0">
      <w:pPr>
        <w:jc w:val="both"/>
        <w:rPr>
          <w:rFonts w:ascii="Times New Roman" w:eastAsia="Times New Roman" w:hAnsi="Times New Roman" w:cs="Times New Roman"/>
          <w:color w:val="000000" w:themeColor="text1"/>
        </w:rPr>
      </w:pPr>
      <w:r w:rsidRPr="00E44F0A">
        <w:rPr>
          <w:rFonts w:ascii="Times New Roman" w:eastAsia="Times New Roman" w:hAnsi="Times New Roman" w:cs="Times New Roman"/>
          <w:color w:val="000000" w:themeColor="text1"/>
          <w:vertAlign w:val="superscript"/>
        </w:rPr>
        <w:t>*</w:t>
      </w:r>
      <w:r w:rsidRPr="00E44F0A">
        <w:rPr>
          <w:rFonts w:ascii="Times New Roman" w:eastAsia="Times New Roman" w:hAnsi="Times New Roman" w:cs="Times New Roman"/>
          <w:color w:val="000000" w:themeColor="text1"/>
        </w:rPr>
        <w:t>Corresponding author. Email: tluo@nd.edu</w:t>
      </w:r>
      <w:r w:rsidRPr="00E44F0A">
        <w:rPr>
          <w:rFonts w:ascii="Times New Roman" w:hAnsi="Times New Roman" w:cs="Times New Roman" w:hint="eastAsia"/>
          <w:color w:val="000000" w:themeColor="text1"/>
        </w:rPr>
        <w:t>, and</w:t>
      </w:r>
      <w:r w:rsidRPr="00E44F0A">
        <w:rPr>
          <w:rFonts w:ascii="Times New Roman" w:eastAsia="Times New Roman" w:hAnsi="Times New Roman" w:cs="Times New Roman"/>
          <w:color w:val="000000" w:themeColor="text1"/>
        </w:rPr>
        <w:t xml:space="preserve"> eleest@khu.ac.kr,</w:t>
      </w:r>
    </w:p>
    <w:p w14:paraId="37D1EB8A" w14:textId="77777777" w:rsidR="00016E89" w:rsidRPr="00E44F0A" w:rsidRDefault="00016E89" w:rsidP="00C85CB0">
      <w:pPr>
        <w:jc w:val="both"/>
        <w:rPr>
          <w:rFonts w:ascii="Times New Roman" w:eastAsia="Times New Roman" w:hAnsi="Times New Roman" w:cs="Times New Roman"/>
          <w:color w:val="000000" w:themeColor="text1"/>
          <w:vertAlign w:val="superscript"/>
        </w:rPr>
      </w:pPr>
    </w:p>
    <w:p w14:paraId="0B45F07E" w14:textId="77777777" w:rsidR="00016E89" w:rsidRPr="00E44F0A" w:rsidRDefault="00016E89" w:rsidP="00C85CB0">
      <w:pPr>
        <w:jc w:val="both"/>
        <w:rPr>
          <w:rFonts w:ascii="Times New Roman" w:eastAsia="Times New Roman" w:hAnsi="Times New Roman" w:cs="Times New Roman"/>
          <w:color w:val="000000" w:themeColor="text1"/>
        </w:rPr>
      </w:pPr>
      <w:r w:rsidRPr="00E44F0A">
        <w:rPr>
          <w:rFonts w:ascii="Times New Roman" w:eastAsia="Times New Roman" w:hAnsi="Times New Roman" w:cs="Times New Roman"/>
          <w:color w:val="000000" w:themeColor="text1"/>
          <w:vertAlign w:val="superscript"/>
        </w:rPr>
        <w:t>+</w:t>
      </w:r>
      <w:r w:rsidRPr="00E44F0A">
        <w:rPr>
          <w:rFonts w:ascii="Times New Roman" w:eastAsia="Times New Roman" w:hAnsi="Times New Roman" w:cs="Times New Roman"/>
          <w:color w:val="000000" w:themeColor="text1"/>
        </w:rPr>
        <w:t>These authors contributed equally to this work</w:t>
      </w:r>
    </w:p>
    <w:p w14:paraId="1527BFB5" w14:textId="77777777" w:rsidR="00016E89" w:rsidRPr="00E44F0A" w:rsidRDefault="00016E89" w:rsidP="00C85CB0">
      <w:pPr>
        <w:jc w:val="both"/>
        <w:rPr>
          <w:rFonts w:ascii="Times New Roman" w:eastAsia="Times New Roman" w:hAnsi="Times New Roman" w:cs="Times New Roman"/>
          <w:color w:val="000000" w:themeColor="text1"/>
        </w:rPr>
      </w:pPr>
    </w:p>
    <w:p w14:paraId="22A6CDC2" w14:textId="77777777" w:rsidR="00016E89" w:rsidRPr="00E44F0A" w:rsidRDefault="00016E89" w:rsidP="00C85CB0">
      <w:pPr>
        <w:jc w:val="both"/>
        <w:rPr>
          <w:rFonts w:ascii="Times New Roman" w:hAnsi="Times New Roman" w:cs="Times New Roman"/>
          <w:b/>
          <w:bCs/>
          <w:color w:val="000000" w:themeColor="text1"/>
        </w:rPr>
        <w:sectPr w:rsidR="00016E89" w:rsidRPr="00E44F0A" w:rsidSect="00016E89">
          <w:footerReference w:type="even" r:id="rId6"/>
          <w:footerReference w:type="default" r:id="rId7"/>
          <w:pgSz w:w="12240" w:h="15840"/>
          <w:pgMar w:top="1440" w:right="1440" w:bottom="1440" w:left="1440" w:header="720" w:footer="720" w:gutter="0"/>
          <w:pgNumType w:start="1"/>
          <w:cols w:space="720"/>
        </w:sectPr>
      </w:pPr>
    </w:p>
    <w:p w14:paraId="74303F79" w14:textId="77777777" w:rsidR="00016E89" w:rsidRPr="00E44F0A" w:rsidRDefault="00016E89" w:rsidP="00C85CB0">
      <w:pPr>
        <w:jc w:val="both"/>
        <w:rPr>
          <w:rFonts w:ascii="Times New Roman" w:eastAsia="Times New Roman" w:hAnsi="Times New Roman" w:cs="Times New Roman"/>
          <w:b/>
          <w:bCs/>
          <w:color w:val="000000" w:themeColor="text1"/>
        </w:rPr>
      </w:pPr>
      <w:r w:rsidRPr="00E44F0A">
        <w:rPr>
          <w:rFonts w:ascii="Times New Roman" w:eastAsia="Times New Roman" w:hAnsi="Times New Roman" w:cs="Times New Roman"/>
          <w:b/>
          <w:bCs/>
          <w:color w:val="000000" w:themeColor="text1"/>
        </w:rPr>
        <w:lastRenderedPageBreak/>
        <w:t>Supplemental Information</w:t>
      </w:r>
    </w:p>
    <w:p w14:paraId="7A000767" w14:textId="77777777" w:rsidR="00016E89" w:rsidRPr="00E44F0A" w:rsidRDefault="00016E89" w:rsidP="00C85CB0">
      <w:pPr>
        <w:jc w:val="both"/>
        <w:rPr>
          <w:rFonts w:ascii="Times New Roman" w:eastAsia="Times New Roman" w:hAnsi="Times New Roman" w:cs="Times New Roman"/>
          <w:color w:val="000000" w:themeColor="text1"/>
        </w:rPr>
      </w:pPr>
    </w:p>
    <w:p w14:paraId="6E2903C2" w14:textId="77777777" w:rsidR="00016E89" w:rsidRPr="00E44F0A" w:rsidRDefault="00016E89" w:rsidP="00C85CB0">
      <w:pPr>
        <w:jc w:val="both"/>
        <w:rPr>
          <w:rFonts w:ascii="Times New Roman" w:eastAsia="Times New Roman" w:hAnsi="Times New Roman" w:cs="Times New Roman"/>
          <w:b/>
          <w:bCs/>
          <w:color w:val="000000" w:themeColor="text1"/>
        </w:rPr>
      </w:pPr>
      <w:r w:rsidRPr="00E44F0A">
        <w:rPr>
          <w:rFonts w:ascii="Times New Roman" w:eastAsia="Times New Roman" w:hAnsi="Times New Roman" w:cs="Times New Roman"/>
          <w:b/>
          <w:bCs/>
          <w:color w:val="000000" w:themeColor="text1"/>
        </w:rPr>
        <w:t>Methods</w:t>
      </w:r>
    </w:p>
    <w:p w14:paraId="368227BB" w14:textId="77777777" w:rsidR="00016E89" w:rsidRPr="00E44F0A" w:rsidRDefault="00016E89" w:rsidP="00C85CB0">
      <w:pPr>
        <w:jc w:val="both"/>
        <w:rPr>
          <w:rFonts w:ascii="Times New Roman" w:eastAsia="Times New Roman" w:hAnsi="Times New Roman" w:cs="Times New Roman"/>
          <w:color w:val="000000" w:themeColor="text1"/>
        </w:rPr>
      </w:pPr>
    </w:p>
    <w:p w14:paraId="3A3B0D52" w14:textId="77777777" w:rsidR="00016E89" w:rsidRPr="00E44F0A" w:rsidRDefault="00016E89" w:rsidP="00C85CB0">
      <w:pPr>
        <w:jc w:val="both"/>
        <w:rPr>
          <w:rFonts w:ascii="Times New Roman" w:hAnsi="Times New Roman" w:cs="Times New Roman"/>
          <w:b/>
          <w:bCs/>
          <w:color w:val="000000" w:themeColor="text1"/>
        </w:rPr>
      </w:pPr>
      <w:r w:rsidRPr="00E44F0A">
        <w:rPr>
          <w:rFonts w:ascii="Times New Roman" w:hAnsi="Times New Roman" w:cs="Times New Roman"/>
          <w:b/>
          <w:bCs/>
          <w:color w:val="000000" w:themeColor="text1"/>
        </w:rPr>
        <w:t xml:space="preserve">Performance </w:t>
      </w:r>
      <w:r w:rsidRPr="00E44F0A">
        <w:rPr>
          <w:rFonts w:ascii="Times New Roman" w:hAnsi="Times New Roman" w:cs="Times New Roman" w:hint="eastAsia"/>
          <w:b/>
          <w:bCs/>
          <w:color w:val="000000" w:themeColor="text1"/>
        </w:rPr>
        <w:t xml:space="preserve">Evaluation </w:t>
      </w:r>
      <w:r w:rsidRPr="00E44F0A">
        <w:rPr>
          <w:rFonts w:ascii="Times New Roman" w:hAnsi="Times New Roman" w:cs="Times New Roman"/>
          <w:b/>
          <w:bCs/>
          <w:color w:val="000000" w:themeColor="text1"/>
        </w:rPr>
        <w:t>Metrics</w:t>
      </w:r>
    </w:p>
    <w:p w14:paraId="067ADB35" w14:textId="77777777" w:rsidR="00016E89" w:rsidRPr="00E44F0A" w:rsidRDefault="00016E89" w:rsidP="00C85CB0">
      <w:pPr>
        <w:jc w:val="both"/>
        <w:rPr>
          <w:rFonts w:ascii="Times New Roman" w:hAnsi="Times New Roman" w:cs="Times New Roman"/>
          <w:color w:val="000000" w:themeColor="text1"/>
        </w:rPr>
      </w:pPr>
      <w:r w:rsidRPr="00E44F0A">
        <w:rPr>
          <w:rFonts w:ascii="Times New Roman" w:hAnsi="Times New Roman" w:cs="Times New Roman" w:hint="eastAsia"/>
          <w:b/>
          <w:bCs/>
          <w:color w:val="000000" w:themeColor="text1"/>
        </w:rPr>
        <w:t xml:space="preserve">Root </w:t>
      </w:r>
      <w:r w:rsidRPr="00E44F0A">
        <w:rPr>
          <w:rFonts w:ascii="Times New Roman" w:hAnsi="Times New Roman" w:cs="Times New Roman"/>
          <w:b/>
          <w:bCs/>
          <w:color w:val="000000" w:themeColor="text1"/>
        </w:rPr>
        <w:t>Mean Squared Error</w:t>
      </w:r>
    </w:p>
    <w:p w14:paraId="3238409E" w14:textId="77777777" w:rsidR="00016E89" w:rsidRPr="00E44F0A" w:rsidRDefault="00016E89" w:rsidP="00C85CB0">
      <w:pPr>
        <w:jc w:val="both"/>
        <w:rPr>
          <w:rFonts w:ascii="Times New Roman" w:hAnsi="Times New Roman" w:cs="Times New Roman"/>
          <w:color w:val="000000" w:themeColor="text1"/>
        </w:rPr>
      </w:pPr>
      <w:r w:rsidRPr="00E44F0A">
        <w:rPr>
          <w:rFonts w:ascii="Times New Roman" w:hAnsi="Times New Roman" w:cs="Times New Roman" w:hint="eastAsia"/>
          <w:color w:val="000000" w:themeColor="text1"/>
        </w:rPr>
        <w:t>To analytically evaluate the performance of surrogate models from 2</w:t>
      </w:r>
      <w:r w:rsidRPr="00E44F0A">
        <w:rPr>
          <w:rFonts w:ascii="Times New Roman" w:hAnsi="Times New Roman" w:cs="Times New Roman" w:hint="eastAsia"/>
          <w:color w:val="000000" w:themeColor="text1"/>
          <w:vertAlign w:val="superscript"/>
        </w:rPr>
        <w:t>nd</w:t>
      </w:r>
      <w:r w:rsidRPr="00E44F0A">
        <w:rPr>
          <w:rFonts w:ascii="Times New Roman" w:hAnsi="Times New Roman" w:cs="Times New Roman" w:hint="eastAsia"/>
          <w:color w:val="000000" w:themeColor="text1"/>
        </w:rPr>
        <w:t xml:space="preserve"> and 3</w:t>
      </w:r>
      <w:r w:rsidRPr="00E44F0A">
        <w:rPr>
          <w:rFonts w:ascii="Times New Roman" w:hAnsi="Times New Roman" w:cs="Times New Roman" w:hint="eastAsia"/>
          <w:color w:val="000000" w:themeColor="text1"/>
          <w:vertAlign w:val="superscript"/>
        </w:rPr>
        <w:t>rd</w:t>
      </w:r>
      <w:r w:rsidRPr="00E44F0A">
        <w:rPr>
          <w:rFonts w:ascii="Times New Roman" w:hAnsi="Times New Roman" w:cs="Times New Roman" w:hint="eastAsia"/>
          <w:color w:val="000000" w:themeColor="text1"/>
        </w:rPr>
        <w:t>-order FM, w</w:t>
      </w:r>
      <w:r w:rsidRPr="00E44F0A">
        <w:rPr>
          <w:rFonts w:ascii="Times New Roman" w:eastAsia="Times New Roman" w:hAnsi="Times New Roman" w:cs="Times New Roman"/>
          <w:color w:val="000000" w:themeColor="text1"/>
        </w:rPr>
        <w:t>e</w:t>
      </w:r>
      <w:r w:rsidRPr="00E44F0A">
        <w:rPr>
          <w:rFonts w:ascii="Times New Roman" w:hAnsi="Times New Roman" w:cs="Times New Roman" w:hint="eastAsia"/>
          <w:color w:val="000000" w:themeColor="text1"/>
        </w:rPr>
        <w:t xml:space="preserve"> calculate the root mean squared error (RMSE) between actual and predicted values. By definition, low RMSE value </w:t>
      </w:r>
      <w:r w:rsidRPr="00E44F0A">
        <w:rPr>
          <w:rFonts w:ascii="Times New Roman" w:hAnsi="Times New Roman" w:cs="Times New Roman"/>
          <w:color w:val="000000" w:themeColor="text1"/>
        </w:rPr>
        <w:t>indicates</w:t>
      </w:r>
      <w:r w:rsidRPr="00E44F0A">
        <w:rPr>
          <w:rFonts w:ascii="Times New Roman" w:hAnsi="Times New Roman" w:cs="Times New Roman" w:hint="eastAsia"/>
          <w:color w:val="000000" w:themeColor="text1"/>
        </w:rPr>
        <w:t xml:space="preserve"> superior surrogate model performance and more reliable representations. </w:t>
      </w:r>
      <w:r w:rsidRPr="00E44F0A">
        <w:rPr>
          <w:rFonts w:ascii="Times New Roman" w:hAnsi="Times New Roman" w:cs="Times New Roman"/>
          <w:color w:val="000000" w:themeColor="text1"/>
        </w:rPr>
        <w:t>This metric provides quantitative evidence for determining which surrogate model more accurately approximates the actual optimization space.</w:t>
      </w:r>
    </w:p>
    <w:p w14:paraId="3313C85D" w14:textId="77777777" w:rsidR="00016E89" w:rsidRPr="00E44F0A" w:rsidRDefault="00016E89" w:rsidP="00C85CB0">
      <w:pPr>
        <w:jc w:val="both"/>
        <w:rPr>
          <w:rFonts w:ascii="Times New Roman" w:hAnsi="Times New Roman" w:cs="Times New Roman"/>
          <w:b/>
          <w:bCs/>
          <w:color w:val="000000" w:themeColor="text1"/>
        </w:rPr>
      </w:pPr>
    </w:p>
    <w:p w14:paraId="18FA5EE5" w14:textId="77777777" w:rsidR="00016E89" w:rsidRPr="00E44F0A" w:rsidRDefault="00016E89" w:rsidP="00C85CB0">
      <w:pPr>
        <w:jc w:val="both"/>
        <w:rPr>
          <w:rFonts w:ascii="Times New Roman" w:hAnsi="Times New Roman" w:cs="Times New Roman"/>
          <w:color w:val="000000" w:themeColor="text1"/>
        </w:rPr>
      </w:pPr>
      <w:r w:rsidRPr="00E44F0A">
        <w:rPr>
          <w:rFonts w:ascii="Times New Roman" w:hAnsi="Times New Roman" w:cs="Times New Roman"/>
          <w:b/>
          <w:bCs/>
          <w:color w:val="000000" w:themeColor="text1"/>
        </w:rPr>
        <w:t>Figure-of-Merit</w:t>
      </w:r>
    </w:p>
    <w:p w14:paraId="58173921" w14:textId="77777777" w:rsidR="00016E89" w:rsidRPr="00E44F0A" w:rsidRDefault="00016E89" w:rsidP="00C85CB0">
      <w:pPr>
        <w:jc w:val="both"/>
        <w:rPr>
          <w:rFonts w:ascii="Times New Roman" w:hAnsi="Times New Roman" w:cs="Times New Roman"/>
          <w:color w:val="000000" w:themeColor="text1"/>
        </w:rPr>
      </w:pPr>
      <w:r w:rsidRPr="00E44F0A">
        <w:rPr>
          <w:rFonts w:ascii="Times New Roman" w:hAnsi="Times New Roman" w:cs="Times New Roman" w:hint="eastAsia"/>
          <w:color w:val="000000" w:themeColor="text1"/>
        </w:rPr>
        <w:t xml:space="preserve">For material design, </w:t>
      </w:r>
      <w:r w:rsidRPr="00E44F0A">
        <w:rPr>
          <w:rFonts w:ascii="Times New Roman" w:hAnsi="Times New Roman" w:cs="Times New Roman"/>
          <w:color w:val="000000" w:themeColor="text1"/>
        </w:rPr>
        <w:t xml:space="preserve">we implement active learning algorithms based on </w:t>
      </w:r>
      <w:r w:rsidRPr="00E44F0A">
        <w:rPr>
          <w:rFonts w:ascii="Times New Roman" w:hAnsi="Times New Roman" w:cs="Times New Roman" w:hint="eastAsia"/>
          <w:color w:val="000000" w:themeColor="text1"/>
        </w:rPr>
        <w:t>2</w:t>
      </w:r>
      <w:r w:rsidRPr="00E44F0A">
        <w:rPr>
          <w:rFonts w:ascii="Times New Roman" w:hAnsi="Times New Roman" w:cs="Times New Roman" w:hint="eastAsia"/>
          <w:color w:val="000000" w:themeColor="text1"/>
          <w:vertAlign w:val="superscript"/>
        </w:rPr>
        <w:t>nd</w:t>
      </w:r>
      <w:r w:rsidRPr="00E44F0A">
        <w:rPr>
          <w:rFonts w:ascii="Times New Roman" w:hAnsi="Times New Roman" w:cs="Times New Roman" w:hint="eastAsia"/>
          <w:color w:val="000000" w:themeColor="text1"/>
        </w:rPr>
        <w:t xml:space="preserve"> and 3</w:t>
      </w:r>
      <w:r w:rsidRPr="00E44F0A">
        <w:rPr>
          <w:rFonts w:ascii="Times New Roman" w:hAnsi="Times New Roman" w:cs="Times New Roman" w:hint="eastAsia"/>
          <w:color w:val="000000" w:themeColor="text1"/>
          <w:vertAlign w:val="superscript"/>
        </w:rPr>
        <w:t>rd</w:t>
      </w:r>
      <w:r w:rsidRPr="00E44F0A">
        <w:rPr>
          <w:rFonts w:ascii="Times New Roman" w:hAnsi="Times New Roman" w:cs="Times New Roman" w:hint="eastAsia"/>
          <w:color w:val="000000" w:themeColor="text1"/>
        </w:rPr>
        <w:t xml:space="preserve">-order FM. </w:t>
      </w:r>
      <w:r w:rsidRPr="00E44F0A">
        <w:rPr>
          <w:rFonts w:ascii="Times New Roman" w:eastAsia="Times New Roman" w:hAnsi="Times New Roman" w:cs="Times New Roman"/>
          <w:color w:val="000000" w:themeColor="text1"/>
        </w:rPr>
        <w:t>Active learning returns the optimal structure after completing optimization where the optimized structure should have the lowest FOM</w:t>
      </w:r>
      <w:r w:rsidRPr="00E44F0A">
        <w:rPr>
          <w:rFonts w:ascii="Times New Roman" w:hAnsi="Times New Roman" w:cs="Times New Roman" w:hint="eastAsia"/>
          <w:color w:val="000000" w:themeColor="text1"/>
        </w:rPr>
        <w:t xml:space="preserve"> value since this is a minimization optimization problem by FOM definition</w:t>
      </w:r>
      <w:r w:rsidRPr="00E44F0A">
        <w:rPr>
          <w:rFonts w:ascii="Times New Roman" w:eastAsia="Times New Roman" w:hAnsi="Times New Roman" w:cs="Times New Roman"/>
          <w:color w:val="000000" w:themeColor="text1"/>
        </w:rPr>
        <w:t xml:space="preserve">. We compare FOMs obtained </w:t>
      </w:r>
      <w:r w:rsidRPr="00E44F0A">
        <w:rPr>
          <w:rFonts w:ascii="Times New Roman" w:hAnsi="Times New Roman" w:cs="Times New Roman" w:hint="eastAsia"/>
          <w:color w:val="000000" w:themeColor="text1"/>
        </w:rPr>
        <w:t>after finishing</w:t>
      </w:r>
      <w:r w:rsidRPr="00E44F0A">
        <w:rPr>
          <w:rFonts w:ascii="Times New Roman" w:eastAsia="Times New Roman" w:hAnsi="Times New Roman" w:cs="Times New Roman"/>
          <w:color w:val="000000" w:themeColor="text1"/>
        </w:rPr>
        <w:t xml:space="preserve"> 2</w:t>
      </w:r>
      <w:r w:rsidRPr="00E44F0A">
        <w:rPr>
          <w:rFonts w:ascii="Times New Roman" w:eastAsia="Times New Roman" w:hAnsi="Times New Roman" w:cs="Times New Roman"/>
          <w:color w:val="000000" w:themeColor="text1"/>
          <w:vertAlign w:val="superscript"/>
        </w:rPr>
        <w:t>nd</w:t>
      </w:r>
      <w:r w:rsidRPr="00E44F0A">
        <w:rPr>
          <w:rFonts w:ascii="Times New Roman" w:eastAsia="Times New Roman" w:hAnsi="Times New Roman" w:cs="Times New Roman"/>
          <w:color w:val="000000" w:themeColor="text1"/>
        </w:rPr>
        <w:t xml:space="preserve"> and 3</w:t>
      </w:r>
      <w:r w:rsidRPr="00E44F0A">
        <w:rPr>
          <w:rFonts w:ascii="Times New Roman" w:eastAsia="Times New Roman" w:hAnsi="Times New Roman" w:cs="Times New Roman"/>
          <w:color w:val="000000" w:themeColor="text1"/>
          <w:vertAlign w:val="superscript"/>
        </w:rPr>
        <w:t>rd</w:t>
      </w:r>
      <w:r w:rsidRPr="00E44F0A">
        <w:rPr>
          <w:rFonts w:ascii="Times New Roman" w:eastAsia="Times New Roman" w:hAnsi="Times New Roman" w:cs="Times New Roman"/>
          <w:color w:val="000000" w:themeColor="text1"/>
        </w:rPr>
        <w:t>-order FM</w:t>
      </w:r>
      <w:r w:rsidRPr="00E44F0A">
        <w:rPr>
          <w:rFonts w:ascii="Times New Roman" w:hAnsi="Times New Roman" w:cs="Times New Roman" w:hint="eastAsia"/>
          <w:color w:val="000000" w:themeColor="text1"/>
        </w:rPr>
        <w:t>-based active learning</w:t>
      </w:r>
      <w:r w:rsidRPr="00E44F0A">
        <w:rPr>
          <w:rFonts w:ascii="Times New Roman" w:eastAsia="Times New Roman" w:hAnsi="Times New Roman" w:cs="Times New Roman"/>
          <w:color w:val="000000" w:themeColor="text1"/>
        </w:rPr>
        <w:t xml:space="preserve"> to determine their relative effectiveness in identifying optimal structures in global design spaces.</w:t>
      </w:r>
      <w:r w:rsidRPr="00E44F0A">
        <w:rPr>
          <w:rFonts w:ascii="Times New Roman" w:hAnsi="Times New Roman" w:cs="Times New Roman" w:hint="eastAsia"/>
          <w:color w:val="000000" w:themeColor="text1"/>
        </w:rPr>
        <w:t xml:space="preserve"> </w:t>
      </w:r>
      <w:r w:rsidRPr="00E44F0A">
        <w:rPr>
          <w:rFonts w:ascii="Times New Roman" w:hAnsi="Times New Roman" w:cs="Times New Roman"/>
          <w:color w:val="000000" w:themeColor="text1"/>
        </w:rPr>
        <w:t xml:space="preserve">This analysis provides insights </w:t>
      </w:r>
      <w:r w:rsidRPr="00E44F0A">
        <w:rPr>
          <w:rFonts w:ascii="Times New Roman" w:hAnsi="Times New Roman" w:cs="Times New Roman" w:hint="eastAsia"/>
          <w:color w:val="000000" w:themeColor="text1"/>
        </w:rPr>
        <w:t>of</w:t>
      </w:r>
      <w:r w:rsidRPr="00E44F0A">
        <w:rPr>
          <w:rFonts w:ascii="Times New Roman" w:hAnsi="Times New Roman" w:cs="Times New Roman"/>
          <w:color w:val="000000" w:themeColor="text1"/>
        </w:rPr>
        <w:t xml:space="preserve"> the </w:t>
      </w:r>
      <w:r w:rsidRPr="00E44F0A">
        <w:rPr>
          <w:rFonts w:ascii="Times New Roman" w:hAnsi="Times New Roman" w:cs="Times New Roman" w:hint="eastAsia"/>
          <w:color w:val="000000" w:themeColor="text1"/>
        </w:rPr>
        <w:t>performance</w:t>
      </w:r>
      <w:r w:rsidRPr="00E44F0A">
        <w:rPr>
          <w:rFonts w:ascii="Times New Roman" w:hAnsi="Times New Roman" w:cs="Times New Roman"/>
          <w:color w:val="000000" w:themeColor="text1"/>
        </w:rPr>
        <w:t xml:space="preserve"> of each FM model</w:t>
      </w:r>
      <w:r w:rsidRPr="00E44F0A">
        <w:rPr>
          <w:rFonts w:ascii="Times New Roman" w:hAnsi="Times New Roman" w:cs="Times New Roman" w:hint="eastAsia"/>
          <w:color w:val="000000" w:themeColor="text1"/>
        </w:rPr>
        <w:t>-based active learning</w:t>
      </w:r>
      <w:r w:rsidRPr="00E44F0A">
        <w:rPr>
          <w:rFonts w:ascii="Times New Roman" w:hAnsi="Times New Roman" w:cs="Times New Roman"/>
          <w:color w:val="000000" w:themeColor="text1"/>
        </w:rPr>
        <w:t xml:space="preserve"> for materials design applications.</w:t>
      </w:r>
    </w:p>
    <w:p w14:paraId="0DF77AD6" w14:textId="77777777" w:rsidR="00016E89" w:rsidRDefault="00016E89" w:rsidP="00C85CB0">
      <w:pPr>
        <w:jc w:val="both"/>
        <w:rPr>
          <w:rFonts w:ascii="Times New Roman" w:hAnsi="Times New Roman" w:cs="Times New Roman"/>
          <w:color w:val="000000" w:themeColor="text1"/>
        </w:rPr>
      </w:pPr>
    </w:p>
    <w:p w14:paraId="6A302108" w14:textId="77777777" w:rsidR="00016E89" w:rsidRPr="00430203" w:rsidRDefault="00016E89" w:rsidP="00C85CB0">
      <w:pPr>
        <w:rPr>
          <w:rFonts w:ascii="Times New Roman" w:hAnsi="Times New Roman" w:cs="Times New Roman"/>
          <w:color w:val="FF0000"/>
        </w:rPr>
      </w:pPr>
      <w:r w:rsidRPr="00430203">
        <w:rPr>
          <w:rFonts w:ascii="Times New Roman" w:hAnsi="Times New Roman" w:cs="Times New Roman"/>
          <w:b/>
          <w:bCs/>
          <w:color w:val="FF0000"/>
        </w:rPr>
        <w:t>Hyperparameter</w:t>
      </w:r>
      <w:r>
        <w:rPr>
          <w:rFonts w:ascii="Times New Roman" w:hAnsi="Times New Roman" w:cs="Times New Roman"/>
          <w:b/>
          <w:bCs/>
          <w:color w:val="FF0000"/>
        </w:rPr>
        <w:t xml:space="preserve"> </w:t>
      </w:r>
      <w:r>
        <w:rPr>
          <w:rFonts w:ascii="Times New Roman" w:hAnsi="Times New Roman" w:cs="Times New Roman"/>
          <w:b/>
          <w:bCs/>
          <w:color w:val="FF0000"/>
        </w:rPr>
        <w:tab/>
      </w:r>
    </w:p>
    <w:p w14:paraId="53702013" w14:textId="77777777" w:rsidR="00016E89" w:rsidRPr="00430203" w:rsidRDefault="00016E89" w:rsidP="00C85CB0">
      <w:pPr>
        <w:jc w:val="both"/>
        <w:rPr>
          <w:rFonts w:ascii="Times New Roman" w:hAnsi="Times New Roman" w:cs="Times New Roman"/>
          <w:color w:val="FF0000"/>
        </w:rPr>
      </w:pPr>
      <w:r w:rsidRPr="00430203">
        <w:rPr>
          <w:rFonts w:ascii="Times New Roman" w:hAnsi="Times New Roman" w:cs="Times New Roman"/>
          <w:color w:val="FF0000"/>
        </w:rPr>
        <w:t>The FM class is initialized with the input feature n and latent space k</w:t>
      </w:r>
      <w:r w:rsidRPr="00430203">
        <w:rPr>
          <w:rFonts w:ascii="Times New Roman" w:hAnsi="Times New Roman" w:cs="Times New Roman"/>
          <w:color w:val="FF0000"/>
          <w:vertAlign w:val="subscript"/>
        </w:rPr>
        <w:t>2nd</w:t>
      </w:r>
      <w:r w:rsidRPr="00430203">
        <w:rPr>
          <w:rFonts w:ascii="Times New Roman" w:hAnsi="Times New Roman" w:cs="Times New Roman"/>
          <w:color w:val="FF0000"/>
        </w:rPr>
        <w:t xml:space="preserve"> = k</w:t>
      </w:r>
      <w:r w:rsidRPr="00430203">
        <w:rPr>
          <w:rFonts w:ascii="Times New Roman" w:hAnsi="Times New Roman" w:cs="Times New Roman"/>
          <w:color w:val="FF0000"/>
          <w:vertAlign w:val="subscript"/>
        </w:rPr>
        <w:t>3rd</w:t>
      </w:r>
      <w:r w:rsidRPr="00430203">
        <w:rPr>
          <w:rFonts w:ascii="Times New Roman" w:hAnsi="Times New Roman" w:cs="Times New Roman"/>
          <w:color w:val="FF0000"/>
        </w:rPr>
        <w:t xml:space="preserve"> = 8. Training is performed using Adam optimizer in PyTorch library (learning rate = 0.01, 0.02, and 0.05 when dataset size &lt; 200, 500, and 1,000, respectively. Learning rate is 0.1 when dataset size is over 1,000), and the loss function used is mean squared error (MSELoss). Training is set to run for a maximum of 10,000 epochs, but early stopping is applied if the validation loss (measured by mean squared error) falls below 2.5 and does not improve for 2,000 consecutive epochs. This dual condition helps avoid unnecessary training when the model has sufficiently converged, while also preventing premature termination in cases where the loss remains high but stable. And we use Adam for optimizer with a learning rate of 0.05 and no weight decay. Adam is well-suited as the optimizer due to its ability to adapt learning rates and incorporate momentum, enabling fast and stable convergence for experiments that require efficient initial exploration and training stability. The training follows an active learning strategy in which one data point is incrementally added at each optimization cycle of active learning. The dataset is split into 80% for the training set and 20% for the validation set. During training the model, batches of 1,024 samples are used for training, and 256 samples for validation, because validation set is a quarter of training set. All computations without TMM are performed using the CUDA cores of a GPU.</w:t>
      </w:r>
    </w:p>
    <w:p w14:paraId="0F8B4F86" w14:textId="77777777" w:rsidR="00016E89" w:rsidRPr="00430203" w:rsidRDefault="00016E89" w:rsidP="00C85CB0">
      <w:pPr>
        <w:jc w:val="both"/>
        <w:rPr>
          <w:rFonts w:ascii="Times New Roman" w:hAnsi="Times New Roman" w:cs="Times New Roman"/>
          <w:color w:val="FF0000"/>
        </w:rPr>
      </w:pPr>
    </w:p>
    <w:p w14:paraId="6E767A41" w14:textId="77777777" w:rsidR="00016E89" w:rsidRPr="00430203" w:rsidRDefault="00016E89" w:rsidP="00C85CB0">
      <w:pPr>
        <w:jc w:val="both"/>
        <w:rPr>
          <w:rFonts w:ascii="Times New Roman" w:hAnsi="Times New Roman" w:cs="Times New Roman"/>
          <w:b/>
          <w:bCs/>
          <w:color w:val="FF0000"/>
        </w:rPr>
      </w:pPr>
      <w:bookmarkStart w:id="0" w:name="_Hlk204109204"/>
      <w:r w:rsidRPr="00430203">
        <w:rPr>
          <w:rFonts w:ascii="Times New Roman" w:hAnsi="Times New Roman" w:cs="Times New Roman"/>
          <w:b/>
          <w:bCs/>
          <w:color w:val="FF0000"/>
        </w:rPr>
        <w:t>Active Learning</w:t>
      </w:r>
    </w:p>
    <w:p w14:paraId="523D00C1" w14:textId="77777777" w:rsidR="00016E89" w:rsidRPr="00430203" w:rsidRDefault="00016E89" w:rsidP="00C85CB0">
      <w:pPr>
        <w:jc w:val="both"/>
        <w:rPr>
          <w:rFonts w:ascii="Times New Roman" w:hAnsi="Times New Roman" w:cs="Times New Roman"/>
          <w:color w:val="FF0000"/>
          <w:shd w:val="clear" w:color="auto" w:fill="FFFFFF"/>
        </w:rPr>
      </w:pPr>
      <w:bookmarkStart w:id="1" w:name="_Hlk204109199"/>
      <w:bookmarkEnd w:id="0"/>
      <w:r w:rsidRPr="00430203">
        <w:rPr>
          <w:rFonts w:ascii="Times New Roman" w:hAnsi="Times New Roman" w:cs="Times New Roman"/>
          <w:color w:val="FF0000"/>
          <w:shd w:val="clear" w:color="auto" w:fill="FFFFFF"/>
        </w:rPr>
        <w:t>First step. Create a dataset in the form of {x, FOM} that calculates 25 random input binary vectors and the FOM matching them. At this time, FOM can be obtained by calculating it as the objective function to be optimized, and in our study, TMM corresponds to this.</w:t>
      </w:r>
      <w:r>
        <w:rPr>
          <w:rFonts w:ascii="Times New Roman" w:hAnsi="Times New Roman" w:cs="Times New Roman"/>
          <w:color w:val="FF0000"/>
          <w:shd w:val="clear" w:color="auto" w:fill="FFFFFF"/>
        </w:rPr>
        <w:t xml:space="preserve"> </w:t>
      </w:r>
      <w:r w:rsidRPr="00430203">
        <w:rPr>
          <w:rFonts w:ascii="Times New Roman" w:hAnsi="Times New Roman" w:cs="Times New Roman"/>
          <w:color w:val="FF0000"/>
          <w:shd w:val="clear" w:color="auto" w:fill="FFFFFF"/>
        </w:rPr>
        <w:t xml:space="preserve">Second step. A surrogate model is created by training the dataset in the method described above. The surrogate model created here is to predict what the value of the objective function according to the input will be based on the dataset. </w:t>
      </w:r>
      <w:r w:rsidRPr="00430203">
        <w:rPr>
          <w:rFonts w:ascii="Times New Roman" w:hAnsi="Times New Roman" w:cs="Times New Roman"/>
          <w:color w:val="EE0000"/>
        </w:rPr>
        <w:t>In our work, the</w:t>
      </w:r>
      <w:r w:rsidRPr="00430203">
        <w:rPr>
          <w:rFonts w:ascii="Times New Roman" w:hAnsi="Times New Roman" w:cs="Times New Roman"/>
          <w:color w:val="000000" w:themeColor="text1"/>
        </w:rPr>
        <w:t xml:space="preserve"> </w:t>
      </w:r>
      <w:bookmarkStart w:id="2" w:name="_Hlk204643034"/>
      <w:r w:rsidRPr="00430203">
        <w:rPr>
          <w:rFonts w:ascii="Times New Roman" w:hAnsi="Times New Roman" w:cs="Times New Roman"/>
          <w:color w:val="FF0000"/>
        </w:rPr>
        <w:t>FM model is retrained from</w:t>
      </w:r>
      <w:r w:rsidRPr="002C3D9C">
        <w:rPr>
          <w:rFonts w:ascii="Times New Roman" w:hAnsi="Times New Roman" w:cs="Times New Roman"/>
          <w:color w:val="FF0000"/>
        </w:rPr>
        <w:t xml:space="preserve"> scratch</w:t>
      </w:r>
      <w:r w:rsidRPr="002C3D9C">
        <w:rPr>
          <w:rFonts w:ascii="Times New Roman" w:hAnsi="Times New Roman" w:cs="Times New Roman" w:hint="eastAsia"/>
          <w:color w:val="FF0000"/>
        </w:rPr>
        <w:t xml:space="preserve"> </w:t>
      </w:r>
      <w:r w:rsidRPr="002C3D9C">
        <w:rPr>
          <w:rFonts w:ascii="Times New Roman" w:hAnsi="Times New Roman" w:cs="Times New Roman"/>
          <w:color w:val="FF0000"/>
        </w:rPr>
        <w:t xml:space="preserve">at every optimization </w:t>
      </w:r>
      <w:r w:rsidRPr="00430203">
        <w:rPr>
          <w:rFonts w:ascii="Times New Roman" w:hAnsi="Times New Roman" w:cs="Times New Roman"/>
          <w:color w:val="FF0000"/>
        </w:rPr>
        <w:lastRenderedPageBreak/>
        <w:t>cycle, meaning that all model parameters are reinitialized and updated in every cycle. Even though retraining surrogate model takes more time than warm-starting, it can help mitigate overfitting.</w:t>
      </w:r>
      <w:bookmarkEnd w:id="2"/>
    </w:p>
    <w:p w14:paraId="0952D099" w14:textId="77777777" w:rsidR="00016E89" w:rsidRPr="00430203" w:rsidRDefault="00016E89" w:rsidP="00C85CB0">
      <w:pPr>
        <w:jc w:val="both"/>
        <w:rPr>
          <w:rFonts w:ascii="Times New Roman" w:hAnsi="Times New Roman" w:cs="Times New Roman"/>
          <w:color w:val="FF0000"/>
          <w:shd w:val="clear" w:color="auto" w:fill="FFFFFF"/>
        </w:rPr>
      </w:pPr>
      <w:r w:rsidRPr="00430203">
        <w:rPr>
          <w:rFonts w:ascii="Times New Roman" w:hAnsi="Times New Roman" w:cs="Times New Roman"/>
          <w:color w:val="FF0000"/>
          <w:shd w:val="clear" w:color="auto" w:fill="FFFFFF"/>
        </w:rPr>
        <w:t xml:space="preserve">Third step. The minimum value obtained from the surrogate model and the input binary vector corresponding to that value are obtained. Since the goal of active learning is to find the ground state of the FOM, it is to obtain the minimum value and the corresponding input value among the predicted values. </w:t>
      </w:r>
      <w:bookmarkStart w:id="3" w:name="_Hlk204133177"/>
      <w:r w:rsidRPr="00430203">
        <w:rPr>
          <w:rFonts w:ascii="Times New Roman" w:hAnsi="Times New Roman" w:cs="Times New Roman"/>
          <w:color w:val="FF0000"/>
          <w:shd w:val="clear" w:color="auto" w:fill="FFFFFF"/>
        </w:rPr>
        <w:t xml:space="preserve">If the corresponding input binary vector already exists in the dataset, a new random input binary vector that is not in the dataset is obtained </w:t>
      </w:r>
      <w:bookmarkStart w:id="4" w:name="_Hlk204133208"/>
      <w:r w:rsidRPr="00430203">
        <w:rPr>
          <w:rFonts w:ascii="Times New Roman" w:hAnsi="Times New Roman" w:cs="Times New Roman"/>
          <w:color w:val="FF0000"/>
          <w:shd w:val="clear" w:color="auto" w:fill="FFFFFF"/>
        </w:rPr>
        <w:t xml:space="preserve">to make a better model in the next optimization cycle. </w:t>
      </w:r>
      <w:bookmarkEnd w:id="3"/>
      <w:bookmarkEnd w:id="4"/>
    </w:p>
    <w:p w14:paraId="491920F3" w14:textId="77777777" w:rsidR="00016E89" w:rsidRPr="00430203" w:rsidRDefault="00016E89" w:rsidP="00C85CB0">
      <w:pPr>
        <w:jc w:val="both"/>
        <w:rPr>
          <w:rFonts w:ascii="Times New Roman" w:hAnsi="Times New Roman" w:cs="Times New Roman"/>
          <w:color w:val="FF0000"/>
          <w:shd w:val="clear" w:color="auto" w:fill="FFFFFF"/>
        </w:rPr>
      </w:pPr>
      <w:r w:rsidRPr="00430203">
        <w:rPr>
          <w:rFonts w:ascii="Times New Roman" w:hAnsi="Times New Roman" w:cs="Times New Roman"/>
          <w:color w:val="FF0000"/>
          <w:shd w:val="clear" w:color="auto" w:fill="FFFFFF"/>
        </w:rPr>
        <w:t>Fourth step. Obtain the actual value (FOM) by putting the input binary vector obtained in the previous step into the objective function. It is a step to verify whether the input binary vector expected to have a minimum value actually has a minimum value.</w:t>
      </w:r>
    </w:p>
    <w:p w14:paraId="6411D9ED" w14:textId="77777777" w:rsidR="00016E89" w:rsidRPr="00430203" w:rsidRDefault="00016E89" w:rsidP="00C85CB0">
      <w:pPr>
        <w:jc w:val="both"/>
        <w:rPr>
          <w:rFonts w:ascii="Times New Roman" w:hAnsi="Times New Roman" w:cs="Times New Roman"/>
          <w:color w:val="FF0000"/>
          <w:shd w:val="clear" w:color="auto" w:fill="FFFFFF"/>
        </w:rPr>
      </w:pPr>
      <w:r w:rsidRPr="00430203">
        <w:rPr>
          <w:rFonts w:ascii="Times New Roman" w:hAnsi="Times New Roman" w:cs="Times New Roman"/>
          <w:color w:val="FF0000"/>
          <w:shd w:val="clear" w:color="auto" w:fill="FFFFFF"/>
        </w:rPr>
        <w:t>Last step, the new input binary vector and FOM obtained in the previous step are added to the dataset. After that, return to the first step and repeat the above cycle. In our works, we fix the number of optimization cycles as 3000.</w:t>
      </w:r>
    </w:p>
    <w:bookmarkEnd w:id="1"/>
    <w:p w14:paraId="1BE23629" w14:textId="77777777" w:rsidR="00016E89" w:rsidRDefault="00016E89" w:rsidP="00C85CB0">
      <w:pPr>
        <w:jc w:val="both"/>
        <w:rPr>
          <w:rFonts w:ascii="Times New Roman" w:hAnsi="Times New Roman" w:cs="Times New Roman"/>
          <w:color w:val="000000" w:themeColor="text1"/>
        </w:rPr>
      </w:pPr>
    </w:p>
    <w:p w14:paraId="50448D4C" w14:textId="77777777" w:rsidR="00016E89" w:rsidRPr="0069524C" w:rsidRDefault="00016E89" w:rsidP="00C85CB0">
      <w:pPr>
        <w:jc w:val="both"/>
        <w:rPr>
          <w:rFonts w:ascii="Times New Roman" w:hAnsi="Times New Roman" w:cs="Times New Roman"/>
          <w:b/>
          <w:bCs/>
          <w:color w:val="FF0000"/>
        </w:rPr>
      </w:pPr>
      <w:r w:rsidRPr="0069524C">
        <w:rPr>
          <w:rFonts w:ascii="Times New Roman" w:hAnsi="Times New Roman" w:cs="Times New Roman"/>
          <w:b/>
          <w:bCs/>
          <w:color w:val="FF0000"/>
        </w:rPr>
        <w:t>Transfer Matrix Method</w:t>
      </w:r>
    </w:p>
    <w:p w14:paraId="70ED849B" w14:textId="77777777" w:rsidR="00016E89" w:rsidRPr="0069524C" w:rsidRDefault="00016E89" w:rsidP="00C85CB0">
      <w:pPr>
        <w:jc w:val="both"/>
        <w:rPr>
          <w:rFonts w:ascii="Times New Roman" w:hAnsi="Times New Roman" w:cs="Times New Roman"/>
          <w:color w:val="FF0000"/>
        </w:rPr>
      </w:pPr>
      <w:bookmarkStart w:id="5" w:name="_Hlk204110933"/>
      <w:r w:rsidRPr="0069524C">
        <w:rPr>
          <w:rFonts w:ascii="Times New Roman" w:hAnsi="Times New Roman" w:cs="Times New Roman"/>
          <w:color w:val="FF0000"/>
        </w:rPr>
        <w:t>TMM is a mathematical technique that models wave propagation through multilayer structures using matrix multiplication to compute transmission and reflection properties.</w:t>
      </w:r>
      <w:r w:rsidRPr="00F444B0">
        <w:rPr>
          <w:rFonts w:ascii="Times New Roman" w:hAnsi="Times New Roman" w:cs="Times New Roman"/>
          <w:noProof/>
          <w:color w:val="FF0000"/>
          <w:vertAlign w:val="superscript"/>
        </w:rPr>
        <w:t xml:space="preserve"> 31</w:t>
      </w:r>
      <w:r w:rsidRPr="0069524C">
        <w:rPr>
          <w:rFonts w:ascii="Times New Roman" w:hAnsi="Times New Roman" w:cs="Times New Roman"/>
          <w:color w:val="FF0000"/>
        </w:rPr>
        <w:t xml:space="preserve"> In optical systems, it is widely employed to model the transmission and reflection of electromagnetic waves in stratified media. Each layer is characterized by its thickness and refractive index, and the boundary conditions at interfaces are enforced using matrix formalism. The electromagnetic field in each layer is expressed as a superposition of forward and backward propagating waves, and a transfer matrix is constructed to relate the fields across the entire multilayer structure. By computing the product of individual transfer matrices, one can efficiently determine the overall optical response, including reflectance and transmittance.</w:t>
      </w:r>
    </w:p>
    <w:bookmarkEnd w:id="5"/>
    <w:p w14:paraId="63053301" w14:textId="77777777" w:rsidR="00016E89" w:rsidRPr="00627FA8" w:rsidRDefault="00016E89" w:rsidP="00C85CB0">
      <w:pPr>
        <w:jc w:val="both"/>
        <w:rPr>
          <w:rFonts w:ascii="Times New Roman" w:hAnsi="Times New Roman" w:cs="Times New Roman"/>
          <w:color w:val="000000" w:themeColor="text1"/>
        </w:rPr>
      </w:pPr>
    </w:p>
    <w:p w14:paraId="5982A193" w14:textId="77777777" w:rsidR="00016E89" w:rsidRPr="00E44F0A" w:rsidRDefault="00016E89" w:rsidP="00C85CB0">
      <w:pPr>
        <w:jc w:val="both"/>
        <w:rPr>
          <w:rFonts w:ascii="Times New Roman" w:hAnsi="Times New Roman" w:cs="Times New Roman"/>
          <w:b/>
          <w:bCs/>
          <w:color w:val="000000" w:themeColor="text1"/>
        </w:rPr>
      </w:pPr>
      <w:r w:rsidRPr="00E44F0A">
        <w:rPr>
          <w:rFonts w:ascii="Times New Roman" w:hAnsi="Times New Roman" w:cs="Times New Roman"/>
          <w:b/>
          <w:bCs/>
          <w:color w:val="000000" w:themeColor="text1"/>
        </w:rPr>
        <w:t xml:space="preserve">Computational </w:t>
      </w:r>
      <w:r w:rsidRPr="00E44F0A">
        <w:rPr>
          <w:rFonts w:ascii="Times New Roman" w:hAnsi="Times New Roman" w:cs="Times New Roman" w:hint="eastAsia"/>
          <w:b/>
          <w:bCs/>
          <w:color w:val="000000" w:themeColor="text1"/>
        </w:rPr>
        <w:t>Efficiency</w:t>
      </w:r>
    </w:p>
    <w:p w14:paraId="037D7A0B" w14:textId="77777777" w:rsidR="00016E89" w:rsidRPr="00E44F0A" w:rsidRDefault="00016E89" w:rsidP="00C85CB0">
      <w:pPr>
        <w:jc w:val="both"/>
        <w:rPr>
          <w:rFonts w:ascii="Times New Roman" w:hAnsi="Times New Roman" w:cs="Times New Roman"/>
          <w:color w:val="000000" w:themeColor="text1"/>
        </w:rPr>
      </w:pPr>
      <w:r w:rsidRPr="00E44F0A">
        <w:rPr>
          <w:rFonts w:ascii="Times New Roman" w:hAnsi="Times New Roman" w:cs="Times New Roman"/>
          <w:color w:val="000000" w:themeColor="text1"/>
        </w:rPr>
        <w:t xml:space="preserve">Computational </w:t>
      </w:r>
      <w:r w:rsidRPr="00E44F0A">
        <w:rPr>
          <w:rFonts w:ascii="Times New Roman" w:hAnsi="Times New Roman" w:cs="Times New Roman" w:hint="eastAsia"/>
          <w:color w:val="000000" w:themeColor="text1"/>
        </w:rPr>
        <w:t>efficiency</w:t>
      </w:r>
      <w:r w:rsidRPr="00E44F0A">
        <w:rPr>
          <w:rFonts w:ascii="Times New Roman" w:hAnsi="Times New Roman" w:cs="Times New Roman"/>
          <w:color w:val="000000" w:themeColor="text1"/>
        </w:rPr>
        <w:t xml:space="preserve"> is</w:t>
      </w:r>
      <w:r w:rsidRPr="00E44F0A">
        <w:rPr>
          <w:rFonts w:ascii="Times New Roman" w:hAnsi="Times New Roman" w:cs="Times New Roman" w:hint="eastAsia"/>
          <w:color w:val="000000" w:themeColor="text1"/>
        </w:rPr>
        <w:t xml:space="preserve"> also</w:t>
      </w:r>
      <w:r w:rsidRPr="00E44F0A">
        <w:rPr>
          <w:rFonts w:ascii="Times New Roman" w:hAnsi="Times New Roman" w:cs="Times New Roman"/>
          <w:color w:val="000000" w:themeColor="text1"/>
        </w:rPr>
        <w:t xml:space="preserve"> </w:t>
      </w:r>
      <w:r w:rsidRPr="00E44F0A">
        <w:rPr>
          <w:rFonts w:ascii="Times New Roman" w:hAnsi="Times New Roman" w:cs="Times New Roman" w:hint="eastAsia"/>
          <w:color w:val="000000" w:themeColor="text1"/>
        </w:rPr>
        <w:t>an</w:t>
      </w:r>
      <w:r w:rsidRPr="00E44F0A">
        <w:rPr>
          <w:rFonts w:ascii="Times New Roman" w:hAnsi="Times New Roman" w:cs="Times New Roman"/>
          <w:color w:val="000000" w:themeColor="text1"/>
        </w:rPr>
        <w:t xml:space="preserve"> important </w:t>
      </w:r>
      <w:r w:rsidRPr="00E44F0A">
        <w:rPr>
          <w:rFonts w:ascii="Times New Roman" w:hAnsi="Times New Roman" w:cs="Times New Roman" w:hint="eastAsia"/>
          <w:color w:val="000000" w:themeColor="text1"/>
        </w:rPr>
        <w:t>performance metric</w:t>
      </w:r>
      <w:r w:rsidRPr="00E44F0A">
        <w:rPr>
          <w:rFonts w:ascii="Times New Roman" w:hAnsi="Times New Roman" w:cs="Times New Roman"/>
          <w:color w:val="000000" w:themeColor="text1"/>
        </w:rPr>
        <w:t xml:space="preserve"> in </w:t>
      </w:r>
      <w:r w:rsidRPr="00E44F0A">
        <w:rPr>
          <w:rFonts w:ascii="Times New Roman" w:hAnsi="Times New Roman" w:cs="Times New Roman" w:hint="eastAsia"/>
          <w:color w:val="000000" w:themeColor="text1"/>
        </w:rPr>
        <w:t xml:space="preserve">model evaluation. We measure the computational times required for training each FM model. Our studies use </w:t>
      </w:r>
      <w:r w:rsidRPr="00E44F0A">
        <w:rPr>
          <w:rFonts w:ascii="Times New Roman" w:hAnsi="Times New Roman" w:cs="Times New Roman"/>
          <w:color w:val="000000" w:themeColor="text1"/>
        </w:rPr>
        <w:t>four</w:t>
      </w:r>
      <w:r w:rsidRPr="00E44F0A">
        <w:rPr>
          <w:rFonts w:ascii="Times New Roman" w:hAnsi="Times New Roman" w:cs="Times New Roman" w:hint="eastAsia"/>
          <w:color w:val="000000" w:themeColor="text1"/>
        </w:rPr>
        <w:t xml:space="preserve"> workstations: (1) </w:t>
      </w:r>
      <w:r w:rsidRPr="00E44F0A">
        <w:rPr>
          <w:rFonts w:ascii="Times New Roman" w:hAnsi="Times New Roman" w:cs="Times New Roman"/>
          <w:color w:val="000000" w:themeColor="text1"/>
        </w:rPr>
        <w:t>AMD Ryzen Threadripper PRO 3975WX @ 3.5 GHz processor with 32 cores and 32GB of RAM</w:t>
      </w:r>
      <w:r w:rsidRPr="00E44F0A">
        <w:rPr>
          <w:rFonts w:ascii="Times New Roman" w:hAnsi="Times New Roman" w:cs="Times New Roman" w:hint="eastAsia"/>
          <w:color w:val="000000" w:themeColor="text1"/>
        </w:rPr>
        <w:t xml:space="preserve">. </w:t>
      </w:r>
      <w:r w:rsidRPr="00E44F0A">
        <w:rPr>
          <w:rFonts w:ascii="Times New Roman" w:hAnsi="Times New Roman" w:cs="Times New Roman"/>
          <w:color w:val="000000" w:themeColor="text1"/>
        </w:rPr>
        <w:t>(2) AMD Ryzen Threadripper PRO 5955WX @ 4.0GHz processor with 16 cores and 512GB of RAM</w:t>
      </w:r>
      <w:r w:rsidRPr="00E44F0A">
        <w:rPr>
          <w:rFonts w:ascii="Times New Roman" w:hAnsi="Times New Roman" w:cs="Times New Roman" w:hint="eastAsia"/>
          <w:color w:val="000000" w:themeColor="text1"/>
        </w:rPr>
        <w:t>.</w:t>
      </w:r>
      <w:r w:rsidRPr="00E44F0A">
        <w:rPr>
          <w:rFonts w:ascii="Times New Roman" w:hAnsi="Times New Roman" w:cs="Times New Roman"/>
          <w:color w:val="000000" w:themeColor="text1"/>
        </w:rPr>
        <w:t xml:space="preserve"> (3) Intel</w:t>
      </w:r>
      <w:r w:rsidRPr="00E44F0A">
        <w:rPr>
          <w:rFonts w:ascii="Times New Roman" w:hAnsi="Times New Roman" w:cs="Times New Roman" w:hint="eastAsia"/>
          <w:color w:val="000000" w:themeColor="text1"/>
        </w:rPr>
        <w:t xml:space="preserve"> </w:t>
      </w:r>
      <w:r w:rsidRPr="00E44F0A">
        <w:rPr>
          <w:rFonts w:ascii="Times New Roman" w:hAnsi="Times New Roman" w:cs="Times New Roman"/>
          <w:color w:val="000000" w:themeColor="text1"/>
        </w:rPr>
        <w:t>(R) Xeon</w:t>
      </w:r>
      <w:r w:rsidRPr="00E44F0A">
        <w:rPr>
          <w:rFonts w:ascii="Times New Roman" w:hAnsi="Times New Roman" w:cs="Times New Roman" w:hint="eastAsia"/>
          <w:color w:val="000000" w:themeColor="text1"/>
        </w:rPr>
        <w:t xml:space="preserve"> </w:t>
      </w:r>
      <w:r w:rsidRPr="00E44F0A">
        <w:rPr>
          <w:rFonts w:ascii="Times New Roman" w:hAnsi="Times New Roman" w:cs="Times New Roman"/>
          <w:color w:val="000000" w:themeColor="text1"/>
        </w:rPr>
        <w:t>(R) Silver 4216 CPU @ 2.10GHz processor with 32cores and 735GB of RAM. (4) 12th Gen Intel</w:t>
      </w:r>
      <w:r w:rsidRPr="00E44F0A">
        <w:rPr>
          <w:rFonts w:ascii="Times New Roman" w:hAnsi="Times New Roman" w:cs="Times New Roman" w:hint="eastAsia"/>
          <w:color w:val="000000" w:themeColor="text1"/>
        </w:rPr>
        <w:t xml:space="preserve"> </w:t>
      </w:r>
      <w:r w:rsidRPr="00E44F0A">
        <w:rPr>
          <w:rFonts w:ascii="Times New Roman" w:hAnsi="Times New Roman" w:cs="Times New Roman"/>
          <w:color w:val="000000" w:themeColor="text1"/>
        </w:rPr>
        <w:t>(R) Core</w:t>
      </w:r>
      <w:r w:rsidRPr="00E44F0A">
        <w:rPr>
          <w:rFonts w:ascii="Times New Roman" w:hAnsi="Times New Roman" w:cs="Times New Roman" w:hint="eastAsia"/>
          <w:color w:val="000000" w:themeColor="text1"/>
        </w:rPr>
        <w:t xml:space="preserve"> </w:t>
      </w:r>
      <w:r w:rsidRPr="00E44F0A">
        <w:rPr>
          <w:rFonts w:ascii="Times New Roman" w:hAnsi="Times New Roman" w:cs="Times New Roman"/>
          <w:color w:val="000000" w:themeColor="text1"/>
        </w:rPr>
        <w:t>(TM) i5-12400F @ 2.5GHz processor with 6cores and 32GB of RAM.</w:t>
      </w:r>
      <w:r w:rsidRPr="00E44F0A">
        <w:rPr>
          <w:rFonts w:ascii="Times New Roman" w:hAnsi="Times New Roman" w:cs="Times New Roman" w:hint="eastAsia"/>
          <w:color w:val="000000" w:themeColor="text1"/>
        </w:rPr>
        <w:t xml:space="preserve"> Workstations</w:t>
      </w:r>
      <w:r w:rsidRPr="00E44F0A">
        <w:rPr>
          <w:rFonts w:ascii="Times New Roman" w:hAnsi="Times New Roman" w:cs="Times New Roman"/>
          <w:color w:val="000000" w:themeColor="text1"/>
        </w:rPr>
        <w:t xml:space="preserve"> (1</w:t>
      </w:r>
      <w:r w:rsidRPr="00E44F0A">
        <w:rPr>
          <w:rFonts w:ascii="Times New Roman" w:hAnsi="Times New Roman" w:cs="Times New Roman" w:hint="eastAsia"/>
          <w:color w:val="000000" w:themeColor="text1"/>
        </w:rPr>
        <w:t xml:space="preserve"> </w:t>
      </w:r>
      <w:r w:rsidRPr="00E44F0A">
        <w:rPr>
          <w:rFonts w:ascii="Times New Roman" w:hAnsi="Times New Roman" w:cs="Times New Roman"/>
          <w:color w:val="000000" w:themeColor="text1"/>
        </w:rPr>
        <w:t>–</w:t>
      </w:r>
      <w:r w:rsidRPr="00E44F0A">
        <w:rPr>
          <w:rFonts w:ascii="Times New Roman" w:hAnsi="Times New Roman" w:cs="Times New Roman" w:hint="eastAsia"/>
          <w:color w:val="000000" w:themeColor="text1"/>
        </w:rPr>
        <w:t xml:space="preserve"> </w:t>
      </w:r>
      <w:r w:rsidRPr="00E44F0A">
        <w:rPr>
          <w:rFonts w:ascii="Times New Roman" w:hAnsi="Times New Roman" w:cs="Times New Roman"/>
          <w:color w:val="000000" w:themeColor="text1"/>
        </w:rPr>
        <w:t xml:space="preserve">3) </w:t>
      </w:r>
      <w:r w:rsidRPr="00E44F0A">
        <w:rPr>
          <w:rFonts w:ascii="Times New Roman" w:hAnsi="Times New Roman" w:cs="Times New Roman" w:hint="eastAsia"/>
          <w:color w:val="000000" w:themeColor="text1"/>
        </w:rPr>
        <w:t>are used</w:t>
      </w:r>
      <w:r w:rsidRPr="00E44F0A">
        <w:rPr>
          <w:rFonts w:ascii="Times New Roman" w:hAnsi="Times New Roman" w:cs="Times New Roman"/>
          <w:color w:val="000000" w:themeColor="text1"/>
        </w:rPr>
        <w:t xml:space="preserve"> for active learning, and (4)</w:t>
      </w:r>
      <w:r w:rsidRPr="00E44F0A">
        <w:rPr>
          <w:rFonts w:ascii="Times New Roman" w:hAnsi="Times New Roman" w:cs="Times New Roman" w:hint="eastAsia"/>
          <w:color w:val="000000" w:themeColor="text1"/>
        </w:rPr>
        <w:t xml:space="preserve"> is used</w:t>
      </w:r>
      <w:r w:rsidRPr="00E44F0A">
        <w:rPr>
          <w:rFonts w:ascii="Times New Roman" w:hAnsi="Times New Roman" w:cs="Times New Roman"/>
          <w:color w:val="000000" w:themeColor="text1"/>
        </w:rPr>
        <w:t xml:space="preserve"> for generating surrogate models </w:t>
      </w:r>
      <w:r w:rsidRPr="00E44F0A">
        <w:rPr>
          <w:rFonts w:ascii="Times New Roman" w:hAnsi="Times New Roman" w:cs="Times New Roman" w:hint="eastAsia"/>
          <w:color w:val="000000" w:themeColor="text1"/>
        </w:rPr>
        <w:t>with</w:t>
      </w:r>
      <w:r w:rsidRPr="00E44F0A">
        <w:rPr>
          <w:rFonts w:ascii="Times New Roman" w:hAnsi="Times New Roman" w:cs="Times New Roman"/>
          <w:color w:val="000000" w:themeColor="text1"/>
        </w:rPr>
        <w:t xml:space="preserve"> FM</w:t>
      </w:r>
      <w:r w:rsidRPr="00E44F0A">
        <w:rPr>
          <w:rFonts w:ascii="Times New Roman" w:hAnsi="Times New Roman" w:cs="Times New Roman" w:hint="eastAsia"/>
          <w:color w:val="000000" w:themeColor="text1"/>
        </w:rPr>
        <w:t>s</w:t>
      </w:r>
      <w:r w:rsidRPr="00E44F0A">
        <w:rPr>
          <w:rFonts w:ascii="Times New Roman" w:hAnsi="Times New Roman" w:cs="Times New Roman"/>
          <w:color w:val="000000" w:themeColor="text1"/>
        </w:rPr>
        <w:t xml:space="preserve">. </w:t>
      </w:r>
    </w:p>
    <w:p w14:paraId="7FBFB236" w14:textId="77777777" w:rsidR="00016E89" w:rsidRDefault="00016E89" w:rsidP="00C85CB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7824C6FD" w14:textId="77777777" w:rsidR="00016E89" w:rsidRDefault="00016E89" w:rsidP="00C85CB0">
      <w:pPr>
        <w:jc w:val="both"/>
        <w:rPr>
          <w:rFonts w:ascii="Times New Roman" w:hAnsi="Times New Roman" w:cs="Times New Roman"/>
          <w:color w:val="000000" w:themeColor="text1"/>
        </w:rPr>
      </w:pPr>
      <w:r>
        <w:rPr>
          <w:noProof/>
        </w:rPr>
        <w:lastRenderedPageBreak/>
        <w:drawing>
          <wp:inline distT="0" distB="0" distL="0" distR="0" wp14:anchorId="31E8F6D2" wp14:editId="5151ADF4">
            <wp:extent cx="5943600" cy="4269105"/>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269105"/>
                    </a:xfrm>
                    <a:prstGeom prst="rect">
                      <a:avLst/>
                    </a:prstGeom>
                    <a:noFill/>
                    <a:ln>
                      <a:noFill/>
                    </a:ln>
                  </pic:spPr>
                </pic:pic>
              </a:graphicData>
            </a:graphic>
          </wp:inline>
        </w:drawing>
      </w:r>
    </w:p>
    <w:p w14:paraId="35F2BE0A" w14:textId="77777777" w:rsidR="00016E89" w:rsidRPr="00E85D95" w:rsidRDefault="00016E89" w:rsidP="00C85CB0">
      <w:pPr>
        <w:jc w:val="both"/>
        <w:rPr>
          <w:rFonts w:ascii="Times New Roman" w:hAnsi="Times New Roman" w:cs="Times New Roman"/>
          <w:color w:val="FF0000"/>
        </w:rPr>
      </w:pPr>
      <w:r w:rsidRPr="00E85D95">
        <w:rPr>
          <w:rFonts w:ascii="Times New Roman" w:hAnsi="Times New Roman" w:cs="Times New Roman"/>
          <w:b/>
          <w:bCs/>
          <w:color w:val="FF0000"/>
        </w:rPr>
        <w:t>Fig. S1. The surrogate modeling performance of the 2</w:t>
      </w:r>
      <w:r w:rsidRPr="00E85D95">
        <w:rPr>
          <w:rFonts w:ascii="Times New Roman" w:hAnsi="Times New Roman" w:cs="Times New Roman"/>
          <w:b/>
          <w:bCs/>
          <w:color w:val="FF0000"/>
          <w:vertAlign w:val="superscript"/>
        </w:rPr>
        <w:t>nd</w:t>
      </w:r>
      <w:r w:rsidRPr="00E85D95">
        <w:rPr>
          <w:rFonts w:ascii="Times New Roman" w:hAnsi="Times New Roman" w:cs="Times New Roman"/>
          <w:b/>
          <w:bCs/>
          <w:color w:val="FF0000"/>
        </w:rPr>
        <w:t xml:space="preserve"> and 3</w:t>
      </w:r>
      <w:r w:rsidRPr="00E85D95">
        <w:rPr>
          <w:rFonts w:ascii="Times New Roman" w:hAnsi="Times New Roman" w:cs="Times New Roman"/>
          <w:b/>
          <w:bCs/>
          <w:color w:val="FF0000"/>
          <w:vertAlign w:val="superscript"/>
        </w:rPr>
        <w:t>rd</w:t>
      </w:r>
      <w:r w:rsidRPr="00E85D95">
        <w:rPr>
          <w:rFonts w:ascii="Times New Roman" w:hAnsi="Times New Roman" w:cs="Times New Roman"/>
          <w:b/>
          <w:bCs/>
          <w:color w:val="FF0000"/>
        </w:rPr>
        <w:t>-order FMs for an analytical function.</w:t>
      </w:r>
      <w:r w:rsidRPr="00E85D95">
        <w:rPr>
          <w:rFonts w:ascii="Times New Roman" w:hAnsi="Times New Roman" w:cs="Times New Roman"/>
          <w:color w:val="FF0000"/>
        </w:rPr>
        <w:t xml:space="preserve"> The output of surrogate functions as a function of input (</w:t>
      </w:r>
      <m:oMath>
        <m:sSub>
          <m:sSubPr>
            <m:ctrlPr>
              <w:rPr>
                <w:rFonts w:ascii="Cambria Math" w:hAnsi="Cambria Math" w:cs="Times New Roman"/>
                <w:i/>
                <w:iCs/>
                <w:color w:val="FF0000"/>
              </w:rPr>
            </m:ctrlPr>
          </m:sSubPr>
          <m:e>
            <m:r>
              <w:rPr>
                <w:rFonts w:ascii="Cambria Math" w:hAnsi="Cambria Math" w:cs="Times New Roman"/>
                <w:color w:val="FF0000"/>
              </w:rPr>
              <m:t>d</m:t>
            </m:r>
          </m:e>
          <m:sub>
            <m:r>
              <w:rPr>
                <w:rFonts w:ascii="Cambria Math" w:hAnsi="Cambria Math" w:cs="Times New Roman"/>
                <w:color w:val="FF0000"/>
              </w:rPr>
              <m:t>x</m:t>
            </m:r>
          </m:sub>
        </m:sSub>
      </m:oMath>
      <w:r w:rsidRPr="00E85D95">
        <w:rPr>
          <w:rFonts w:ascii="Times New Roman" w:hAnsi="Times New Roman" w:cs="Times New Roman"/>
          <w:color w:val="FF0000"/>
        </w:rPr>
        <w:t>)</w:t>
      </w:r>
      <w:r w:rsidRPr="00E85D95">
        <w:rPr>
          <w:rFonts w:ascii="Times New Roman" w:hAnsi="Times New Roman" w:cs="Times New Roman"/>
          <w:bCs/>
          <w:color w:val="FF0000"/>
        </w:rPr>
        <w:t xml:space="preserve"> </w:t>
      </w:r>
      <w:r w:rsidRPr="00E85D95">
        <w:rPr>
          <w:rFonts w:ascii="Times New Roman" w:hAnsi="Times New Roman" w:cs="Times New Roman"/>
          <w:color w:val="FF0000"/>
        </w:rPr>
        <w:t>after training</w:t>
      </w:r>
      <w:r w:rsidRPr="00E85D95">
        <w:rPr>
          <w:rFonts w:ascii="Times New Roman" w:hAnsi="Times New Roman" w:cs="Times New Roman"/>
          <w:bCs/>
          <w:color w:val="FF0000"/>
        </w:rPr>
        <w:t xml:space="preserve"> </w:t>
      </w:r>
      <w:r w:rsidRPr="00E85D95">
        <w:rPr>
          <w:rFonts w:ascii="Times New Roman" w:hAnsi="Times New Roman" w:cs="Times New Roman"/>
          <w:b/>
          <w:bCs/>
          <w:color w:val="FF0000"/>
        </w:rPr>
        <w:t>(a, c, e, g, i, k)</w:t>
      </w:r>
      <w:r w:rsidRPr="00E85D95">
        <w:rPr>
          <w:rFonts w:ascii="Times New Roman" w:hAnsi="Times New Roman" w:cs="Times New Roman"/>
          <w:color w:val="FF0000"/>
        </w:rPr>
        <w:t xml:space="preserve"> the 2</w:t>
      </w:r>
      <w:r w:rsidRPr="00E85D95">
        <w:rPr>
          <w:rFonts w:ascii="Times New Roman" w:hAnsi="Times New Roman" w:cs="Times New Roman"/>
          <w:color w:val="FF0000"/>
          <w:vertAlign w:val="superscript"/>
        </w:rPr>
        <w:t>nd</w:t>
      </w:r>
      <w:r w:rsidRPr="00E85D95">
        <w:rPr>
          <w:rFonts w:ascii="Times New Roman" w:hAnsi="Times New Roman" w:cs="Times New Roman"/>
          <w:color w:val="FF0000"/>
        </w:rPr>
        <w:t xml:space="preserve">-order FM and </w:t>
      </w:r>
      <w:r w:rsidRPr="00E85D95">
        <w:rPr>
          <w:rFonts w:ascii="Times New Roman" w:hAnsi="Times New Roman" w:cs="Times New Roman"/>
          <w:b/>
          <w:bCs/>
          <w:color w:val="FF0000"/>
        </w:rPr>
        <w:t>(b, d, f, h, j, l)</w:t>
      </w:r>
      <w:r w:rsidRPr="00E85D95">
        <w:rPr>
          <w:rFonts w:ascii="Times New Roman" w:hAnsi="Times New Roman" w:cs="Times New Roman"/>
          <w:color w:val="FF0000"/>
        </w:rPr>
        <w:t xml:space="preserve"> the 3</w:t>
      </w:r>
      <w:r w:rsidRPr="00E85D95">
        <w:rPr>
          <w:rFonts w:ascii="Times New Roman" w:hAnsi="Times New Roman" w:cs="Times New Roman"/>
          <w:color w:val="FF0000"/>
          <w:vertAlign w:val="superscript"/>
        </w:rPr>
        <w:t>rd</w:t>
      </w:r>
      <w:r w:rsidRPr="00E85D95">
        <w:rPr>
          <w:rFonts w:ascii="Times New Roman" w:hAnsi="Times New Roman" w:cs="Times New Roman"/>
          <w:color w:val="FF0000"/>
        </w:rPr>
        <w:t xml:space="preserve">-order FM. Black solid lines are the output directly evaluated from the analytical function. </w:t>
      </w:r>
      <w:r w:rsidRPr="00E85D95">
        <w:rPr>
          <w:rFonts w:ascii="Times New Roman" w:hAnsi="Times New Roman" w:cs="Times New Roman"/>
          <w:b/>
          <w:color w:val="FF0000"/>
        </w:rPr>
        <w:t>(</w:t>
      </w:r>
      <w:r w:rsidRPr="00E85D95">
        <w:rPr>
          <w:rFonts w:ascii="Times New Roman" w:hAnsi="Times New Roman" w:cs="Times New Roman"/>
          <w:b/>
          <w:bCs/>
          <w:color w:val="FF0000"/>
        </w:rPr>
        <w:t>a, b, e, f, i, j</w:t>
      </w:r>
      <w:r w:rsidRPr="00E85D95">
        <w:rPr>
          <w:rFonts w:ascii="Times New Roman" w:hAnsi="Times New Roman" w:cs="Times New Roman"/>
          <w:b/>
          <w:color w:val="FF0000"/>
        </w:rPr>
        <w:t>)</w:t>
      </w:r>
      <w:r w:rsidRPr="00E85D95">
        <w:rPr>
          <w:rFonts w:ascii="Times New Roman" w:hAnsi="Times New Roman" w:cs="Times New Roman"/>
          <w:color w:val="FF0000"/>
        </w:rPr>
        <w:t xml:space="preserve"> Dataset size = 100, binary vector length = 10. </w:t>
      </w:r>
      <w:r w:rsidRPr="00E85D95">
        <w:rPr>
          <w:rFonts w:ascii="Times New Roman" w:hAnsi="Times New Roman" w:cs="Times New Roman"/>
          <w:b/>
          <w:color w:val="FF0000"/>
        </w:rPr>
        <w:t>(</w:t>
      </w:r>
      <w:r w:rsidRPr="00E85D95">
        <w:rPr>
          <w:rFonts w:ascii="Times New Roman" w:hAnsi="Times New Roman" w:cs="Times New Roman"/>
          <w:b/>
          <w:bCs/>
          <w:color w:val="FF0000"/>
        </w:rPr>
        <w:t>c, d, g, h, k, l</w:t>
      </w:r>
      <w:r w:rsidRPr="00E85D95">
        <w:rPr>
          <w:rFonts w:ascii="Times New Roman" w:hAnsi="Times New Roman" w:cs="Times New Roman"/>
          <w:b/>
          <w:color w:val="FF0000"/>
        </w:rPr>
        <w:t>)</w:t>
      </w:r>
      <w:r w:rsidRPr="00E85D95">
        <w:rPr>
          <w:rFonts w:ascii="Times New Roman" w:hAnsi="Times New Roman" w:cs="Times New Roman"/>
          <w:color w:val="FF0000"/>
        </w:rPr>
        <w:t xml:space="preserve"> Dataset size = 200, binary vector length = 10. </w:t>
      </w:r>
    </w:p>
    <w:p w14:paraId="3C714F4A" w14:textId="77777777" w:rsidR="00016E89" w:rsidRPr="004E790F" w:rsidRDefault="00016E89" w:rsidP="00C85CB0">
      <w:pPr>
        <w:jc w:val="both"/>
        <w:rPr>
          <w:rFonts w:ascii="Times New Roman" w:hAnsi="Times New Roman" w:cs="Times New Roman"/>
          <w:color w:val="FF0000"/>
        </w:rPr>
      </w:pPr>
    </w:p>
    <w:p w14:paraId="61FB9290" w14:textId="77777777" w:rsidR="00016E89" w:rsidRPr="00E44F0A" w:rsidRDefault="00016E89" w:rsidP="00C85CB0">
      <w:pPr>
        <w:jc w:val="both"/>
        <w:rPr>
          <w:rFonts w:ascii="Times New Roman" w:hAnsi="Times New Roman" w:cs="Times New Roman"/>
          <w:b/>
          <w:bCs/>
          <w:color w:val="000000" w:themeColor="text1"/>
        </w:rPr>
      </w:pPr>
    </w:p>
    <w:p w14:paraId="0B327F7F" w14:textId="77777777" w:rsidR="00016E89" w:rsidRPr="00C71A7E" w:rsidRDefault="00016E89" w:rsidP="00C85CB0">
      <w:pPr>
        <w:jc w:val="both"/>
        <w:rPr>
          <w:rFonts w:ascii="Times New Roman" w:hAnsi="Times New Roman" w:cs="Times New Roman"/>
          <w:color w:val="000000" w:themeColor="text1"/>
        </w:rPr>
      </w:pPr>
    </w:p>
    <w:p w14:paraId="2B51F52B" w14:textId="77777777" w:rsidR="00016E89" w:rsidRDefault="00016E89" w:rsidP="00C85CB0">
      <w:pPr>
        <w:jc w:val="both"/>
        <w:rPr>
          <w:rFonts w:ascii="Times New Roman" w:hAnsi="Times New Roman" w:cs="Times New Roman"/>
          <w:color w:val="000000" w:themeColor="text1"/>
        </w:rPr>
      </w:pPr>
    </w:p>
    <w:p w14:paraId="023737C9" w14:textId="77777777" w:rsidR="00016E89" w:rsidRDefault="00016E89" w:rsidP="00C85CB0">
      <w:pPr>
        <w:jc w:val="both"/>
        <w:rPr>
          <w:rFonts w:ascii="Times New Roman" w:hAnsi="Times New Roman" w:cs="Times New Roman"/>
          <w:color w:val="000000" w:themeColor="text1"/>
        </w:rPr>
      </w:pPr>
    </w:p>
    <w:p w14:paraId="1B63C03C" w14:textId="77777777" w:rsidR="00016E89" w:rsidRDefault="00016E89" w:rsidP="00C85CB0">
      <w:pPr>
        <w:rPr>
          <w:rFonts w:ascii="Times New Roman" w:hAnsi="Times New Roman" w:cs="Times New Roman"/>
          <w:color w:val="000000" w:themeColor="text1"/>
        </w:rPr>
      </w:pPr>
      <w:r>
        <w:rPr>
          <w:rFonts w:ascii="Times New Roman" w:hAnsi="Times New Roman" w:cs="Times New Roman"/>
          <w:color w:val="000000" w:themeColor="text1"/>
        </w:rPr>
        <w:br w:type="page"/>
      </w:r>
    </w:p>
    <w:p w14:paraId="5CD289B3" w14:textId="77777777" w:rsidR="00016E89" w:rsidRDefault="00016E89" w:rsidP="00C85CB0">
      <w:pPr>
        <w:jc w:val="center"/>
        <w:rPr>
          <w:rFonts w:ascii="Times New Roman" w:hAnsi="Times New Roman" w:cs="Times New Roman"/>
          <w:color w:val="000000" w:themeColor="text1"/>
        </w:rPr>
      </w:pPr>
      <w:bookmarkStart w:id="6" w:name="_Hlk204171543"/>
      <w:r>
        <w:rPr>
          <w:noProof/>
        </w:rPr>
        <w:lastRenderedPageBreak/>
        <w:drawing>
          <wp:inline distT="0" distB="0" distL="0" distR="0" wp14:anchorId="458B5769" wp14:editId="0DA534F5">
            <wp:extent cx="3525520" cy="3227070"/>
            <wp:effectExtent l="0" t="0" r="0" b="0"/>
            <wp:docPr id="134" name="그림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25520" cy="3227070"/>
                    </a:xfrm>
                    <a:prstGeom prst="rect">
                      <a:avLst/>
                    </a:prstGeom>
                    <a:noFill/>
                    <a:ln>
                      <a:noFill/>
                    </a:ln>
                  </pic:spPr>
                </pic:pic>
              </a:graphicData>
            </a:graphic>
          </wp:inline>
        </w:drawing>
      </w:r>
    </w:p>
    <w:p w14:paraId="13F988F3" w14:textId="77777777" w:rsidR="00016E89" w:rsidRPr="00E85D95" w:rsidRDefault="00016E89" w:rsidP="00C85CB0">
      <w:pPr>
        <w:jc w:val="both"/>
        <w:rPr>
          <w:rFonts w:ascii="Times New Roman" w:hAnsi="Times New Roman" w:cs="Times New Roman"/>
          <w:color w:val="FF0000"/>
        </w:rPr>
      </w:pPr>
      <w:r w:rsidRPr="00E85D95">
        <w:rPr>
          <w:rFonts w:ascii="Times New Roman" w:hAnsi="Times New Roman" w:cs="Times New Roman"/>
          <w:b/>
          <w:bCs/>
          <w:color w:val="FF0000"/>
        </w:rPr>
        <w:t>Fig S2. Parity plot of the 2</w:t>
      </w:r>
      <w:r w:rsidRPr="00E85D95">
        <w:rPr>
          <w:rFonts w:ascii="Times New Roman" w:hAnsi="Times New Roman" w:cs="Times New Roman"/>
          <w:b/>
          <w:bCs/>
          <w:color w:val="FF0000"/>
          <w:vertAlign w:val="superscript"/>
        </w:rPr>
        <w:t>nd</w:t>
      </w:r>
      <w:r w:rsidRPr="00E85D95">
        <w:rPr>
          <w:rFonts w:ascii="Times New Roman" w:hAnsi="Times New Roman" w:cs="Times New Roman"/>
          <w:b/>
          <w:bCs/>
          <w:color w:val="FF0000"/>
        </w:rPr>
        <w:t xml:space="preserve"> and 3</w:t>
      </w:r>
      <w:r w:rsidRPr="00E85D95">
        <w:rPr>
          <w:rFonts w:ascii="Times New Roman" w:hAnsi="Times New Roman" w:cs="Times New Roman"/>
          <w:b/>
          <w:bCs/>
          <w:color w:val="FF0000"/>
          <w:vertAlign w:val="superscript"/>
        </w:rPr>
        <w:t>rd</w:t>
      </w:r>
      <w:r w:rsidRPr="00E85D95">
        <w:rPr>
          <w:rFonts w:ascii="Times New Roman" w:hAnsi="Times New Roman" w:cs="Times New Roman"/>
          <w:b/>
          <w:bCs/>
          <w:color w:val="FF0000"/>
        </w:rPr>
        <w:t xml:space="preserve">-order FMs for an analytical function. </w:t>
      </w:r>
      <w:r w:rsidRPr="00E85D95">
        <w:rPr>
          <w:rFonts w:ascii="Times New Roman" w:hAnsi="Times New Roman" w:cs="Times New Roman"/>
          <w:color w:val="FF0000"/>
        </w:rPr>
        <w:t xml:space="preserve">The output of surrogate functions corresponding to the actual function output after training </w:t>
      </w:r>
      <w:r w:rsidRPr="00E85D95">
        <w:rPr>
          <w:rFonts w:ascii="Times New Roman" w:hAnsi="Times New Roman" w:cs="Times New Roman"/>
          <w:b/>
          <w:bCs/>
          <w:color w:val="FF0000"/>
        </w:rPr>
        <w:t>(a, b</w:t>
      </w:r>
      <w:r w:rsidRPr="00E85D95">
        <w:rPr>
          <w:rFonts w:ascii="Times New Roman" w:hAnsi="Times New Roman" w:cs="Times New Roman"/>
          <w:color w:val="FF0000"/>
        </w:rPr>
        <w:t>) 2</w:t>
      </w:r>
      <w:r w:rsidRPr="00E85D95">
        <w:rPr>
          <w:rFonts w:ascii="Times New Roman" w:hAnsi="Times New Roman" w:cs="Times New Roman"/>
          <w:color w:val="FF0000"/>
          <w:vertAlign w:val="superscript"/>
        </w:rPr>
        <w:t>nd</w:t>
      </w:r>
      <w:r w:rsidRPr="00E85D95">
        <w:rPr>
          <w:rFonts w:ascii="Times New Roman" w:hAnsi="Times New Roman" w:cs="Times New Roman"/>
          <w:color w:val="FF0000"/>
        </w:rPr>
        <w:t xml:space="preserve">-order FM and </w:t>
      </w:r>
      <w:r w:rsidRPr="00E85D95">
        <w:rPr>
          <w:rFonts w:ascii="Times New Roman" w:hAnsi="Times New Roman" w:cs="Times New Roman"/>
          <w:b/>
          <w:bCs/>
          <w:color w:val="FF0000"/>
        </w:rPr>
        <w:t xml:space="preserve">(c, d) </w:t>
      </w:r>
      <w:r w:rsidRPr="00E85D95">
        <w:rPr>
          <w:rFonts w:ascii="Times New Roman" w:hAnsi="Times New Roman" w:cs="Times New Roman"/>
          <w:color w:val="FF0000"/>
        </w:rPr>
        <w:t>3</w:t>
      </w:r>
      <w:r w:rsidRPr="00E85D95">
        <w:rPr>
          <w:rFonts w:ascii="Times New Roman" w:hAnsi="Times New Roman" w:cs="Times New Roman"/>
          <w:color w:val="FF0000"/>
          <w:vertAlign w:val="superscript"/>
        </w:rPr>
        <w:t>rd</w:t>
      </w:r>
      <w:r w:rsidRPr="00E85D95">
        <w:rPr>
          <w:rFonts w:ascii="Times New Roman" w:hAnsi="Times New Roman" w:cs="Times New Roman"/>
          <w:color w:val="FF0000"/>
        </w:rPr>
        <w:t>-order</w:t>
      </w:r>
      <w:r w:rsidRPr="00E85D95">
        <w:rPr>
          <w:rFonts w:ascii="Times New Roman" w:hAnsi="Times New Roman" w:cs="Times New Roman"/>
          <w:b/>
          <w:bCs/>
          <w:color w:val="FF0000"/>
        </w:rPr>
        <w:t xml:space="preserve"> </w:t>
      </w:r>
      <w:r w:rsidRPr="00E85D95">
        <w:rPr>
          <w:rFonts w:ascii="Times New Roman" w:hAnsi="Times New Roman" w:cs="Times New Roman"/>
          <w:color w:val="FF0000"/>
        </w:rPr>
        <w:t>FM</w:t>
      </w:r>
      <w:r w:rsidRPr="00E85D95">
        <w:rPr>
          <w:rFonts w:ascii="Times New Roman" w:hAnsi="Times New Roman" w:cs="Times New Roman"/>
          <w:b/>
          <w:bCs/>
          <w:color w:val="FF0000"/>
        </w:rPr>
        <w:t xml:space="preserve">. </w:t>
      </w:r>
      <w:r w:rsidRPr="00E85D95">
        <w:rPr>
          <w:rFonts w:ascii="Times New Roman" w:hAnsi="Times New Roman" w:cs="Times New Roman"/>
          <w:color w:val="FF0000"/>
        </w:rPr>
        <w:t>Blue dots are predicted values of dataset and red dots are the other predicted values of the entire landscape. Dataset size=100, binary vector length = 10. R2_score measures the proportion of variance in the target variable explained by the model, indicating its fit</w:t>
      </w:r>
      <w:r>
        <w:rPr>
          <w:rFonts w:ascii="Times New Roman" w:hAnsi="Times New Roman" w:cs="Times New Roman" w:hint="eastAsia"/>
          <w:color w:val="FF0000"/>
        </w:rPr>
        <w:t>ness</w:t>
      </w:r>
      <w:r w:rsidRPr="00E85D95">
        <w:rPr>
          <w:rFonts w:ascii="Times New Roman" w:hAnsi="Times New Roman" w:cs="Times New Roman"/>
          <w:color w:val="FF0000"/>
        </w:rPr>
        <w:t xml:space="preserve"> </w:t>
      </w:r>
      <w:r>
        <w:rPr>
          <w:rFonts w:ascii="Times New Roman" w:hAnsi="Times New Roman" w:cs="Times New Roman" w:hint="eastAsia"/>
          <w:color w:val="FF0000"/>
        </w:rPr>
        <w:t>(</w:t>
      </w:r>
      <w:r w:rsidRPr="00E85D95">
        <w:rPr>
          <w:rFonts w:ascii="Times New Roman" w:hAnsi="Times New Roman" w:cs="Times New Roman"/>
          <w:color w:val="FF0000"/>
        </w:rPr>
        <w:t xml:space="preserve">values close to 1 </w:t>
      </w:r>
      <w:r>
        <w:rPr>
          <w:rFonts w:ascii="Times New Roman" w:hAnsi="Times New Roman" w:cs="Times New Roman" w:hint="eastAsia"/>
          <w:color w:val="FF0000"/>
        </w:rPr>
        <w:t>indicate</w:t>
      </w:r>
      <w:r w:rsidRPr="00E85D95">
        <w:rPr>
          <w:rFonts w:ascii="Times New Roman" w:hAnsi="Times New Roman" w:cs="Times New Roman"/>
          <w:color w:val="FF0000"/>
        </w:rPr>
        <w:t xml:space="preserve"> good fitting, while values near 0 indicate poor fitting</w:t>
      </w:r>
      <w:r>
        <w:rPr>
          <w:rFonts w:ascii="Times New Roman" w:hAnsi="Times New Roman" w:cs="Times New Roman" w:hint="eastAsia"/>
          <w:color w:val="FF0000"/>
        </w:rPr>
        <w:t>)</w:t>
      </w:r>
      <w:r w:rsidRPr="00E85D95">
        <w:rPr>
          <w:rFonts w:ascii="Times New Roman" w:hAnsi="Times New Roman" w:cs="Times New Roman"/>
          <w:color w:val="FF0000"/>
        </w:rPr>
        <w:t>.</w:t>
      </w:r>
    </w:p>
    <w:p w14:paraId="67077B7C" w14:textId="77777777" w:rsidR="00016E89" w:rsidRPr="00194FBC" w:rsidRDefault="00016E89" w:rsidP="00C85CB0">
      <w:pPr>
        <w:jc w:val="both"/>
        <w:rPr>
          <w:rFonts w:ascii="Times New Roman" w:hAnsi="Times New Roman" w:cs="Times New Roman"/>
          <w:color w:val="000000" w:themeColor="text1"/>
        </w:rPr>
      </w:pPr>
    </w:p>
    <w:bookmarkEnd w:id="6"/>
    <w:p w14:paraId="25194081" w14:textId="77777777" w:rsidR="00016E89" w:rsidRPr="001C07B1" w:rsidRDefault="00016E89" w:rsidP="00C85CB0">
      <w:pPr>
        <w:jc w:val="both"/>
        <w:rPr>
          <w:rFonts w:ascii="Times New Roman" w:hAnsi="Times New Roman" w:cs="Times New Roman"/>
          <w:color w:val="000000" w:themeColor="text1"/>
        </w:rPr>
      </w:pPr>
    </w:p>
    <w:p w14:paraId="54CC6363" w14:textId="77777777" w:rsidR="00016E89" w:rsidRPr="00C71A7E" w:rsidRDefault="00016E89" w:rsidP="00C85CB0">
      <w:pPr>
        <w:jc w:val="both"/>
        <w:rPr>
          <w:rFonts w:ascii="Times New Roman" w:hAnsi="Times New Roman" w:cs="Times New Roman"/>
          <w:color w:val="000000" w:themeColor="text1"/>
        </w:rPr>
      </w:pPr>
    </w:p>
    <w:p w14:paraId="400DB497" w14:textId="77777777" w:rsidR="00ED6A89" w:rsidRDefault="00ED6A89"/>
    <w:sectPr w:rsidR="00ED6A89" w:rsidSect="00016E8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5D963" w14:textId="77777777" w:rsidR="008A6F3B" w:rsidRDefault="008A6F3B">
      <w:r>
        <w:separator/>
      </w:r>
    </w:p>
  </w:endnote>
  <w:endnote w:type="continuationSeparator" w:id="0">
    <w:p w14:paraId="70A6494A" w14:textId="77777777" w:rsidR="008A6F3B" w:rsidRDefault="008A6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Gulim">
    <w:altName w:val="굴림"/>
    <w:panose1 w:val="020B0600000101010101"/>
    <w:charset w:val="81"/>
    <w:family w:val="modern"/>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3504948"/>
      <w:docPartObj>
        <w:docPartGallery w:val="Page Numbers (Bottom of Page)"/>
        <w:docPartUnique/>
      </w:docPartObj>
    </w:sdtPr>
    <w:sdtContent>
      <w:p w14:paraId="22F3A2B4" w14:textId="77777777" w:rsidR="00016E89" w:rsidRDefault="00016E89" w:rsidP="002256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77B58C55" w14:textId="77777777" w:rsidR="00016E89" w:rsidRDefault="00016E89" w:rsidP="00510C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0312153"/>
      <w:docPartObj>
        <w:docPartGallery w:val="Page Numbers (Bottom of Page)"/>
        <w:docPartUnique/>
      </w:docPartObj>
    </w:sdtPr>
    <w:sdtEndPr>
      <w:rPr>
        <w:rStyle w:val="PageNumber"/>
        <w:rFonts w:ascii="Times New Roman" w:hAnsi="Times New Roman" w:cs="Times New Roman"/>
      </w:rPr>
    </w:sdtEndPr>
    <w:sdtContent>
      <w:p w14:paraId="3FA38946" w14:textId="77777777" w:rsidR="00016E89" w:rsidRDefault="00016E89" w:rsidP="002256F5">
        <w:pPr>
          <w:pStyle w:val="Footer"/>
          <w:framePr w:wrap="none" w:vAnchor="text" w:hAnchor="margin" w:xAlign="right" w:y="1"/>
          <w:rPr>
            <w:rStyle w:val="PageNumber"/>
          </w:rPr>
        </w:pPr>
        <w:r w:rsidRPr="00510CE9">
          <w:rPr>
            <w:rStyle w:val="PageNumber"/>
            <w:rFonts w:ascii="Arial" w:hAnsi="Arial" w:cs="Arial"/>
          </w:rPr>
          <w:fldChar w:fldCharType="begin"/>
        </w:r>
        <w:r w:rsidRPr="00510CE9">
          <w:rPr>
            <w:rStyle w:val="PageNumber"/>
            <w:rFonts w:ascii="Arial" w:hAnsi="Arial" w:cs="Arial"/>
          </w:rPr>
          <w:instrText xml:space="preserve"> PAGE </w:instrText>
        </w:r>
        <w:r w:rsidRPr="00510CE9">
          <w:rPr>
            <w:rStyle w:val="PageNumber"/>
            <w:rFonts w:ascii="Arial" w:hAnsi="Arial" w:cs="Arial"/>
          </w:rPr>
          <w:fldChar w:fldCharType="separate"/>
        </w:r>
        <w:r>
          <w:rPr>
            <w:rStyle w:val="PageNumber"/>
            <w:rFonts w:ascii="Arial" w:hAnsi="Arial" w:cs="Arial"/>
            <w:noProof/>
          </w:rPr>
          <w:t>1</w:t>
        </w:r>
        <w:r w:rsidRPr="00510CE9">
          <w:rPr>
            <w:rStyle w:val="PageNumber"/>
            <w:rFonts w:ascii="Arial" w:hAnsi="Arial" w:cs="Arial"/>
          </w:rPr>
          <w:fldChar w:fldCharType="end"/>
        </w:r>
      </w:p>
    </w:sdtContent>
  </w:sdt>
  <w:p w14:paraId="7FD60C9B" w14:textId="77777777" w:rsidR="00016E89" w:rsidRDefault="00016E89" w:rsidP="00510CE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E4038" w14:textId="77777777" w:rsidR="008A6F3B" w:rsidRDefault="008A6F3B">
      <w:r>
        <w:separator/>
      </w:r>
    </w:p>
  </w:footnote>
  <w:footnote w:type="continuationSeparator" w:id="0">
    <w:p w14:paraId="3317226B" w14:textId="77777777" w:rsidR="008A6F3B" w:rsidRDefault="008A6F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016E89"/>
    <w:rsid w:val="00001E5A"/>
    <w:rsid w:val="00005F9A"/>
    <w:rsid w:val="000074B3"/>
    <w:rsid w:val="00013B76"/>
    <w:rsid w:val="00015741"/>
    <w:rsid w:val="00016E89"/>
    <w:rsid w:val="000208D9"/>
    <w:rsid w:val="000223EF"/>
    <w:rsid w:val="00025AFA"/>
    <w:rsid w:val="00027BFC"/>
    <w:rsid w:val="0003147A"/>
    <w:rsid w:val="0003714B"/>
    <w:rsid w:val="00037614"/>
    <w:rsid w:val="00040043"/>
    <w:rsid w:val="00042ABC"/>
    <w:rsid w:val="00042C45"/>
    <w:rsid w:val="00043CA3"/>
    <w:rsid w:val="000446E1"/>
    <w:rsid w:val="00044E94"/>
    <w:rsid w:val="00045A62"/>
    <w:rsid w:val="00054795"/>
    <w:rsid w:val="000549A9"/>
    <w:rsid w:val="00054BA5"/>
    <w:rsid w:val="00057E27"/>
    <w:rsid w:val="00061765"/>
    <w:rsid w:val="00061DD6"/>
    <w:rsid w:val="00062BBD"/>
    <w:rsid w:val="00063159"/>
    <w:rsid w:val="00064D50"/>
    <w:rsid w:val="00070C4D"/>
    <w:rsid w:val="000710E3"/>
    <w:rsid w:val="00071DDE"/>
    <w:rsid w:val="0007616D"/>
    <w:rsid w:val="00080D6A"/>
    <w:rsid w:val="00083B6B"/>
    <w:rsid w:val="00083FD4"/>
    <w:rsid w:val="00084285"/>
    <w:rsid w:val="00084E9A"/>
    <w:rsid w:val="0009450F"/>
    <w:rsid w:val="000974F2"/>
    <w:rsid w:val="0009798C"/>
    <w:rsid w:val="000A0777"/>
    <w:rsid w:val="000A1C3A"/>
    <w:rsid w:val="000A1D38"/>
    <w:rsid w:val="000A277A"/>
    <w:rsid w:val="000A51BA"/>
    <w:rsid w:val="000B17A3"/>
    <w:rsid w:val="000B1FB0"/>
    <w:rsid w:val="000B2840"/>
    <w:rsid w:val="000B6687"/>
    <w:rsid w:val="000C0724"/>
    <w:rsid w:val="000C0C58"/>
    <w:rsid w:val="000C23B2"/>
    <w:rsid w:val="000C41F4"/>
    <w:rsid w:val="000C65C4"/>
    <w:rsid w:val="000C67D6"/>
    <w:rsid w:val="000D23EE"/>
    <w:rsid w:val="000D335A"/>
    <w:rsid w:val="000D3648"/>
    <w:rsid w:val="000E22A1"/>
    <w:rsid w:val="000E376B"/>
    <w:rsid w:val="000E4C65"/>
    <w:rsid w:val="000E4E78"/>
    <w:rsid w:val="000E7072"/>
    <w:rsid w:val="000F1BF2"/>
    <w:rsid w:val="000F2660"/>
    <w:rsid w:val="000F2C7B"/>
    <w:rsid w:val="000F460E"/>
    <w:rsid w:val="000F7954"/>
    <w:rsid w:val="00100E31"/>
    <w:rsid w:val="00100F14"/>
    <w:rsid w:val="00101557"/>
    <w:rsid w:val="001027C4"/>
    <w:rsid w:val="00105DE0"/>
    <w:rsid w:val="001103A5"/>
    <w:rsid w:val="00112C20"/>
    <w:rsid w:val="0011444B"/>
    <w:rsid w:val="00115508"/>
    <w:rsid w:val="00115CA9"/>
    <w:rsid w:val="00116215"/>
    <w:rsid w:val="0011770B"/>
    <w:rsid w:val="00117FDD"/>
    <w:rsid w:val="001204A3"/>
    <w:rsid w:val="00126119"/>
    <w:rsid w:val="00126DEE"/>
    <w:rsid w:val="0013110B"/>
    <w:rsid w:val="00132011"/>
    <w:rsid w:val="00132E87"/>
    <w:rsid w:val="0013312B"/>
    <w:rsid w:val="00133D0D"/>
    <w:rsid w:val="00140F05"/>
    <w:rsid w:val="00142842"/>
    <w:rsid w:val="00142EC2"/>
    <w:rsid w:val="00145526"/>
    <w:rsid w:val="00152531"/>
    <w:rsid w:val="001525A9"/>
    <w:rsid w:val="00152A61"/>
    <w:rsid w:val="00154B0F"/>
    <w:rsid w:val="001568F5"/>
    <w:rsid w:val="00161FA1"/>
    <w:rsid w:val="001635C6"/>
    <w:rsid w:val="001640EB"/>
    <w:rsid w:val="001666D6"/>
    <w:rsid w:val="00170335"/>
    <w:rsid w:val="0017258A"/>
    <w:rsid w:val="00173E9C"/>
    <w:rsid w:val="0018169B"/>
    <w:rsid w:val="00182A95"/>
    <w:rsid w:val="00191552"/>
    <w:rsid w:val="00192171"/>
    <w:rsid w:val="001929E1"/>
    <w:rsid w:val="00192A5F"/>
    <w:rsid w:val="00192E0C"/>
    <w:rsid w:val="00193F8F"/>
    <w:rsid w:val="001945F4"/>
    <w:rsid w:val="0019497C"/>
    <w:rsid w:val="001958BC"/>
    <w:rsid w:val="001A08F4"/>
    <w:rsid w:val="001A10AD"/>
    <w:rsid w:val="001A1F8F"/>
    <w:rsid w:val="001A264E"/>
    <w:rsid w:val="001A42B3"/>
    <w:rsid w:val="001B4193"/>
    <w:rsid w:val="001B6C92"/>
    <w:rsid w:val="001B6DD6"/>
    <w:rsid w:val="001B79AE"/>
    <w:rsid w:val="001D26D1"/>
    <w:rsid w:val="001D3BF2"/>
    <w:rsid w:val="001D483F"/>
    <w:rsid w:val="001D5E8A"/>
    <w:rsid w:val="001D6F61"/>
    <w:rsid w:val="001E04CD"/>
    <w:rsid w:val="001E11A7"/>
    <w:rsid w:val="001E17AD"/>
    <w:rsid w:val="001E2C8E"/>
    <w:rsid w:val="001E314E"/>
    <w:rsid w:val="001E3F56"/>
    <w:rsid w:val="001E6C7A"/>
    <w:rsid w:val="001F0A2C"/>
    <w:rsid w:val="001F1653"/>
    <w:rsid w:val="001F2E1C"/>
    <w:rsid w:val="001F431B"/>
    <w:rsid w:val="00200EA9"/>
    <w:rsid w:val="00202D31"/>
    <w:rsid w:val="002052CB"/>
    <w:rsid w:val="002113CF"/>
    <w:rsid w:val="00212604"/>
    <w:rsid w:val="0021604D"/>
    <w:rsid w:val="00216C8E"/>
    <w:rsid w:val="00220A40"/>
    <w:rsid w:val="00220BAA"/>
    <w:rsid w:val="002223DA"/>
    <w:rsid w:val="002228D0"/>
    <w:rsid w:val="0022661C"/>
    <w:rsid w:val="0022773A"/>
    <w:rsid w:val="002302C7"/>
    <w:rsid w:val="0023583C"/>
    <w:rsid w:val="00236E50"/>
    <w:rsid w:val="002379EA"/>
    <w:rsid w:val="00240335"/>
    <w:rsid w:val="00242C9C"/>
    <w:rsid w:val="00244F16"/>
    <w:rsid w:val="00245570"/>
    <w:rsid w:val="00245BB4"/>
    <w:rsid w:val="0025034C"/>
    <w:rsid w:val="00250E7D"/>
    <w:rsid w:val="00251055"/>
    <w:rsid w:val="00254330"/>
    <w:rsid w:val="00257F4D"/>
    <w:rsid w:val="00257F58"/>
    <w:rsid w:val="00260056"/>
    <w:rsid w:val="0026053F"/>
    <w:rsid w:val="0026158F"/>
    <w:rsid w:val="0026461B"/>
    <w:rsid w:val="00264810"/>
    <w:rsid w:val="00266078"/>
    <w:rsid w:val="0027091A"/>
    <w:rsid w:val="002716E0"/>
    <w:rsid w:val="00274987"/>
    <w:rsid w:val="00275149"/>
    <w:rsid w:val="002752FF"/>
    <w:rsid w:val="00276DAD"/>
    <w:rsid w:val="0028446C"/>
    <w:rsid w:val="0028464D"/>
    <w:rsid w:val="002853F9"/>
    <w:rsid w:val="00291060"/>
    <w:rsid w:val="002939C3"/>
    <w:rsid w:val="0029567C"/>
    <w:rsid w:val="00297199"/>
    <w:rsid w:val="002A047C"/>
    <w:rsid w:val="002A243A"/>
    <w:rsid w:val="002A4370"/>
    <w:rsid w:val="002A7334"/>
    <w:rsid w:val="002B2AB2"/>
    <w:rsid w:val="002B2BC7"/>
    <w:rsid w:val="002B5655"/>
    <w:rsid w:val="002C17BE"/>
    <w:rsid w:val="002C43A3"/>
    <w:rsid w:val="002C4CFC"/>
    <w:rsid w:val="002C579A"/>
    <w:rsid w:val="002C57F0"/>
    <w:rsid w:val="002C6FA5"/>
    <w:rsid w:val="002C7209"/>
    <w:rsid w:val="002D09C5"/>
    <w:rsid w:val="002D1413"/>
    <w:rsid w:val="002D228C"/>
    <w:rsid w:val="002E2193"/>
    <w:rsid w:val="002E2283"/>
    <w:rsid w:val="002E28C0"/>
    <w:rsid w:val="002E29BA"/>
    <w:rsid w:val="002F0A22"/>
    <w:rsid w:val="002F43D0"/>
    <w:rsid w:val="002F4556"/>
    <w:rsid w:val="002F4676"/>
    <w:rsid w:val="002F580D"/>
    <w:rsid w:val="00302075"/>
    <w:rsid w:val="0030269B"/>
    <w:rsid w:val="00302998"/>
    <w:rsid w:val="00302FD3"/>
    <w:rsid w:val="00303347"/>
    <w:rsid w:val="00303976"/>
    <w:rsid w:val="00306405"/>
    <w:rsid w:val="00306443"/>
    <w:rsid w:val="00306D43"/>
    <w:rsid w:val="00307E3F"/>
    <w:rsid w:val="003120A9"/>
    <w:rsid w:val="003129D3"/>
    <w:rsid w:val="0031395D"/>
    <w:rsid w:val="00317832"/>
    <w:rsid w:val="003209FD"/>
    <w:rsid w:val="00320C44"/>
    <w:rsid w:val="00321911"/>
    <w:rsid w:val="00322F3D"/>
    <w:rsid w:val="00324AEB"/>
    <w:rsid w:val="00325D6B"/>
    <w:rsid w:val="00325DC1"/>
    <w:rsid w:val="00330C62"/>
    <w:rsid w:val="0033221B"/>
    <w:rsid w:val="0033270B"/>
    <w:rsid w:val="00334346"/>
    <w:rsid w:val="003368E2"/>
    <w:rsid w:val="00337DC7"/>
    <w:rsid w:val="003419FA"/>
    <w:rsid w:val="00341B62"/>
    <w:rsid w:val="00341E4E"/>
    <w:rsid w:val="00344061"/>
    <w:rsid w:val="00344681"/>
    <w:rsid w:val="00346E1A"/>
    <w:rsid w:val="00350276"/>
    <w:rsid w:val="003512C5"/>
    <w:rsid w:val="003514CC"/>
    <w:rsid w:val="00352A4A"/>
    <w:rsid w:val="0035714B"/>
    <w:rsid w:val="003571DC"/>
    <w:rsid w:val="00361E1B"/>
    <w:rsid w:val="003640AC"/>
    <w:rsid w:val="00364B97"/>
    <w:rsid w:val="00365239"/>
    <w:rsid w:val="0037250C"/>
    <w:rsid w:val="00372684"/>
    <w:rsid w:val="00372B60"/>
    <w:rsid w:val="00373E9B"/>
    <w:rsid w:val="0037667D"/>
    <w:rsid w:val="00377732"/>
    <w:rsid w:val="003805E5"/>
    <w:rsid w:val="003808E9"/>
    <w:rsid w:val="00382D8C"/>
    <w:rsid w:val="00383D6E"/>
    <w:rsid w:val="003855F1"/>
    <w:rsid w:val="00387A70"/>
    <w:rsid w:val="00390A96"/>
    <w:rsid w:val="0039142D"/>
    <w:rsid w:val="00392DDD"/>
    <w:rsid w:val="00393A43"/>
    <w:rsid w:val="00394665"/>
    <w:rsid w:val="00394D38"/>
    <w:rsid w:val="00394D84"/>
    <w:rsid w:val="003950FF"/>
    <w:rsid w:val="00396614"/>
    <w:rsid w:val="003A2390"/>
    <w:rsid w:val="003A2909"/>
    <w:rsid w:val="003A3088"/>
    <w:rsid w:val="003A3171"/>
    <w:rsid w:val="003A4B70"/>
    <w:rsid w:val="003A65FE"/>
    <w:rsid w:val="003A6FA2"/>
    <w:rsid w:val="003B2EC8"/>
    <w:rsid w:val="003B33FF"/>
    <w:rsid w:val="003B446E"/>
    <w:rsid w:val="003B675A"/>
    <w:rsid w:val="003C1C59"/>
    <w:rsid w:val="003C2058"/>
    <w:rsid w:val="003C25BE"/>
    <w:rsid w:val="003C2BE3"/>
    <w:rsid w:val="003C2CDE"/>
    <w:rsid w:val="003C3466"/>
    <w:rsid w:val="003C73D4"/>
    <w:rsid w:val="003C74C7"/>
    <w:rsid w:val="003D1E6F"/>
    <w:rsid w:val="003D355C"/>
    <w:rsid w:val="003D493F"/>
    <w:rsid w:val="003D4F56"/>
    <w:rsid w:val="003E1F06"/>
    <w:rsid w:val="003E247D"/>
    <w:rsid w:val="003E6633"/>
    <w:rsid w:val="003E7C0F"/>
    <w:rsid w:val="003F246A"/>
    <w:rsid w:val="003F2638"/>
    <w:rsid w:val="003F4DE0"/>
    <w:rsid w:val="004001C6"/>
    <w:rsid w:val="00402C4C"/>
    <w:rsid w:val="0040389A"/>
    <w:rsid w:val="0040465B"/>
    <w:rsid w:val="00404D97"/>
    <w:rsid w:val="00404E0B"/>
    <w:rsid w:val="00405CA1"/>
    <w:rsid w:val="00407E29"/>
    <w:rsid w:val="0041055F"/>
    <w:rsid w:val="004108F4"/>
    <w:rsid w:val="00410E50"/>
    <w:rsid w:val="00413E43"/>
    <w:rsid w:val="004141C5"/>
    <w:rsid w:val="00417D49"/>
    <w:rsid w:val="00421CAF"/>
    <w:rsid w:val="004223E3"/>
    <w:rsid w:val="00422FC3"/>
    <w:rsid w:val="004248B1"/>
    <w:rsid w:val="0042697F"/>
    <w:rsid w:val="00431185"/>
    <w:rsid w:val="00431DDA"/>
    <w:rsid w:val="00432540"/>
    <w:rsid w:val="00433F51"/>
    <w:rsid w:val="00436143"/>
    <w:rsid w:val="00443A09"/>
    <w:rsid w:val="00443B20"/>
    <w:rsid w:val="004455E0"/>
    <w:rsid w:val="004467FF"/>
    <w:rsid w:val="00446804"/>
    <w:rsid w:val="004514C1"/>
    <w:rsid w:val="00454D3B"/>
    <w:rsid w:val="00455BB8"/>
    <w:rsid w:val="00456BBB"/>
    <w:rsid w:val="00461BA8"/>
    <w:rsid w:val="00463FF9"/>
    <w:rsid w:val="00466588"/>
    <w:rsid w:val="004715F5"/>
    <w:rsid w:val="004741C8"/>
    <w:rsid w:val="00476BA1"/>
    <w:rsid w:val="004778E2"/>
    <w:rsid w:val="00482DA6"/>
    <w:rsid w:val="004857D4"/>
    <w:rsid w:val="00485AEB"/>
    <w:rsid w:val="00493E4E"/>
    <w:rsid w:val="00494BC1"/>
    <w:rsid w:val="00496E19"/>
    <w:rsid w:val="004A2B72"/>
    <w:rsid w:val="004A48E5"/>
    <w:rsid w:val="004A5421"/>
    <w:rsid w:val="004A6F5E"/>
    <w:rsid w:val="004B01F9"/>
    <w:rsid w:val="004B06FF"/>
    <w:rsid w:val="004B4ECC"/>
    <w:rsid w:val="004C0AF0"/>
    <w:rsid w:val="004C432F"/>
    <w:rsid w:val="004C5F62"/>
    <w:rsid w:val="004D24BE"/>
    <w:rsid w:val="004D3B6E"/>
    <w:rsid w:val="004E136E"/>
    <w:rsid w:val="004E34F1"/>
    <w:rsid w:val="004E44B5"/>
    <w:rsid w:val="004E582E"/>
    <w:rsid w:val="004E7CC1"/>
    <w:rsid w:val="004F2C83"/>
    <w:rsid w:val="004F320E"/>
    <w:rsid w:val="004F39D4"/>
    <w:rsid w:val="004F580B"/>
    <w:rsid w:val="004F58E7"/>
    <w:rsid w:val="00500FD5"/>
    <w:rsid w:val="00501BBC"/>
    <w:rsid w:val="00504E7D"/>
    <w:rsid w:val="00506151"/>
    <w:rsid w:val="0050674A"/>
    <w:rsid w:val="005068F8"/>
    <w:rsid w:val="005110DF"/>
    <w:rsid w:val="005115AF"/>
    <w:rsid w:val="00512727"/>
    <w:rsid w:val="00512A47"/>
    <w:rsid w:val="00514CAC"/>
    <w:rsid w:val="005162F1"/>
    <w:rsid w:val="0051638E"/>
    <w:rsid w:val="00517EDF"/>
    <w:rsid w:val="005275E0"/>
    <w:rsid w:val="00531A2B"/>
    <w:rsid w:val="00535A77"/>
    <w:rsid w:val="005360F1"/>
    <w:rsid w:val="00536974"/>
    <w:rsid w:val="00540115"/>
    <w:rsid w:val="005424FD"/>
    <w:rsid w:val="00544C59"/>
    <w:rsid w:val="00544C7D"/>
    <w:rsid w:val="00544F05"/>
    <w:rsid w:val="00546076"/>
    <w:rsid w:val="005464D1"/>
    <w:rsid w:val="00555E67"/>
    <w:rsid w:val="0055611F"/>
    <w:rsid w:val="005567E4"/>
    <w:rsid w:val="0056102D"/>
    <w:rsid w:val="005624F1"/>
    <w:rsid w:val="0056288E"/>
    <w:rsid w:val="005630FC"/>
    <w:rsid w:val="00563BD8"/>
    <w:rsid w:val="005659D6"/>
    <w:rsid w:val="00566D2C"/>
    <w:rsid w:val="00573731"/>
    <w:rsid w:val="00573C12"/>
    <w:rsid w:val="00573F2E"/>
    <w:rsid w:val="00574A88"/>
    <w:rsid w:val="005762CD"/>
    <w:rsid w:val="0057773E"/>
    <w:rsid w:val="00577CE4"/>
    <w:rsid w:val="00577FCE"/>
    <w:rsid w:val="00585600"/>
    <w:rsid w:val="00587C4E"/>
    <w:rsid w:val="00590766"/>
    <w:rsid w:val="00592482"/>
    <w:rsid w:val="00592ABD"/>
    <w:rsid w:val="00594886"/>
    <w:rsid w:val="005961A8"/>
    <w:rsid w:val="00596CBD"/>
    <w:rsid w:val="00597E5B"/>
    <w:rsid w:val="005A36B1"/>
    <w:rsid w:val="005A464E"/>
    <w:rsid w:val="005A57B1"/>
    <w:rsid w:val="005A5B2C"/>
    <w:rsid w:val="005A6534"/>
    <w:rsid w:val="005B466D"/>
    <w:rsid w:val="005B5917"/>
    <w:rsid w:val="005B7357"/>
    <w:rsid w:val="005B7C1A"/>
    <w:rsid w:val="005B7D58"/>
    <w:rsid w:val="005C14F4"/>
    <w:rsid w:val="005C7816"/>
    <w:rsid w:val="005D126A"/>
    <w:rsid w:val="005D1337"/>
    <w:rsid w:val="005E0D29"/>
    <w:rsid w:val="005E5AA8"/>
    <w:rsid w:val="005F2D40"/>
    <w:rsid w:val="005F5A55"/>
    <w:rsid w:val="005F5A56"/>
    <w:rsid w:val="0060465D"/>
    <w:rsid w:val="006109C5"/>
    <w:rsid w:val="006116CA"/>
    <w:rsid w:val="006155A4"/>
    <w:rsid w:val="00616ADE"/>
    <w:rsid w:val="0062082F"/>
    <w:rsid w:val="006210B9"/>
    <w:rsid w:val="00623B1B"/>
    <w:rsid w:val="00627682"/>
    <w:rsid w:val="00630A82"/>
    <w:rsid w:val="0063744D"/>
    <w:rsid w:val="0064114C"/>
    <w:rsid w:val="006426FB"/>
    <w:rsid w:val="00642AE5"/>
    <w:rsid w:val="00654FBF"/>
    <w:rsid w:val="006552E1"/>
    <w:rsid w:val="00655DD6"/>
    <w:rsid w:val="0065672A"/>
    <w:rsid w:val="00657185"/>
    <w:rsid w:val="00661765"/>
    <w:rsid w:val="00661D8F"/>
    <w:rsid w:val="00664D32"/>
    <w:rsid w:val="00666252"/>
    <w:rsid w:val="006666D8"/>
    <w:rsid w:val="00667722"/>
    <w:rsid w:val="006727D5"/>
    <w:rsid w:val="0067330B"/>
    <w:rsid w:val="006737C0"/>
    <w:rsid w:val="0068115F"/>
    <w:rsid w:val="006811D4"/>
    <w:rsid w:val="006830A2"/>
    <w:rsid w:val="00683709"/>
    <w:rsid w:val="00683EDC"/>
    <w:rsid w:val="00684608"/>
    <w:rsid w:val="00685681"/>
    <w:rsid w:val="006866C9"/>
    <w:rsid w:val="00686704"/>
    <w:rsid w:val="0068695A"/>
    <w:rsid w:val="0068696E"/>
    <w:rsid w:val="00690249"/>
    <w:rsid w:val="0069157E"/>
    <w:rsid w:val="00691709"/>
    <w:rsid w:val="006A1D85"/>
    <w:rsid w:val="006A2A3E"/>
    <w:rsid w:val="006A35B4"/>
    <w:rsid w:val="006A45EF"/>
    <w:rsid w:val="006B4C19"/>
    <w:rsid w:val="006B65BD"/>
    <w:rsid w:val="006B742F"/>
    <w:rsid w:val="006C058E"/>
    <w:rsid w:val="006C1743"/>
    <w:rsid w:val="006C2730"/>
    <w:rsid w:val="006C679A"/>
    <w:rsid w:val="006C7F86"/>
    <w:rsid w:val="006D051B"/>
    <w:rsid w:val="006D0F9C"/>
    <w:rsid w:val="006D202E"/>
    <w:rsid w:val="006E3A1D"/>
    <w:rsid w:val="006E43E5"/>
    <w:rsid w:val="006E4698"/>
    <w:rsid w:val="006E48E2"/>
    <w:rsid w:val="006F2A2E"/>
    <w:rsid w:val="006F5E5C"/>
    <w:rsid w:val="006F718A"/>
    <w:rsid w:val="006F7493"/>
    <w:rsid w:val="007023D7"/>
    <w:rsid w:val="00704110"/>
    <w:rsid w:val="00706304"/>
    <w:rsid w:val="00710E98"/>
    <w:rsid w:val="00712667"/>
    <w:rsid w:val="00714716"/>
    <w:rsid w:val="00715015"/>
    <w:rsid w:val="007150D4"/>
    <w:rsid w:val="0072085F"/>
    <w:rsid w:val="007311EE"/>
    <w:rsid w:val="00734FDE"/>
    <w:rsid w:val="00740FF8"/>
    <w:rsid w:val="007415B3"/>
    <w:rsid w:val="007418A4"/>
    <w:rsid w:val="007418EC"/>
    <w:rsid w:val="0074581F"/>
    <w:rsid w:val="00746156"/>
    <w:rsid w:val="007461B0"/>
    <w:rsid w:val="00747175"/>
    <w:rsid w:val="007476F7"/>
    <w:rsid w:val="00751FA7"/>
    <w:rsid w:val="007520B6"/>
    <w:rsid w:val="007530C9"/>
    <w:rsid w:val="00754211"/>
    <w:rsid w:val="00763906"/>
    <w:rsid w:val="00764C0D"/>
    <w:rsid w:val="00772BE9"/>
    <w:rsid w:val="00773AE2"/>
    <w:rsid w:val="007745BD"/>
    <w:rsid w:val="0077651D"/>
    <w:rsid w:val="0078199B"/>
    <w:rsid w:val="00781B65"/>
    <w:rsid w:val="0078704D"/>
    <w:rsid w:val="0079208F"/>
    <w:rsid w:val="0079222B"/>
    <w:rsid w:val="0079409C"/>
    <w:rsid w:val="00794EDC"/>
    <w:rsid w:val="00796DF0"/>
    <w:rsid w:val="007A2233"/>
    <w:rsid w:val="007A5FF0"/>
    <w:rsid w:val="007A6EAB"/>
    <w:rsid w:val="007A7177"/>
    <w:rsid w:val="007B247C"/>
    <w:rsid w:val="007C02A0"/>
    <w:rsid w:val="007C1DCA"/>
    <w:rsid w:val="007C1F14"/>
    <w:rsid w:val="007C3C83"/>
    <w:rsid w:val="007C4BFD"/>
    <w:rsid w:val="007C4D38"/>
    <w:rsid w:val="007D25DD"/>
    <w:rsid w:val="007D4720"/>
    <w:rsid w:val="007D492C"/>
    <w:rsid w:val="007D70E8"/>
    <w:rsid w:val="007E2210"/>
    <w:rsid w:val="007E3146"/>
    <w:rsid w:val="007E4C17"/>
    <w:rsid w:val="007E6547"/>
    <w:rsid w:val="007E7D2E"/>
    <w:rsid w:val="007F25DD"/>
    <w:rsid w:val="008014E7"/>
    <w:rsid w:val="00803696"/>
    <w:rsid w:val="00803989"/>
    <w:rsid w:val="00803B13"/>
    <w:rsid w:val="00804EF0"/>
    <w:rsid w:val="00806CD7"/>
    <w:rsid w:val="00811E2B"/>
    <w:rsid w:val="008121D9"/>
    <w:rsid w:val="00812CE3"/>
    <w:rsid w:val="00813414"/>
    <w:rsid w:val="00816369"/>
    <w:rsid w:val="00817FC0"/>
    <w:rsid w:val="008203C8"/>
    <w:rsid w:val="00822D8F"/>
    <w:rsid w:val="00823610"/>
    <w:rsid w:val="00826CC7"/>
    <w:rsid w:val="00830B27"/>
    <w:rsid w:val="008316F0"/>
    <w:rsid w:val="008335E4"/>
    <w:rsid w:val="00833D77"/>
    <w:rsid w:val="00834D2A"/>
    <w:rsid w:val="0083500D"/>
    <w:rsid w:val="00836857"/>
    <w:rsid w:val="00836B09"/>
    <w:rsid w:val="0083798F"/>
    <w:rsid w:val="00840FBC"/>
    <w:rsid w:val="0084248C"/>
    <w:rsid w:val="00844D09"/>
    <w:rsid w:val="00850417"/>
    <w:rsid w:val="00850EF9"/>
    <w:rsid w:val="008539C7"/>
    <w:rsid w:val="0085507F"/>
    <w:rsid w:val="008550FD"/>
    <w:rsid w:val="008568DE"/>
    <w:rsid w:val="00861522"/>
    <w:rsid w:val="00870860"/>
    <w:rsid w:val="00871879"/>
    <w:rsid w:val="008720BA"/>
    <w:rsid w:val="00873FE5"/>
    <w:rsid w:val="00874480"/>
    <w:rsid w:val="0087763D"/>
    <w:rsid w:val="00877ADA"/>
    <w:rsid w:val="00881F48"/>
    <w:rsid w:val="008856EC"/>
    <w:rsid w:val="0088707F"/>
    <w:rsid w:val="008919AC"/>
    <w:rsid w:val="00895887"/>
    <w:rsid w:val="00895B16"/>
    <w:rsid w:val="00895B9B"/>
    <w:rsid w:val="00895EE2"/>
    <w:rsid w:val="008967F6"/>
    <w:rsid w:val="008A30B0"/>
    <w:rsid w:val="008A3439"/>
    <w:rsid w:val="008A4A80"/>
    <w:rsid w:val="008A4BC7"/>
    <w:rsid w:val="008A6F3B"/>
    <w:rsid w:val="008A7F8F"/>
    <w:rsid w:val="008B313D"/>
    <w:rsid w:val="008B3562"/>
    <w:rsid w:val="008B4540"/>
    <w:rsid w:val="008B4B90"/>
    <w:rsid w:val="008B521C"/>
    <w:rsid w:val="008C2586"/>
    <w:rsid w:val="008C3275"/>
    <w:rsid w:val="008C33AB"/>
    <w:rsid w:val="008C4051"/>
    <w:rsid w:val="008C449F"/>
    <w:rsid w:val="008C4F9A"/>
    <w:rsid w:val="008C7431"/>
    <w:rsid w:val="008D4871"/>
    <w:rsid w:val="008D4E5F"/>
    <w:rsid w:val="008E0175"/>
    <w:rsid w:val="008E56F1"/>
    <w:rsid w:val="008E59CA"/>
    <w:rsid w:val="008E5EC2"/>
    <w:rsid w:val="008E7065"/>
    <w:rsid w:val="008F1190"/>
    <w:rsid w:val="008F63FF"/>
    <w:rsid w:val="008F7AB4"/>
    <w:rsid w:val="00900065"/>
    <w:rsid w:val="00903EDB"/>
    <w:rsid w:val="00904710"/>
    <w:rsid w:val="00910581"/>
    <w:rsid w:val="00911344"/>
    <w:rsid w:val="009142D0"/>
    <w:rsid w:val="00914958"/>
    <w:rsid w:val="0091521A"/>
    <w:rsid w:val="00915D6B"/>
    <w:rsid w:val="00915F6A"/>
    <w:rsid w:val="009163A2"/>
    <w:rsid w:val="009211E5"/>
    <w:rsid w:val="009217CF"/>
    <w:rsid w:val="00921B19"/>
    <w:rsid w:val="00924B92"/>
    <w:rsid w:val="00925423"/>
    <w:rsid w:val="00926AC9"/>
    <w:rsid w:val="009318E3"/>
    <w:rsid w:val="00934FEA"/>
    <w:rsid w:val="0093702C"/>
    <w:rsid w:val="009374FC"/>
    <w:rsid w:val="00943388"/>
    <w:rsid w:val="009449B7"/>
    <w:rsid w:val="0094525D"/>
    <w:rsid w:val="0095091A"/>
    <w:rsid w:val="00950C6A"/>
    <w:rsid w:val="009515C6"/>
    <w:rsid w:val="009536AD"/>
    <w:rsid w:val="00954926"/>
    <w:rsid w:val="00954A27"/>
    <w:rsid w:val="009552A1"/>
    <w:rsid w:val="009556B4"/>
    <w:rsid w:val="009570A2"/>
    <w:rsid w:val="009604BC"/>
    <w:rsid w:val="00960535"/>
    <w:rsid w:val="009613BA"/>
    <w:rsid w:val="0096277F"/>
    <w:rsid w:val="0096370F"/>
    <w:rsid w:val="009657CF"/>
    <w:rsid w:val="00971BDD"/>
    <w:rsid w:val="00973373"/>
    <w:rsid w:val="00975425"/>
    <w:rsid w:val="0097700E"/>
    <w:rsid w:val="00982169"/>
    <w:rsid w:val="00983D13"/>
    <w:rsid w:val="00983DE8"/>
    <w:rsid w:val="009841D4"/>
    <w:rsid w:val="009844D1"/>
    <w:rsid w:val="009909BE"/>
    <w:rsid w:val="009913CA"/>
    <w:rsid w:val="00992D42"/>
    <w:rsid w:val="00997947"/>
    <w:rsid w:val="00997EFE"/>
    <w:rsid w:val="009A2775"/>
    <w:rsid w:val="009A33C4"/>
    <w:rsid w:val="009A43B8"/>
    <w:rsid w:val="009A5619"/>
    <w:rsid w:val="009B0FD2"/>
    <w:rsid w:val="009B3E70"/>
    <w:rsid w:val="009B4015"/>
    <w:rsid w:val="009B4165"/>
    <w:rsid w:val="009B41DA"/>
    <w:rsid w:val="009B42FA"/>
    <w:rsid w:val="009B53E0"/>
    <w:rsid w:val="009B6F42"/>
    <w:rsid w:val="009C17F4"/>
    <w:rsid w:val="009C1B49"/>
    <w:rsid w:val="009C5C1A"/>
    <w:rsid w:val="009D50A2"/>
    <w:rsid w:val="009D57AD"/>
    <w:rsid w:val="009E3E6F"/>
    <w:rsid w:val="009E5091"/>
    <w:rsid w:val="009F0FA1"/>
    <w:rsid w:val="009F25EA"/>
    <w:rsid w:val="009F2657"/>
    <w:rsid w:val="009F3F23"/>
    <w:rsid w:val="009F48D0"/>
    <w:rsid w:val="009F54B4"/>
    <w:rsid w:val="009F7227"/>
    <w:rsid w:val="00A035E7"/>
    <w:rsid w:val="00A043F2"/>
    <w:rsid w:val="00A047BC"/>
    <w:rsid w:val="00A0675C"/>
    <w:rsid w:val="00A07443"/>
    <w:rsid w:val="00A10DA2"/>
    <w:rsid w:val="00A113EF"/>
    <w:rsid w:val="00A1169F"/>
    <w:rsid w:val="00A123E2"/>
    <w:rsid w:val="00A136BB"/>
    <w:rsid w:val="00A14D72"/>
    <w:rsid w:val="00A1593C"/>
    <w:rsid w:val="00A16053"/>
    <w:rsid w:val="00A173B7"/>
    <w:rsid w:val="00A204DE"/>
    <w:rsid w:val="00A22A17"/>
    <w:rsid w:val="00A240BF"/>
    <w:rsid w:val="00A255C1"/>
    <w:rsid w:val="00A261A0"/>
    <w:rsid w:val="00A26359"/>
    <w:rsid w:val="00A2638A"/>
    <w:rsid w:val="00A2704F"/>
    <w:rsid w:val="00A27D50"/>
    <w:rsid w:val="00A30BFA"/>
    <w:rsid w:val="00A3285A"/>
    <w:rsid w:val="00A32D87"/>
    <w:rsid w:val="00A3352D"/>
    <w:rsid w:val="00A33E07"/>
    <w:rsid w:val="00A34016"/>
    <w:rsid w:val="00A346AC"/>
    <w:rsid w:val="00A34B4F"/>
    <w:rsid w:val="00A401D9"/>
    <w:rsid w:val="00A41720"/>
    <w:rsid w:val="00A4243D"/>
    <w:rsid w:val="00A42512"/>
    <w:rsid w:val="00A43093"/>
    <w:rsid w:val="00A4318D"/>
    <w:rsid w:val="00A43D21"/>
    <w:rsid w:val="00A47614"/>
    <w:rsid w:val="00A515D9"/>
    <w:rsid w:val="00A51987"/>
    <w:rsid w:val="00A52C0D"/>
    <w:rsid w:val="00A5300D"/>
    <w:rsid w:val="00A55526"/>
    <w:rsid w:val="00A61149"/>
    <w:rsid w:val="00A613E1"/>
    <w:rsid w:val="00A61CB7"/>
    <w:rsid w:val="00A62FA5"/>
    <w:rsid w:val="00A62FEF"/>
    <w:rsid w:val="00A67361"/>
    <w:rsid w:val="00A7070C"/>
    <w:rsid w:val="00A7307A"/>
    <w:rsid w:val="00A75E3C"/>
    <w:rsid w:val="00A82170"/>
    <w:rsid w:val="00A83E43"/>
    <w:rsid w:val="00A856B1"/>
    <w:rsid w:val="00A85C45"/>
    <w:rsid w:val="00A86F9F"/>
    <w:rsid w:val="00A87CFF"/>
    <w:rsid w:val="00A906B1"/>
    <w:rsid w:val="00A9145C"/>
    <w:rsid w:val="00A91AD3"/>
    <w:rsid w:val="00A91C5B"/>
    <w:rsid w:val="00A938F5"/>
    <w:rsid w:val="00A969A0"/>
    <w:rsid w:val="00AA034B"/>
    <w:rsid w:val="00AA36F8"/>
    <w:rsid w:val="00AA4D9A"/>
    <w:rsid w:val="00AA5FA9"/>
    <w:rsid w:val="00AA6117"/>
    <w:rsid w:val="00AA7B0B"/>
    <w:rsid w:val="00AA7B32"/>
    <w:rsid w:val="00AC008A"/>
    <w:rsid w:val="00AC0596"/>
    <w:rsid w:val="00AC0F03"/>
    <w:rsid w:val="00AC44CB"/>
    <w:rsid w:val="00AD0DAD"/>
    <w:rsid w:val="00AD2077"/>
    <w:rsid w:val="00AD4C60"/>
    <w:rsid w:val="00AD51CE"/>
    <w:rsid w:val="00AD52A2"/>
    <w:rsid w:val="00AD7955"/>
    <w:rsid w:val="00AE0F8A"/>
    <w:rsid w:val="00AE2E25"/>
    <w:rsid w:val="00AE4BD8"/>
    <w:rsid w:val="00AF3699"/>
    <w:rsid w:val="00AF3C18"/>
    <w:rsid w:val="00AF46A7"/>
    <w:rsid w:val="00AF5D1C"/>
    <w:rsid w:val="00B03478"/>
    <w:rsid w:val="00B0547B"/>
    <w:rsid w:val="00B06997"/>
    <w:rsid w:val="00B11021"/>
    <w:rsid w:val="00B12A36"/>
    <w:rsid w:val="00B14204"/>
    <w:rsid w:val="00B15D34"/>
    <w:rsid w:val="00B16E0F"/>
    <w:rsid w:val="00B17875"/>
    <w:rsid w:val="00B2166F"/>
    <w:rsid w:val="00B2172F"/>
    <w:rsid w:val="00B21D1C"/>
    <w:rsid w:val="00B221F9"/>
    <w:rsid w:val="00B247A8"/>
    <w:rsid w:val="00B2507F"/>
    <w:rsid w:val="00B27B48"/>
    <w:rsid w:val="00B30102"/>
    <w:rsid w:val="00B309B9"/>
    <w:rsid w:val="00B3114A"/>
    <w:rsid w:val="00B35216"/>
    <w:rsid w:val="00B427CD"/>
    <w:rsid w:val="00B428C4"/>
    <w:rsid w:val="00B43D7F"/>
    <w:rsid w:val="00B4636B"/>
    <w:rsid w:val="00B503B8"/>
    <w:rsid w:val="00B512D5"/>
    <w:rsid w:val="00B51573"/>
    <w:rsid w:val="00B53CA4"/>
    <w:rsid w:val="00B56AB1"/>
    <w:rsid w:val="00B56BEE"/>
    <w:rsid w:val="00B6307D"/>
    <w:rsid w:val="00B669E4"/>
    <w:rsid w:val="00B7614D"/>
    <w:rsid w:val="00B821B3"/>
    <w:rsid w:val="00B82E81"/>
    <w:rsid w:val="00B85791"/>
    <w:rsid w:val="00B8606B"/>
    <w:rsid w:val="00B91BAB"/>
    <w:rsid w:val="00B92D71"/>
    <w:rsid w:val="00B93C6A"/>
    <w:rsid w:val="00B965AD"/>
    <w:rsid w:val="00B96F2F"/>
    <w:rsid w:val="00BA0905"/>
    <w:rsid w:val="00BA0B62"/>
    <w:rsid w:val="00BA2C3C"/>
    <w:rsid w:val="00BA4301"/>
    <w:rsid w:val="00BA5749"/>
    <w:rsid w:val="00BA7801"/>
    <w:rsid w:val="00BA7F93"/>
    <w:rsid w:val="00BB0BFE"/>
    <w:rsid w:val="00BB0CAF"/>
    <w:rsid w:val="00BB1F97"/>
    <w:rsid w:val="00BB2C2D"/>
    <w:rsid w:val="00BB3B06"/>
    <w:rsid w:val="00BB3EF6"/>
    <w:rsid w:val="00BB5EC3"/>
    <w:rsid w:val="00BB616E"/>
    <w:rsid w:val="00BC0FD8"/>
    <w:rsid w:val="00BC2EA1"/>
    <w:rsid w:val="00BC388E"/>
    <w:rsid w:val="00BC56A6"/>
    <w:rsid w:val="00BC77CA"/>
    <w:rsid w:val="00BC7EA1"/>
    <w:rsid w:val="00BD1D7B"/>
    <w:rsid w:val="00BD41D1"/>
    <w:rsid w:val="00BD5385"/>
    <w:rsid w:val="00BE000E"/>
    <w:rsid w:val="00BE1014"/>
    <w:rsid w:val="00BE28BB"/>
    <w:rsid w:val="00BE3D68"/>
    <w:rsid w:val="00BE63C7"/>
    <w:rsid w:val="00BE6AA0"/>
    <w:rsid w:val="00BE6DD8"/>
    <w:rsid w:val="00BE7944"/>
    <w:rsid w:val="00BF05FA"/>
    <w:rsid w:val="00BF24C7"/>
    <w:rsid w:val="00BF3AF6"/>
    <w:rsid w:val="00BF461B"/>
    <w:rsid w:val="00BF64DA"/>
    <w:rsid w:val="00C020C6"/>
    <w:rsid w:val="00C03566"/>
    <w:rsid w:val="00C03F65"/>
    <w:rsid w:val="00C04001"/>
    <w:rsid w:val="00C05633"/>
    <w:rsid w:val="00C061A7"/>
    <w:rsid w:val="00C06901"/>
    <w:rsid w:val="00C07697"/>
    <w:rsid w:val="00C07FD8"/>
    <w:rsid w:val="00C172B0"/>
    <w:rsid w:val="00C20F5A"/>
    <w:rsid w:val="00C22E29"/>
    <w:rsid w:val="00C23780"/>
    <w:rsid w:val="00C254D0"/>
    <w:rsid w:val="00C27CDD"/>
    <w:rsid w:val="00C27F20"/>
    <w:rsid w:val="00C27F5E"/>
    <w:rsid w:val="00C3395D"/>
    <w:rsid w:val="00C33B52"/>
    <w:rsid w:val="00C36F09"/>
    <w:rsid w:val="00C40F11"/>
    <w:rsid w:val="00C41DAC"/>
    <w:rsid w:val="00C443EF"/>
    <w:rsid w:val="00C465F4"/>
    <w:rsid w:val="00C46E5C"/>
    <w:rsid w:val="00C517D2"/>
    <w:rsid w:val="00C5492E"/>
    <w:rsid w:val="00C5498E"/>
    <w:rsid w:val="00C560D0"/>
    <w:rsid w:val="00C60FF6"/>
    <w:rsid w:val="00C61728"/>
    <w:rsid w:val="00C61B59"/>
    <w:rsid w:val="00C61E52"/>
    <w:rsid w:val="00C623EC"/>
    <w:rsid w:val="00C70192"/>
    <w:rsid w:val="00C7030D"/>
    <w:rsid w:val="00C71068"/>
    <w:rsid w:val="00C72BB6"/>
    <w:rsid w:val="00C7341B"/>
    <w:rsid w:val="00C75982"/>
    <w:rsid w:val="00C75DEB"/>
    <w:rsid w:val="00C82412"/>
    <w:rsid w:val="00C8361C"/>
    <w:rsid w:val="00C852AD"/>
    <w:rsid w:val="00C8752D"/>
    <w:rsid w:val="00C9045D"/>
    <w:rsid w:val="00C9293C"/>
    <w:rsid w:val="00CA2491"/>
    <w:rsid w:val="00CA2663"/>
    <w:rsid w:val="00CA2EEF"/>
    <w:rsid w:val="00CA3DAA"/>
    <w:rsid w:val="00CA50B9"/>
    <w:rsid w:val="00CA5E79"/>
    <w:rsid w:val="00CB0115"/>
    <w:rsid w:val="00CB2271"/>
    <w:rsid w:val="00CC2453"/>
    <w:rsid w:val="00CC34FE"/>
    <w:rsid w:val="00CD07FE"/>
    <w:rsid w:val="00CD0CF1"/>
    <w:rsid w:val="00CD3C39"/>
    <w:rsid w:val="00CD6BEE"/>
    <w:rsid w:val="00CD7F70"/>
    <w:rsid w:val="00CE00EF"/>
    <w:rsid w:val="00CE1BCD"/>
    <w:rsid w:val="00CE1EAB"/>
    <w:rsid w:val="00CE3FBC"/>
    <w:rsid w:val="00CE44CD"/>
    <w:rsid w:val="00CF421D"/>
    <w:rsid w:val="00CF734D"/>
    <w:rsid w:val="00D00AC1"/>
    <w:rsid w:val="00D02EF3"/>
    <w:rsid w:val="00D03009"/>
    <w:rsid w:val="00D03193"/>
    <w:rsid w:val="00D035BA"/>
    <w:rsid w:val="00D07428"/>
    <w:rsid w:val="00D07A15"/>
    <w:rsid w:val="00D07A39"/>
    <w:rsid w:val="00D115D1"/>
    <w:rsid w:val="00D11AC4"/>
    <w:rsid w:val="00D135DE"/>
    <w:rsid w:val="00D204AD"/>
    <w:rsid w:val="00D207EC"/>
    <w:rsid w:val="00D20DF4"/>
    <w:rsid w:val="00D20EF8"/>
    <w:rsid w:val="00D214E8"/>
    <w:rsid w:val="00D21D02"/>
    <w:rsid w:val="00D2387B"/>
    <w:rsid w:val="00D2419E"/>
    <w:rsid w:val="00D26AAD"/>
    <w:rsid w:val="00D278CB"/>
    <w:rsid w:val="00D32199"/>
    <w:rsid w:val="00D34C80"/>
    <w:rsid w:val="00D35E71"/>
    <w:rsid w:val="00D37F39"/>
    <w:rsid w:val="00D41990"/>
    <w:rsid w:val="00D419D1"/>
    <w:rsid w:val="00D44FE9"/>
    <w:rsid w:val="00D5035D"/>
    <w:rsid w:val="00D5215A"/>
    <w:rsid w:val="00D56C3E"/>
    <w:rsid w:val="00D57C9D"/>
    <w:rsid w:val="00D6229A"/>
    <w:rsid w:val="00D62CA1"/>
    <w:rsid w:val="00D6547F"/>
    <w:rsid w:val="00D710DD"/>
    <w:rsid w:val="00D72453"/>
    <w:rsid w:val="00D7361A"/>
    <w:rsid w:val="00D7506E"/>
    <w:rsid w:val="00D75CB7"/>
    <w:rsid w:val="00D80972"/>
    <w:rsid w:val="00D85913"/>
    <w:rsid w:val="00D8649A"/>
    <w:rsid w:val="00D911DB"/>
    <w:rsid w:val="00D92168"/>
    <w:rsid w:val="00D93BE1"/>
    <w:rsid w:val="00D93D03"/>
    <w:rsid w:val="00D940AD"/>
    <w:rsid w:val="00DA15D7"/>
    <w:rsid w:val="00DA1A95"/>
    <w:rsid w:val="00DA6AC6"/>
    <w:rsid w:val="00DA6E1D"/>
    <w:rsid w:val="00DB0894"/>
    <w:rsid w:val="00DB0DC2"/>
    <w:rsid w:val="00DB1771"/>
    <w:rsid w:val="00DB2247"/>
    <w:rsid w:val="00DB57FE"/>
    <w:rsid w:val="00DB7141"/>
    <w:rsid w:val="00DC0505"/>
    <w:rsid w:val="00DC11B6"/>
    <w:rsid w:val="00DC3981"/>
    <w:rsid w:val="00DC4200"/>
    <w:rsid w:val="00DC4C40"/>
    <w:rsid w:val="00DC523C"/>
    <w:rsid w:val="00DC7AE3"/>
    <w:rsid w:val="00DD35C0"/>
    <w:rsid w:val="00DD36E2"/>
    <w:rsid w:val="00DD5176"/>
    <w:rsid w:val="00DD764D"/>
    <w:rsid w:val="00DD7E5D"/>
    <w:rsid w:val="00DE107B"/>
    <w:rsid w:val="00DE16E5"/>
    <w:rsid w:val="00DE390A"/>
    <w:rsid w:val="00DE4400"/>
    <w:rsid w:val="00DE4486"/>
    <w:rsid w:val="00DE4A85"/>
    <w:rsid w:val="00DF0063"/>
    <w:rsid w:val="00DF3970"/>
    <w:rsid w:val="00DF587C"/>
    <w:rsid w:val="00E10822"/>
    <w:rsid w:val="00E1557F"/>
    <w:rsid w:val="00E213A2"/>
    <w:rsid w:val="00E2256B"/>
    <w:rsid w:val="00E22BCA"/>
    <w:rsid w:val="00E23A52"/>
    <w:rsid w:val="00E259F9"/>
    <w:rsid w:val="00E26D20"/>
    <w:rsid w:val="00E30490"/>
    <w:rsid w:val="00E330FA"/>
    <w:rsid w:val="00E37950"/>
    <w:rsid w:val="00E404FF"/>
    <w:rsid w:val="00E415C0"/>
    <w:rsid w:val="00E42416"/>
    <w:rsid w:val="00E45C87"/>
    <w:rsid w:val="00E45EAC"/>
    <w:rsid w:val="00E50116"/>
    <w:rsid w:val="00E51C4B"/>
    <w:rsid w:val="00E52023"/>
    <w:rsid w:val="00E529F3"/>
    <w:rsid w:val="00E55DE7"/>
    <w:rsid w:val="00E6210F"/>
    <w:rsid w:val="00E625BF"/>
    <w:rsid w:val="00E62839"/>
    <w:rsid w:val="00E62A27"/>
    <w:rsid w:val="00E65AFC"/>
    <w:rsid w:val="00E65C97"/>
    <w:rsid w:val="00E65D9D"/>
    <w:rsid w:val="00E668C9"/>
    <w:rsid w:val="00E71A3D"/>
    <w:rsid w:val="00E72AAD"/>
    <w:rsid w:val="00E73585"/>
    <w:rsid w:val="00E73754"/>
    <w:rsid w:val="00E739D8"/>
    <w:rsid w:val="00E73A18"/>
    <w:rsid w:val="00E7476D"/>
    <w:rsid w:val="00E75FC6"/>
    <w:rsid w:val="00E76FAE"/>
    <w:rsid w:val="00E80671"/>
    <w:rsid w:val="00E808BA"/>
    <w:rsid w:val="00E843D7"/>
    <w:rsid w:val="00E867C2"/>
    <w:rsid w:val="00E94831"/>
    <w:rsid w:val="00E97073"/>
    <w:rsid w:val="00EA1DA2"/>
    <w:rsid w:val="00EB0BFA"/>
    <w:rsid w:val="00EB385E"/>
    <w:rsid w:val="00EB3B73"/>
    <w:rsid w:val="00EB5A0F"/>
    <w:rsid w:val="00EB7407"/>
    <w:rsid w:val="00EC162E"/>
    <w:rsid w:val="00EC2127"/>
    <w:rsid w:val="00EC264C"/>
    <w:rsid w:val="00EC2DFE"/>
    <w:rsid w:val="00EC5E26"/>
    <w:rsid w:val="00ED1488"/>
    <w:rsid w:val="00ED1B20"/>
    <w:rsid w:val="00ED2042"/>
    <w:rsid w:val="00ED28CE"/>
    <w:rsid w:val="00ED6A89"/>
    <w:rsid w:val="00EE13D4"/>
    <w:rsid w:val="00EE43D7"/>
    <w:rsid w:val="00EE5217"/>
    <w:rsid w:val="00EE6A67"/>
    <w:rsid w:val="00EF0DF3"/>
    <w:rsid w:val="00EF2E94"/>
    <w:rsid w:val="00EF3CB6"/>
    <w:rsid w:val="00EF49AC"/>
    <w:rsid w:val="00EF66DC"/>
    <w:rsid w:val="00EF703B"/>
    <w:rsid w:val="00EF795B"/>
    <w:rsid w:val="00F04E88"/>
    <w:rsid w:val="00F065A0"/>
    <w:rsid w:val="00F11D3F"/>
    <w:rsid w:val="00F140B7"/>
    <w:rsid w:val="00F14177"/>
    <w:rsid w:val="00F17291"/>
    <w:rsid w:val="00F21D09"/>
    <w:rsid w:val="00F22E72"/>
    <w:rsid w:val="00F2380E"/>
    <w:rsid w:val="00F2433E"/>
    <w:rsid w:val="00F244BB"/>
    <w:rsid w:val="00F246DA"/>
    <w:rsid w:val="00F332A2"/>
    <w:rsid w:val="00F354E0"/>
    <w:rsid w:val="00F460D5"/>
    <w:rsid w:val="00F47DDC"/>
    <w:rsid w:val="00F51D99"/>
    <w:rsid w:val="00F52C64"/>
    <w:rsid w:val="00F566CB"/>
    <w:rsid w:val="00F62964"/>
    <w:rsid w:val="00F63D79"/>
    <w:rsid w:val="00F651F6"/>
    <w:rsid w:val="00F74CDC"/>
    <w:rsid w:val="00F75CC8"/>
    <w:rsid w:val="00F77025"/>
    <w:rsid w:val="00F775A5"/>
    <w:rsid w:val="00F77F5F"/>
    <w:rsid w:val="00F80CD1"/>
    <w:rsid w:val="00F81130"/>
    <w:rsid w:val="00F817B9"/>
    <w:rsid w:val="00F8296C"/>
    <w:rsid w:val="00F82EC1"/>
    <w:rsid w:val="00F84A01"/>
    <w:rsid w:val="00F85096"/>
    <w:rsid w:val="00F90678"/>
    <w:rsid w:val="00F90930"/>
    <w:rsid w:val="00F928F9"/>
    <w:rsid w:val="00F95D4A"/>
    <w:rsid w:val="00F95FE7"/>
    <w:rsid w:val="00F972B2"/>
    <w:rsid w:val="00FA1330"/>
    <w:rsid w:val="00FA5244"/>
    <w:rsid w:val="00FA6943"/>
    <w:rsid w:val="00FB01B7"/>
    <w:rsid w:val="00FB1C8C"/>
    <w:rsid w:val="00FB272A"/>
    <w:rsid w:val="00FB2D42"/>
    <w:rsid w:val="00FB629E"/>
    <w:rsid w:val="00FB7D11"/>
    <w:rsid w:val="00FC092E"/>
    <w:rsid w:val="00FC1E2E"/>
    <w:rsid w:val="00FC1EFF"/>
    <w:rsid w:val="00FC355B"/>
    <w:rsid w:val="00FC37C2"/>
    <w:rsid w:val="00FC3A2C"/>
    <w:rsid w:val="00FC5479"/>
    <w:rsid w:val="00FC732A"/>
    <w:rsid w:val="00FC7730"/>
    <w:rsid w:val="00FC7EE1"/>
    <w:rsid w:val="00FD0E57"/>
    <w:rsid w:val="00FD12C1"/>
    <w:rsid w:val="00FD1D76"/>
    <w:rsid w:val="00FD4973"/>
    <w:rsid w:val="00FD65F4"/>
    <w:rsid w:val="00FD683A"/>
    <w:rsid w:val="00FD727D"/>
    <w:rsid w:val="00FD79FA"/>
    <w:rsid w:val="00FE074E"/>
    <w:rsid w:val="00FE1CEA"/>
    <w:rsid w:val="00FF272D"/>
    <w:rsid w:val="00FF3D0B"/>
    <w:rsid w:val="00FF7F6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EEE0CA8"/>
  <w15:chartTrackingRefBased/>
  <w15:docId w15:val="{1FFEB817-56B0-EF4B-9979-85B486D1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E89"/>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016E89"/>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016E89"/>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016E89"/>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016E89"/>
    <w:pPr>
      <w:keepNext/>
      <w:keepLines/>
      <w:spacing w:before="240" w:after="40"/>
      <w:outlineLvl w:val="3"/>
    </w:pPr>
    <w:rPr>
      <w:b/>
    </w:rPr>
  </w:style>
  <w:style w:type="paragraph" w:styleId="Heading5">
    <w:name w:val="heading 5"/>
    <w:basedOn w:val="Normal"/>
    <w:next w:val="Normal"/>
    <w:link w:val="Heading5Char"/>
    <w:uiPriority w:val="9"/>
    <w:semiHidden/>
    <w:unhideWhenUsed/>
    <w:qFormat/>
    <w:rsid w:val="00016E89"/>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016E89"/>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016E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E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E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E89"/>
    <w:rPr>
      <w:rFonts w:ascii="Calibri" w:hAnsi="Calibri" w:cs="Calibri"/>
      <w:b/>
      <w:kern w:val="0"/>
      <w:sz w:val="48"/>
      <w:szCs w:val="48"/>
      <w14:ligatures w14:val="none"/>
    </w:rPr>
  </w:style>
  <w:style w:type="character" w:customStyle="1" w:styleId="Heading2Char">
    <w:name w:val="Heading 2 Char"/>
    <w:basedOn w:val="DefaultParagraphFont"/>
    <w:link w:val="Heading2"/>
    <w:uiPriority w:val="9"/>
    <w:semiHidden/>
    <w:rsid w:val="00016E89"/>
    <w:rPr>
      <w:rFonts w:ascii="Calibri" w:hAnsi="Calibri" w:cs="Calibri"/>
      <w:b/>
      <w:kern w:val="0"/>
      <w:sz w:val="36"/>
      <w:szCs w:val="36"/>
      <w14:ligatures w14:val="none"/>
    </w:rPr>
  </w:style>
  <w:style w:type="character" w:customStyle="1" w:styleId="Heading3Char">
    <w:name w:val="Heading 3 Char"/>
    <w:basedOn w:val="DefaultParagraphFont"/>
    <w:link w:val="Heading3"/>
    <w:uiPriority w:val="9"/>
    <w:semiHidden/>
    <w:rsid w:val="00016E89"/>
    <w:rPr>
      <w:rFonts w:ascii="Calibri" w:hAnsi="Calibri" w:cs="Calibri"/>
      <w:b/>
      <w:kern w:val="0"/>
      <w:sz w:val="28"/>
      <w:szCs w:val="28"/>
      <w14:ligatures w14:val="none"/>
    </w:rPr>
  </w:style>
  <w:style w:type="character" w:customStyle="1" w:styleId="Heading4Char">
    <w:name w:val="Heading 4 Char"/>
    <w:basedOn w:val="DefaultParagraphFont"/>
    <w:link w:val="Heading4"/>
    <w:uiPriority w:val="9"/>
    <w:semiHidden/>
    <w:rsid w:val="00016E89"/>
    <w:rPr>
      <w:rFonts w:ascii="Calibri" w:hAnsi="Calibri" w:cs="Calibri"/>
      <w:b/>
      <w:kern w:val="0"/>
      <w14:ligatures w14:val="none"/>
    </w:rPr>
  </w:style>
  <w:style w:type="character" w:customStyle="1" w:styleId="Heading5Char">
    <w:name w:val="Heading 5 Char"/>
    <w:basedOn w:val="DefaultParagraphFont"/>
    <w:link w:val="Heading5"/>
    <w:uiPriority w:val="9"/>
    <w:semiHidden/>
    <w:rsid w:val="00016E89"/>
    <w:rPr>
      <w:rFonts w:ascii="Calibri" w:hAnsi="Calibri" w:cs="Calibri"/>
      <w:b/>
      <w:kern w:val="0"/>
      <w:sz w:val="22"/>
      <w:szCs w:val="22"/>
      <w14:ligatures w14:val="none"/>
    </w:rPr>
  </w:style>
  <w:style w:type="character" w:customStyle="1" w:styleId="Heading6Char">
    <w:name w:val="Heading 6 Char"/>
    <w:basedOn w:val="DefaultParagraphFont"/>
    <w:link w:val="Heading6"/>
    <w:uiPriority w:val="9"/>
    <w:semiHidden/>
    <w:rsid w:val="00016E89"/>
    <w:rPr>
      <w:rFonts w:ascii="Calibri" w:hAnsi="Calibri" w:cs="Calibri"/>
      <w:b/>
      <w:kern w:val="0"/>
      <w:sz w:val="20"/>
      <w:szCs w:val="20"/>
      <w14:ligatures w14:val="none"/>
    </w:rPr>
  </w:style>
  <w:style w:type="character" w:customStyle="1" w:styleId="Heading7Char">
    <w:name w:val="Heading 7 Char"/>
    <w:basedOn w:val="DefaultParagraphFont"/>
    <w:link w:val="Heading7"/>
    <w:uiPriority w:val="9"/>
    <w:semiHidden/>
    <w:rsid w:val="00016E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E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E89"/>
    <w:rPr>
      <w:rFonts w:eastAsiaTheme="majorEastAsia" w:cstheme="majorBidi"/>
      <w:color w:val="272727" w:themeColor="text1" w:themeTint="D8"/>
    </w:rPr>
  </w:style>
  <w:style w:type="paragraph" w:styleId="Title">
    <w:name w:val="Title"/>
    <w:basedOn w:val="Normal"/>
    <w:next w:val="Normal"/>
    <w:link w:val="TitleChar"/>
    <w:uiPriority w:val="10"/>
    <w:qFormat/>
    <w:rsid w:val="00016E89"/>
    <w:pPr>
      <w:keepNext/>
      <w:keepLines/>
      <w:spacing w:before="480" w:after="120"/>
    </w:pPr>
    <w:rPr>
      <w:b/>
      <w:sz w:val="72"/>
      <w:szCs w:val="72"/>
    </w:rPr>
  </w:style>
  <w:style w:type="character" w:customStyle="1" w:styleId="TitleChar">
    <w:name w:val="Title Char"/>
    <w:basedOn w:val="DefaultParagraphFont"/>
    <w:link w:val="Title"/>
    <w:uiPriority w:val="10"/>
    <w:rsid w:val="00016E89"/>
    <w:rPr>
      <w:rFonts w:ascii="Calibri" w:hAnsi="Calibri" w:cs="Calibri"/>
      <w:b/>
      <w:kern w:val="0"/>
      <w:sz w:val="72"/>
      <w:szCs w:val="72"/>
      <w14:ligatures w14:val="none"/>
    </w:rPr>
  </w:style>
  <w:style w:type="paragraph" w:styleId="Subtitle">
    <w:name w:val="Subtitle"/>
    <w:basedOn w:val="Normal"/>
    <w:next w:val="Normal"/>
    <w:link w:val="SubtitleChar"/>
    <w:uiPriority w:val="11"/>
    <w:qFormat/>
    <w:rsid w:val="00016E89"/>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016E89"/>
    <w:rPr>
      <w:rFonts w:ascii="Georgia" w:eastAsia="Georgia" w:hAnsi="Georgia" w:cs="Georgia"/>
      <w:i/>
      <w:color w:val="666666"/>
      <w:kern w:val="0"/>
      <w:sz w:val="48"/>
      <w:szCs w:val="48"/>
      <w14:ligatures w14:val="none"/>
    </w:rPr>
  </w:style>
  <w:style w:type="paragraph" w:styleId="Quote">
    <w:name w:val="Quote"/>
    <w:basedOn w:val="Normal"/>
    <w:next w:val="Normal"/>
    <w:link w:val="QuoteChar"/>
    <w:uiPriority w:val="29"/>
    <w:qFormat/>
    <w:rsid w:val="00016E89"/>
    <w:pPr>
      <w:spacing w:before="160"/>
      <w:jc w:val="center"/>
    </w:pPr>
    <w:rPr>
      <w:i/>
      <w:iCs/>
      <w:color w:val="404040" w:themeColor="text1" w:themeTint="BF"/>
    </w:rPr>
  </w:style>
  <w:style w:type="character" w:customStyle="1" w:styleId="QuoteChar">
    <w:name w:val="Quote Char"/>
    <w:basedOn w:val="DefaultParagraphFont"/>
    <w:link w:val="Quote"/>
    <w:uiPriority w:val="29"/>
    <w:rsid w:val="00016E89"/>
    <w:rPr>
      <w:i/>
      <w:iCs/>
      <w:color w:val="404040" w:themeColor="text1" w:themeTint="BF"/>
    </w:rPr>
  </w:style>
  <w:style w:type="paragraph" w:styleId="ListParagraph">
    <w:name w:val="List Paragraph"/>
    <w:basedOn w:val="Normal"/>
    <w:uiPriority w:val="34"/>
    <w:qFormat/>
    <w:rsid w:val="00016E89"/>
    <w:pPr>
      <w:ind w:left="720"/>
      <w:contextualSpacing/>
    </w:pPr>
  </w:style>
  <w:style w:type="character" w:styleId="IntenseEmphasis">
    <w:name w:val="Intense Emphasis"/>
    <w:basedOn w:val="DefaultParagraphFont"/>
    <w:uiPriority w:val="21"/>
    <w:qFormat/>
    <w:rsid w:val="00016E89"/>
    <w:rPr>
      <w:i/>
      <w:iCs/>
      <w:color w:val="0F4761" w:themeColor="accent1" w:themeShade="BF"/>
    </w:rPr>
  </w:style>
  <w:style w:type="paragraph" w:styleId="IntenseQuote">
    <w:name w:val="Intense Quote"/>
    <w:basedOn w:val="Normal"/>
    <w:next w:val="Normal"/>
    <w:link w:val="IntenseQuoteChar"/>
    <w:uiPriority w:val="30"/>
    <w:qFormat/>
    <w:rsid w:val="00016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E89"/>
    <w:rPr>
      <w:i/>
      <w:iCs/>
      <w:color w:val="0F4761" w:themeColor="accent1" w:themeShade="BF"/>
    </w:rPr>
  </w:style>
  <w:style w:type="character" w:styleId="IntenseReference">
    <w:name w:val="Intense Reference"/>
    <w:basedOn w:val="DefaultParagraphFont"/>
    <w:uiPriority w:val="32"/>
    <w:qFormat/>
    <w:rsid w:val="00016E89"/>
    <w:rPr>
      <w:b/>
      <w:bCs/>
      <w:smallCaps/>
      <w:color w:val="0F4761" w:themeColor="accent1" w:themeShade="BF"/>
      <w:spacing w:val="5"/>
    </w:rPr>
  </w:style>
  <w:style w:type="table" w:customStyle="1" w:styleId="4">
    <w:name w:val="4"/>
    <w:basedOn w:val="TableNormal"/>
    <w:rsid w:val="00016E89"/>
    <w:pPr>
      <w:spacing w:after="0" w:line="240" w:lineRule="auto"/>
    </w:pPr>
    <w:rPr>
      <w:rFonts w:ascii="Calibri" w:hAnsi="Calibri" w:cs="Calibri"/>
      <w:kern w:val="0"/>
      <w14:ligatures w14:val="none"/>
    </w:rPr>
    <w:tblPr>
      <w:tblStyleRowBandSize w:val="1"/>
      <w:tblStyleColBandSize w:val="1"/>
    </w:tblPr>
  </w:style>
  <w:style w:type="table" w:customStyle="1" w:styleId="3">
    <w:name w:val="3"/>
    <w:basedOn w:val="TableNormal"/>
    <w:rsid w:val="00016E89"/>
    <w:pPr>
      <w:spacing w:after="0" w:line="240" w:lineRule="auto"/>
    </w:pPr>
    <w:rPr>
      <w:rFonts w:ascii="Calibri" w:hAnsi="Calibri" w:cs="Calibri"/>
      <w:kern w:val="0"/>
      <w14:ligatures w14:val="none"/>
    </w:rPr>
    <w:tblPr>
      <w:tblStyleRowBandSize w:val="1"/>
      <w:tblStyleColBandSize w:val="1"/>
    </w:tblPr>
  </w:style>
  <w:style w:type="table" w:customStyle="1" w:styleId="2">
    <w:name w:val="2"/>
    <w:basedOn w:val="TableNormal"/>
    <w:rsid w:val="00016E89"/>
    <w:pPr>
      <w:spacing w:after="0" w:line="240" w:lineRule="auto"/>
    </w:pPr>
    <w:rPr>
      <w:rFonts w:ascii="Calibri" w:hAnsi="Calibri" w:cs="Calibri"/>
      <w:kern w:val="0"/>
      <w14:ligatures w14:val="none"/>
    </w:rPr>
    <w:tblPr>
      <w:tblStyleRowBandSize w:val="1"/>
      <w:tblStyleColBandSize w:val="1"/>
    </w:tblPr>
  </w:style>
  <w:style w:type="table" w:customStyle="1" w:styleId="1">
    <w:name w:val="1"/>
    <w:basedOn w:val="TableNormal"/>
    <w:rsid w:val="00016E89"/>
    <w:pPr>
      <w:spacing w:after="0" w:line="240" w:lineRule="auto"/>
    </w:pPr>
    <w:rPr>
      <w:rFonts w:ascii="Calibri" w:hAnsi="Calibri" w:cs="Calibri"/>
      <w:kern w:val="0"/>
      <w14:ligatures w14:val="none"/>
    </w:rPr>
    <w:tblPr>
      <w:tblStyleRowBandSize w:val="1"/>
      <w:tblStyleColBandSize w:val="1"/>
    </w:tblPr>
  </w:style>
  <w:style w:type="character" w:styleId="CommentReference">
    <w:name w:val="annotation reference"/>
    <w:basedOn w:val="DefaultParagraphFont"/>
    <w:uiPriority w:val="99"/>
    <w:semiHidden/>
    <w:unhideWhenUsed/>
    <w:rsid w:val="00016E89"/>
    <w:rPr>
      <w:sz w:val="16"/>
      <w:szCs w:val="16"/>
    </w:rPr>
  </w:style>
  <w:style w:type="paragraph" w:styleId="CommentText">
    <w:name w:val="annotation text"/>
    <w:basedOn w:val="Normal"/>
    <w:link w:val="CommentTextChar"/>
    <w:uiPriority w:val="99"/>
    <w:unhideWhenUsed/>
    <w:rsid w:val="00016E89"/>
    <w:rPr>
      <w:sz w:val="20"/>
      <w:szCs w:val="20"/>
    </w:rPr>
  </w:style>
  <w:style w:type="character" w:customStyle="1" w:styleId="CommentTextChar">
    <w:name w:val="Comment Text Char"/>
    <w:basedOn w:val="DefaultParagraphFont"/>
    <w:link w:val="CommentText"/>
    <w:uiPriority w:val="99"/>
    <w:rsid w:val="00016E89"/>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16E89"/>
    <w:rPr>
      <w:b/>
      <w:bCs/>
    </w:rPr>
  </w:style>
  <w:style w:type="character" w:customStyle="1" w:styleId="CommentSubjectChar">
    <w:name w:val="Comment Subject Char"/>
    <w:basedOn w:val="CommentTextChar"/>
    <w:link w:val="CommentSubject"/>
    <w:uiPriority w:val="99"/>
    <w:semiHidden/>
    <w:rsid w:val="00016E89"/>
    <w:rPr>
      <w:rFonts w:ascii="Calibri" w:hAnsi="Calibri" w:cs="Calibri"/>
      <w:b/>
      <w:bCs/>
      <w:kern w:val="0"/>
      <w:sz w:val="20"/>
      <w:szCs w:val="20"/>
      <w14:ligatures w14:val="none"/>
    </w:rPr>
  </w:style>
  <w:style w:type="paragraph" w:styleId="Revision">
    <w:name w:val="Revision"/>
    <w:hidden/>
    <w:uiPriority w:val="99"/>
    <w:semiHidden/>
    <w:rsid w:val="00016E89"/>
    <w:pPr>
      <w:spacing w:after="0" w:line="240" w:lineRule="auto"/>
    </w:pPr>
    <w:rPr>
      <w:rFonts w:ascii="Calibri" w:hAnsi="Calibri" w:cs="Calibri"/>
      <w:kern w:val="0"/>
      <w14:ligatures w14:val="none"/>
    </w:rPr>
  </w:style>
  <w:style w:type="paragraph" w:styleId="Header">
    <w:name w:val="header"/>
    <w:basedOn w:val="Normal"/>
    <w:link w:val="HeaderChar"/>
    <w:uiPriority w:val="99"/>
    <w:unhideWhenUsed/>
    <w:rsid w:val="00016E89"/>
    <w:pPr>
      <w:tabs>
        <w:tab w:val="center" w:pos="4513"/>
        <w:tab w:val="right" w:pos="9026"/>
      </w:tabs>
      <w:snapToGrid w:val="0"/>
    </w:pPr>
  </w:style>
  <w:style w:type="character" w:customStyle="1" w:styleId="HeaderChar">
    <w:name w:val="Header Char"/>
    <w:basedOn w:val="DefaultParagraphFont"/>
    <w:link w:val="Header"/>
    <w:uiPriority w:val="99"/>
    <w:rsid w:val="00016E89"/>
    <w:rPr>
      <w:rFonts w:ascii="Calibri" w:hAnsi="Calibri" w:cs="Calibri"/>
      <w:kern w:val="0"/>
      <w14:ligatures w14:val="none"/>
    </w:rPr>
  </w:style>
  <w:style w:type="paragraph" w:styleId="Footer">
    <w:name w:val="footer"/>
    <w:basedOn w:val="Normal"/>
    <w:link w:val="FooterChar"/>
    <w:uiPriority w:val="99"/>
    <w:unhideWhenUsed/>
    <w:rsid w:val="00016E89"/>
    <w:pPr>
      <w:tabs>
        <w:tab w:val="center" w:pos="4513"/>
        <w:tab w:val="right" w:pos="9026"/>
      </w:tabs>
      <w:snapToGrid w:val="0"/>
    </w:pPr>
  </w:style>
  <w:style w:type="character" w:customStyle="1" w:styleId="FooterChar">
    <w:name w:val="Footer Char"/>
    <w:basedOn w:val="DefaultParagraphFont"/>
    <w:link w:val="Footer"/>
    <w:uiPriority w:val="99"/>
    <w:rsid w:val="00016E89"/>
    <w:rPr>
      <w:rFonts w:ascii="Calibri" w:hAnsi="Calibri" w:cs="Calibri"/>
      <w:kern w:val="0"/>
      <w14:ligatures w14:val="none"/>
    </w:rPr>
  </w:style>
  <w:style w:type="paragraph" w:styleId="BalloonText">
    <w:name w:val="Balloon Text"/>
    <w:basedOn w:val="Normal"/>
    <w:link w:val="BalloonTextChar"/>
    <w:uiPriority w:val="99"/>
    <w:semiHidden/>
    <w:unhideWhenUsed/>
    <w:rsid w:val="00016E89"/>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16E89"/>
    <w:rPr>
      <w:rFonts w:asciiTheme="majorHAnsi" w:eastAsiaTheme="majorEastAsia" w:hAnsiTheme="majorHAnsi" w:cstheme="majorBidi"/>
      <w:kern w:val="0"/>
      <w:sz w:val="18"/>
      <w:szCs w:val="18"/>
      <w14:ligatures w14:val="none"/>
    </w:rPr>
  </w:style>
  <w:style w:type="table" w:styleId="TableGrid">
    <w:name w:val="Table Grid"/>
    <w:basedOn w:val="TableNormal"/>
    <w:uiPriority w:val="39"/>
    <w:rsid w:val="00016E89"/>
    <w:pPr>
      <w:spacing w:after="0" w:line="240" w:lineRule="auto"/>
    </w:pPr>
    <w:rPr>
      <w:rFonts w:ascii="Calibri"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16E89"/>
    <w:rPr>
      <w:color w:val="666666"/>
    </w:rPr>
  </w:style>
  <w:style w:type="character" w:styleId="Hyperlink">
    <w:name w:val="Hyperlink"/>
    <w:basedOn w:val="DefaultParagraphFont"/>
    <w:uiPriority w:val="99"/>
    <w:unhideWhenUsed/>
    <w:rsid w:val="00016E89"/>
    <w:rPr>
      <w:color w:val="467886" w:themeColor="hyperlink"/>
      <w:u w:val="single"/>
    </w:rPr>
  </w:style>
  <w:style w:type="character" w:customStyle="1" w:styleId="UnresolvedMention1">
    <w:name w:val="Unresolved Mention1"/>
    <w:basedOn w:val="DefaultParagraphFont"/>
    <w:uiPriority w:val="99"/>
    <w:semiHidden/>
    <w:unhideWhenUsed/>
    <w:rsid w:val="00016E89"/>
    <w:rPr>
      <w:color w:val="605E5C"/>
      <w:shd w:val="clear" w:color="auto" w:fill="E1DFDD"/>
    </w:rPr>
  </w:style>
  <w:style w:type="paragraph" w:customStyle="1" w:styleId="EndNoteBibliographyTitle">
    <w:name w:val="EndNote Bibliography Title"/>
    <w:basedOn w:val="Normal"/>
    <w:link w:val="EndNoteBibliographyTitleChar"/>
    <w:rsid w:val="00016E89"/>
    <w:pPr>
      <w:jc w:val="center"/>
    </w:pPr>
    <w:rPr>
      <w:noProof/>
    </w:rPr>
  </w:style>
  <w:style w:type="character" w:customStyle="1" w:styleId="EndNoteBibliographyTitleChar">
    <w:name w:val="EndNote Bibliography Title Char"/>
    <w:basedOn w:val="DefaultParagraphFont"/>
    <w:link w:val="EndNoteBibliographyTitle"/>
    <w:rsid w:val="00016E89"/>
    <w:rPr>
      <w:rFonts w:ascii="Calibri" w:hAnsi="Calibri" w:cs="Calibri"/>
      <w:noProof/>
      <w:kern w:val="0"/>
      <w14:ligatures w14:val="none"/>
    </w:rPr>
  </w:style>
  <w:style w:type="paragraph" w:customStyle="1" w:styleId="EndNoteBibliography">
    <w:name w:val="EndNote Bibliography"/>
    <w:basedOn w:val="Normal"/>
    <w:link w:val="EndNoteBibliographyChar"/>
    <w:rsid w:val="00016E89"/>
    <w:pPr>
      <w:jc w:val="both"/>
    </w:pPr>
    <w:rPr>
      <w:noProof/>
    </w:rPr>
  </w:style>
  <w:style w:type="character" w:customStyle="1" w:styleId="EndNoteBibliographyChar">
    <w:name w:val="EndNote Bibliography Char"/>
    <w:basedOn w:val="DefaultParagraphFont"/>
    <w:link w:val="EndNoteBibliography"/>
    <w:rsid w:val="00016E89"/>
    <w:rPr>
      <w:rFonts w:ascii="Calibri" w:hAnsi="Calibri" w:cs="Calibri"/>
      <w:noProof/>
      <w:kern w:val="0"/>
      <w14:ligatures w14:val="none"/>
    </w:rPr>
  </w:style>
  <w:style w:type="character" w:styleId="PageNumber">
    <w:name w:val="page number"/>
    <w:basedOn w:val="DefaultParagraphFont"/>
    <w:uiPriority w:val="99"/>
    <w:semiHidden/>
    <w:unhideWhenUsed/>
    <w:rsid w:val="00016E89"/>
  </w:style>
  <w:style w:type="paragraph" w:styleId="NormalWeb">
    <w:name w:val="Normal (Web)"/>
    <w:basedOn w:val="Normal"/>
    <w:uiPriority w:val="99"/>
    <w:unhideWhenUsed/>
    <w:rsid w:val="00016E89"/>
    <w:pPr>
      <w:spacing w:before="100" w:beforeAutospacing="1" w:after="100" w:afterAutospacing="1"/>
    </w:pPr>
    <w:rPr>
      <w:rFonts w:ascii="Gulim" w:eastAsia="Gulim" w:hAnsi="Gulim" w:cs="Gulim"/>
    </w:rPr>
  </w:style>
  <w:style w:type="character" w:styleId="UnresolvedMention">
    <w:name w:val="Unresolved Mention"/>
    <w:basedOn w:val="DefaultParagraphFont"/>
    <w:uiPriority w:val="99"/>
    <w:semiHidden/>
    <w:unhideWhenUsed/>
    <w:rsid w:val="00016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1147</Words>
  <Characters>6541</Characters>
  <Application>Microsoft Office Word</Application>
  <DocSecurity>0</DocSecurity>
  <Lines>54</Lines>
  <Paragraphs>15</Paragraphs>
  <ScaleCrop>false</ScaleCrop>
  <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Seongmin</dc:creator>
  <cp:keywords/>
  <dc:description/>
  <cp:lastModifiedBy>Kim, Seongmin</cp:lastModifiedBy>
  <cp:revision>2</cp:revision>
  <dcterms:created xsi:type="dcterms:W3CDTF">2025-08-08T13:58:00Z</dcterms:created>
  <dcterms:modified xsi:type="dcterms:W3CDTF">2025-08-08T14:05:00Z</dcterms:modified>
</cp:coreProperties>
</file>