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B63E7A" w14:textId="384EEBFD" w:rsidR="00AA24B4" w:rsidRDefault="00433F1B" w:rsidP="00DD2B36">
      <w:pPr>
        <w:tabs>
          <w:tab w:val="left" w:pos="2934"/>
        </w:tabs>
        <w:jc w:val="center"/>
        <w:rPr>
          <w:rFonts w:ascii="Arno Pro" w:hAnsi="Arno Pro"/>
          <w:sz w:val="36"/>
          <w:szCs w:val="36"/>
        </w:rPr>
      </w:pPr>
      <w:r w:rsidRPr="00AA24B4">
        <w:rPr>
          <w:rFonts w:ascii="Arno Pro" w:hAnsi="Arno Pro"/>
          <w:sz w:val="36"/>
          <w:szCs w:val="36"/>
        </w:rPr>
        <w:t>Supporting Information for</w:t>
      </w:r>
    </w:p>
    <w:p w14:paraId="46C0120A" w14:textId="77777777" w:rsidR="00DD2B36" w:rsidRPr="00DD2B36" w:rsidRDefault="00DD2B36" w:rsidP="00DD2B36">
      <w:pPr>
        <w:tabs>
          <w:tab w:val="left" w:pos="2934"/>
        </w:tabs>
        <w:jc w:val="center"/>
        <w:rPr>
          <w:rFonts w:ascii="Arno Pro" w:hAnsi="Arno Pro"/>
          <w:sz w:val="36"/>
          <w:szCs w:val="36"/>
        </w:rPr>
      </w:pPr>
    </w:p>
    <w:p w14:paraId="5AD8272C" w14:textId="3C56A727" w:rsidR="00DA289D" w:rsidRPr="008C51E3" w:rsidRDefault="008C51E3" w:rsidP="00C66420">
      <w:pPr>
        <w:adjustRightInd w:val="0"/>
        <w:snapToGrid w:val="0"/>
        <w:spacing w:after="360"/>
        <w:rPr>
          <w:rFonts w:ascii="Arial" w:eastAsia="游明朝" w:hAnsi="Arial" w:cs="Arial"/>
          <w:b/>
          <w:color w:val="000000" w:themeColor="text1"/>
          <w:kern w:val="2"/>
          <w:sz w:val="32"/>
        </w:rPr>
      </w:pPr>
      <w:r w:rsidRPr="008C51E3">
        <w:rPr>
          <w:rFonts w:ascii="Arial" w:eastAsia="游明朝" w:hAnsi="Arial" w:cs="Arial"/>
          <w:b/>
          <w:color w:val="000000" w:themeColor="text1"/>
          <w:kern w:val="2"/>
          <w:sz w:val="32"/>
        </w:rPr>
        <w:t>In-cell NMR spectra of chemically unmodified RNA at physiological temperature with extended lifetime through RNase inhibitor cocktail in living human cells</w:t>
      </w:r>
    </w:p>
    <w:p w14:paraId="55FF93E3" w14:textId="4CCFCC29" w:rsidR="00AA24B4" w:rsidRPr="00AA24B4" w:rsidRDefault="00433F1B" w:rsidP="00AA24B4">
      <w:pPr>
        <w:adjustRightInd w:val="0"/>
        <w:snapToGrid w:val="0"/>
        <w:spacing w:after="360"/>
        <w:rPr>
          <w:rFonts w:ascii="Arno Pro" w:eastAsia="Times New Roman" w:hAnsi="Arno Pro"/>
          <w:bCs/>
          <w:color w:val="0D0D0D" w:themeColor="text1" w:themeTint="F2"/>
          <w:sz w:val="28"/>
          <w:szCs w:val="28"/>
          <w:lang w:eastAsia="de-DE" w:bidi="en-US"/>
        </w:rPr>
      </w:pPr>
      <w:r w:rsidRPr="00AA24B4">
        <w:rPr>
          <w:rFonts w:ascii="Arno Pro" w:eastAsia="Times New Roman" w:hAnsi="Arno Pro"/>
          <w:bCs/>
          <w:color w:val="0D0D0D" w:themeColor="text1" w:themeTint="F2"/>
          <w:sz w:val="28"/>
          <w:szCs w:val="28"/>
          <w:lang w:eastAsia="de-DE" w:bidi="en-US"/>
        </w:rPr>
        <w:t>Omar Eladl</w:t>
      </w:r>
      <w:r w:rsidR="0067708F">
        <w:rPr>
          <w:rFonts w:ascii="Arno Pro" w:eastAsia="Times New Roman" w:hAnsi="Arno Pro"/>
          <w:bCs/>
          <w:color w:val="0D0D0D" w:themeColor="text1" w:themeTint="F2"/>
          <w:sz w:val="28"/>
          <w:szCs w:val="28"/>
          <w:lang w:eastAsia="de-DE" w:bidi="en-US"/>
        </w:rPr>
        <w:t>,</w:t>
      </w:r>
      <w:r w:rsidRPr="00AA24B4">
        <w:rPr>
          <w:rFonts w:ascii="Arno Pro" w:eastAsia="Times New Roman" w:hAnsi="Arno Pro"/>
          <w:bCs/>
          <w:color w:val="0D0D0D" w:themeColor="text1" w:themeTint="F2"/>
          <w:sz w:val="28"/>
          <w:szCs w:val="28"/>
          <w:vertAlign w:val="superscript"/>
          <w:lang w:eastAsia="de-DE" w:bidi="en-US"/>
        </w:rPr>
        <w:t>1,2,</w:t>
      </w:r>
      <w:r w:rsidR="00D91075">
        <w:rPr>
          <w:rFonts w:ascii="Arno Pro" w:hAnsi="Arno Pro" w:hint="eastAsia"/>
          <w:bCs/>
          <w:color w:val="0D0D0D" w:themeColor="text1" w:themeTint="F2"/>
          <w:sz w:val="28"/>
          <w:szCs w:val="28"/>
          <w:vertAlign w:val="superscript"/>
          <w:lang w:bidi="en-US"/>
        </w:rPr>
        <w:t>3,</w:t>
      </w:r>
      <w:r w:rsidR="00D91075" w:rsidRPr="00D91075">
        <w:rPr>
          <w:rFonts w:ascii="Arno Pro" w:hAnsi="Arno Pro" w:hint="eastAsia"/>
          <w:bCs/>
          <w:color w:val="0D0D0D" w:themeColor="text1" w:themeTint="F2"/>
          <w:sz w:val="28"/>
          <w:szCs w:val="28"/>
          <w:vertAlign w:val="superscript"/>
          <w:lang w:bidi="en-US"/>
        </w:rPr>
        <w:t>#</w:t>
      </w:r>
      <w:r w:rsidR="00D91075">
        <w:rPr>
          <w:rFonts w:ascii="Arno Pro" w:hAnsi="Arno Pro" w:hint="eastAsia"/>
          <w:bCs/>
          <w:color w:val="0D0D0D" w:themeColor="text1" w:themeTint="F2"/>
          <w:sz w:val="28"/>
          <w:szCs w:val="28"/>
          <w:vertAlign w:val="superscript"/>
          <w:lang w:bidi="en-US"/>
        </w:rPr>
        <w:t>,</w:t>
      </w:r>
      <w:r w:rsidRPr="00AA24B4">
        <w:rPr>
          <w:rFonts w:ascii="Arno Pro" w:eastAsia="Times New Roman" w:hAnsi="Arno Pro"/>
          <w:bCs/>
          <w:color w:val="0D0D0D" w:themeColor="text1" w:themeTint="F2"/>
          <w:sz w:val="28"/>
          <w:szCs w:val="28"/>
          <w:vertAlign w:val="superscript"/>
          <w:lang w:eastAsia="de-DE" w:bidi="en-US"/>
        </w:rPr>
        <w:t>†</w:t>
      </w:r>
      <w:r w:rsidRPr="00AA24B4">
        <w:rPr>
          <w:rFonts w:ascii="Arno Pro" w:eastAsia="Times New Roman" w:hAnsi="Arno Pro"/>
          <w:bCs/>
          <w:color w:val="0D0D0D" w:themeColor="text1" w:themeTint="F2"/>
          <w:sz w:val="28"/>
          <w:szCs w:val="28"/>
          <w:lang w:eastAsia="de-DE" w:bidi="en-US"/>
        </w:rPr>
        <w:t xml:space="preserve"> Yudai Yamaoki</w:t>
      </w:r>
      <w:r w:rsidR="0067708F">
        <w:rPr>
          <w:rFonts w:ascii="Arno Pro" w:eastAsia="Times New Roman" w:hAnsi="Arno Pro"/>
          <w:bCs/>
          <w:color w:val="0D0D0D" w:themeColor="text1" w:themeTint="F2"/>
          <w:sz w:val="28"/>
          <w:szCs w:val="28"/>
          <w:lang w:eastAsia="de-DE" w:bidi="en-US"/>
        </w:rPr>
        <w:t>,</w:t>
      </w:r>
      <w:r w:rsidR="00374145">
        <w:rPr>
          <w:rFonts w:ascii="Arno Pro" w:eastAsia="Times New Roman" w:hAnsi="Arno Pro"/>
          <w:bCs/>
          <w:color w:val="0D0D0D" w:themeColor="text1" w:themeTint="F2"/>
          <w:sz w:val="28"/>
          <w:szCs w:val="28"/>
          <w:vertAlign w:val="superscript"/>
          <w:lang w:eastAsia="de-DE" w:bidi="en-US"/>
        </w:rPr>
        <w:t>1,2,</w:t>
      </w:r>
      <w:r w:rsidR="00D91075">
        <w:rPr>
          <w:rFonts w:ascii="Arno Pro" w:hAnsi="Arno Pro" w:hint="eastAsia"/>
          <w:bCs/>
          <w:color w:val="0D0D0D" w:themeColor="text1" w:themeTint="F2"/>
          <w:sz w:val="28"/>
          <w:szCs w:val="28"/>
          <w:vertAlign w:val="superscript"/>
          <w:lang w:bidi="en-US"/>
        </w:rPr>
        <w:t>4</w:t>
      </w:r>
      <w:r w:rsidR="00CA2ECE">
        <w:rPr>
          <w:rFonts w:ascii="Arno Pro" w:eastAsia="Times New Roman" w:hAnsi="Arno Pro"/>
          <w:bCs/>
          <w:color w:val="0D0D0D" w:themeColor="text1" w:themeTint="F2"/>
          <w:sz w:val="28"/>
          <w:szCs w:val="28"/>
          <w:vertAlign w:val="superscript"/>
          <w:lang w:eastAsia="de-DE" w:bidi="en-US"/>
        </w:rPr>
        <w:t>,</w:t>
      </w:r>
      <w:r w:rsidR="00D91075">
        <w:rPr>
          <w:rFonts w:ascii="Arno Pro" w:hAnsi="Arno Pro" w:hint="eastAsia"/>
          <w:bCs/>
          <w:color w:val="0D0D0D" w:themeColor="text1" w:themeTint="F2"/>
          <w:sz w:val="28"/>
          <w:szCs w:val="28"/>
          <w:vertAlign w:val="superscript"/>
          <w:lang w:bidi="en-US"/>
        </w:rPr>
        <w:t>5,</w:t>
      </w:r>
      <w:r w:rsidRPr="00AA24B4">
        <w:rPr>
          <w:rFonts w:ascii="Arno Pro" w:eastAsia="Times New Roman" w:hAnsi="Arno Pro"/>
          <w:bCs/>
          <w:color w:val="0D0D0D" w:themeColor="text1" w:themeTint="F2"/>
          <w:sz w:val="28"/>
          <w:szCs w:val="28"/>
          <w:vertAlign w:val="superscript"/>
          <w:lang w:eastAsia="de-DE" w:bidi="en-US"/>
        </w:rPr>
        <w:t>†</w:t>
      </w:r>
      <w:r w:rsidRPr="00AA24B4">
        <w:rPr>
          <w:rFonts w:ascii="Arno Pro" w:eastAsia="Times New Roman" w:hAnsi="Arno Pro"/>
          <w:bCs/>
          <w:color w:val="0D0D0D" w:themeColor="text1" w:themeTint="F2"/>
          <w:sz w:val="28"/>
          <w:szCs w:val="28"/>
          <w:lang w:eastAsia="de-DE" w:bidi="en-US"/>
        </w:rPr>
        <w:t xml:space="preserve"> Takashi Nagata</w:t>
      </w:r>
      <w:r w:rsidR="00374145">
        <w:rPr>
          <w:rFonts w:ascii="Arno Pro" w:eastAsia="Times New Roman" w:hAnsi="Arno Pro"/>
          <w:bCs/>
          <w:color w:val="0D0D0D" w:themeColor="text1" w:themeTint="F2"/>
          <w:sz w:val="28"/>
          <w:szCs w:val="28"/>
          <w:vertAlign w:val="superscript"/>
          <w:lang w:eastAsia="de-DE" w:bidi="en-US"/>
        </w:rPr>
        <w:t>1,2,</w:t>
      </w:r>
      <w:r w:rsidR="00D91075">
        <w:rPr>
          <w:rFonts w:ascii="Arno Pro" w:hAnsi="Arno Pro" w:hint="eastAsia"/>
          <w:bCs/>
          <w:color w:val="0D0D0D" w:themeColor="text1" w:themeTint="F2"/>
          <w:sz w:val="28"/>
          <w:szCs w:val="28"/>
          <w:vertAlign w:val="superscript"/>
          <w:lang w:bidi="en-US"/>
        </w:rPr>
        <w:t>4</w:t>
      </w:r>
      <w:r w:rsidR="00CA2ECE">
        <w:rPr>
          <w:rFonts w:ascii="Arno Pro" w:eastAsia="Times New Roman" w:hAnsi="Arno Pro"/>
          <w:bCs/>
          <w:color w:val="0D0D0D" w:themeColor="text1" w:themeTint="F2"/>
          <w:sz w:val="28"/>
          <w:szCs w:val="28"/>
          <w:vertAlign w:val="superscript"/>
          <w:lang w:eastAsia="de-DE" w:bidi="en-US"/>
        </w:rPr>
        <w:t>,</w:t>
      </w:r>
      <w:r w:rsidR="00D91075">
        <w:rPr>
          <w:rFonts w:ascii="Arno Pro" w:hAnsi="Arno Pro" w:hint="eastAsia"/>
          <w:bCs/>
          <w:color w:val="0D0D0D" w:themeColor="text1" w:themeTint="F2"/>
          <w:sz w:val="28"/>
          <w:szCs w:val="28"/>
          <w:vertAlign w:val="superscript"/>
          <w:lang w:bidi="en-US"/>
        </w:rPr>
        <w:t>5</w:t>
      </w:r>
      <w:r w:rsidRPr="00AA24B4">
        <w:rPr>
          <w:rFonts w:ascii="Arno Pro" w:eastAsia="Times New Roman" w:hAnsi="Arno Pro"/>
          <w:bCs/>
          <w:color w:val="0D0D0D" w:themeColor="text1" w:themeTint="F2"/>
          <w:sz w:val="28"/>
          <w:szCs w:val="28"/>
          <w:lang w:eastAsia="de-DE" w:bidi="en-US"/>
        </w:rPr>
        <w:t xml:space="preserve"> and Masato Katahira</w:t>
      </w:r>
      <w:r w:rsidR="00374145">
        <w:rPr>
          <w:rFonts w:ascii="Arno Pro" w:eastAsia="Times New Roman" w:hAnsi="Arno Pro"/>
          <w:bCs/>
          <w:color w:val="0D0D0D" w:themeColor="text1" w:themeTint="F2"/>
          <w:sz w:val="28"/>
          <w:szCs w:val="28"/>
          <w:vertAlign w:val="superscript"/>
          <w:lang w:eastAsia="de-DE" w:bidi="en-US"/>
        </w:rPr>
        <w:t xml:space="preserve"> 1,2,</w:t>
      </w:r>
      <w:r w:rsidR="00D91075">
        <w:rPr>
          <w:rFonts w:ascii="Arno Pro" w:hAnsi="Arno Pro" w:hint="eastAsia"/>
          <w:bCs/>
          <w:color w:val="0D0D0D" w:themeColor="text1" w:themeTint="F2"/>
          <w:sz w:val="28"/>
          <w:szCs w:val="28"/>
          <w:vertAlign w:val="superscript"/>
          <w:lang w:bidi="en-US"/>
        </w:rPr>
        <w:t>4</w:t>
      </w:r>
      <w:r w:rsidR="00CA2ECE">
        <w:rPr>
          <w:rFonts w:ascii="Arno Pro" w:eastAsia="Times New Roman" w:hAnsi="Arno Pro"/>
          <w:bCs/>
          <w:color w:val="0D0D0D" w:themeColor="text1" w:themeTint="F2"/>
          <w:sz w:val="28"/>
          <w:szCs w:val="28"/>
          <w:vertAlign w:val="superscript"/>
          <w:lang w:eastAsia="de-DE" w:bidi="en-US"/>
        </w:rPr>
        <w:t>,</w:t>
      </w:r>
      <w:r w:rsidR="00D91075">
        <w:rPr>
          <w:rFonts w:ascii="Arno Pro" w:hAnsi="Arno Pro" w:hint="eastAsia"/>
          <w:bCs/>
          <w:color w:val="0D0D0D" w:themeColor="text1" w:themeTint="F2"/>
          <w:sz w:val="28"/>
          <w:szCs w:val="28"/>
          <w:vertAlign w:val="superscript"/>
          <w:lang w:bidi="en-US"/>
        </w:rPr>
        <w:t>5,</w:t>
      </w:r>
      <w:r w:rsidR="00D91075" w:rsidRPr="00D91075">
        <w:rPr>
          <w:rFonts w:ascii="Arno Pro" w:hAnsi="Arno Pro" w:hint="eastAsia"/>
          <w:bCs/>
          <w:color w:val="0D0D0D" w:themeColor="text1" w:themeTint="F2"/>
          <w:sz w:val="28"/>
          <w:szCs w:val="28"/>
          <w:lang w:bidi="en-US"/>
        </w:rPr>
        <w:t>*</w:t>
      </w:r>
    </w:p>
    <w:p w14:paraId="48D959FC" w14:textId="77777777" w:rsidR="00AA24B4" w:rsidRPr="00AA24B4" w:rsidRDefault="00433F1B" w:rsidP="00D164AF">
      <w:pPr>
        <w:pStyle w:val="a3"/>
        <w:spacing w:line="360" w:lineRule="auto"/>
        <w:rPr>
          <w:rFonts w:ascii="Arno Pro" w:hAnsi="Arno Pro"/>
          <w:sz w:val="24"/>
          <w:szCs w:val="24"/>
          <w:lang w:eastAsia="de-DE" w:bidi="en-US"/>
        </w:rPr>
      </w:pPr>
      <w:r w:rsidRPr="00AA24B4">
        <w:rPr>
          <w:rFonts w:ascii="Arno Pro" w:hAnsi="Arno Pro"/>
          <w:sz w:val="24"/>
          <w:szCs w:val="24"/>
          <w:vertAlign w:val="superscript"/>
          <w:lang w:eastAsia="de-DE" w:bidi="en-US"/>
        </w:rPr>
        <w:t xml:space="preserve">1 </w:t>
      </w:r>
      <w:r w:rsidRPr="00AA24B4">
        <w:rPr>
          <w:rFonts w:ascii="Arno Pro" w:hAnsi="Arno Pro"/>
          <w:sz w:val="24"/>
          <w:szCs w:val="24"/>
          <w:lang w:eastAsia="de-DE" w:bidi="en-US"/>
        </w:rPr>
        <w:t>Institute of Advanced Energy, Kyoto Uni</w:t>
      </w:r>
      <w:r w:rsidR="00D164AF">
        <w:rPr>
          <w:rFonts w:ascii="Arno Pro" w:hAnsi="Arno Pro"/>
          <w:sz w:val="24"/>
          <w:szCs w:val="24"/>
          <w:lang w:eastAsia="de-DE" w:bidi="en-US"/>
        </w:rPr>
        <w:t>versity, Kyoto 611-0011, Japan.</w:t>
      </w:r>
    </w:p>
    <w:p w14:paraId="555DEF50" w14:textId="7AE90AAC" w:rsidR="00AA24B4" w:rsidRDefault="00433F1B" w:rsidP="00AA24B4">
      <w:pPr>
        <w:pStyle w:val="a3"/>
        <w:spacing w:line="360" w:lineRule="auto"/>
        <w:rPr>
          <w:rFonts w:ascii="Arno Pro" w:hAnsi="Arno Pro"/>
          <w:sz w:val="24"/>
          <w:szCs w:val="24"/>
          <w:lang w:eastAsia="de-DE" w:bidi="en-US"/>
        </w:rPr>
      </w:pPr>
      <w:r w:rsidRPr="00AA24B4">
        <w:rPr>
          <w:rFonts w:ascii="Arno Pro" w:hAnsi="Arno Pro"/>
          <w:sz w:val="24"/>
          <w:szCs w:val="24"/>
          <w:vertAlign w:val="superscript"/>
          <w:lang w:eastAsia="de-DE" w:bidi="en-US"/>
        </w:rPr>
        <w:t xml:space="preserve">2 </w:t>
      </w:r>
      <w:r w:rsidRPr="00AA24B4">
        <w:rPr>
          <w:rFonts w:ascii="Arno Pro" w:hAnsi="Arno Pro"/>
          <w:sz w:val="24"/>
          <w:szCs w:val="24"/>
          <w:lang w:eastAsia="de-DE" w:bidi="en-US"/>
        </w:rPr>
        <w:t>Graduate School of Energy Science, Kyoto Uni</w:t>
      </w:r>
      <w:r w:rsidR="003E7373">
        <w:rPr>
          <w:rFonts w:ascii="Arno Pro" w:hAnsi="Arno Pro"/>
          <w:sz w:val="24"/>
          <w:szCs w:val="24"/>
          <w:lang w:eastAsia="de-DE" w:bidi="en-US"/>
        </w:rPr>
        <w:t>vers</w:t>
      </w:r>
      <w:bookmarkStart w:id="0" w:name="_GoBack"/>
      <w:bookmarkEnd w:id="0"/>
      <w:r w:rsidR="003E7373">
        <w:rPr>
          <w:rFonts w:ascii="Arno Pro" w:hAnsi="Arno Pro"/>
          <w:sz w:val="24"/>
          <w:szCs w:val="24"/>
          <w:lang w:eastAsia="de-DE" w:bidi="en-US"/>
        </w:rPr>
        <w:t>ity, Kyoto 606-8501, Japan.</w:t>
      </w:r>
    </w:p>
    <w:p w14:paraId="2C2B6B00" w14:textId="707D6338" w:rsidR="000C51F2" w:rsidRPr="00374145" w:rsidRDefault="00433F1B" w:rsidP="002819D4">
      <w:pPr>
        <w:pStyle w:val="a3"/>
        <w:spacing w:line="360" w:lineRule="auto"/>
        <w:rPr>
          <w:rFonts w:ascii="Arno Pro" w:hAnsi="Arno Pro"/>
          <w:sz w:val="28"/>
          <w:szCs w:val="28"/>
          <w:lang w:eastAsia="de-DE" w:bidi="en-US"/>
        </w:rPr>
      </w:pPr>
      <w:r>
        <w:rPr>
          <w:rFonts w:ascii="Arno Pro" w:hAnsi="Arno Pro" w:hint="eastAsia"/>
          <w:sz w:val="24"/>
          <w:szCs w:val="24"/>
          <w:vertAlign w:val="superscript"/>
          <w:lang w:bidi="en-US"/>
        </w:rPr>
        <w:t>3</w:t>
      </w:r>
      <w:r w:rsidR="000C6BD7">
        <w:rPr>
          <w:rFonts w:ascii="Arno Pro" w:hAnsi="Arno Pro"/>
          <w:sz w:val="24"/>
          <w:szCs w:val="24"/>
          <w:vertAlign w:val="superscript"/>
          <w:lang w:eastAsia="de-DE" w:bidi="en-US"/>
        </w:rPr>
        <w:t xml:space="preserve"> </w:t>
      </w:r>
      <w:r w:rsidR="00CA2ECE" w:rsidRPr="00AA24B4">
        <w:rPr>
          <w:rFonts w:ascii="Arno Pro" w:hAnsi="Arno Pro"/>
          <w:sz w:val="24"/>
          <w:szCs w:val="24"/>
          <w:lang w:eastAsia="de-DE" w:bidi="en-US"/>
        </w:rPr>
        <w:t>Faculty of Pharmacy, Zagazig University, Zagazig 44519, Egypt.</w:t>
      </w:r>
    </w:p>
    <w:p w14:paraId="0FB2B6F1" w14:textId="103947DA" w:rsidR="00AA24B4" w:rsidRDefault="00433F1B" w:rsidP="00AA24B4">
      <w:pPr>
        <w:pStyle w:val="a3"/>
        <w:spacing w:line="360" w:lineRule="auto"/>
        <w:rPr>
          <w:rFonts w:ascii="Arno Pro" w:hAnsi="Arno Pro"/>
          <w:sz w:val="24"/>
          <w:szCs w:val="24"/>
          <w:lang w:eastAsia="de-DE" w:bidi="en-US"/>
        </w:rPr>
      </w:pPr>
      <w:r>
        <w:rPr>
          <w:rFonts w:ascii="Arno Pro" w:hAnsi="Arno Pro" w:hint="eastAsia"/>
          <w:sz w:val="24"/>
          <w:szCs w:val="24"/>
          <w:vertAlign w:val="superscript"/>
          <w:lang w:bidi="en-US"/>
        </w:rPr>
        <w:t>4</w:t>
      </w:r>
      <w:r w:rsidR="000C51F2">
        <w:rPr>
          <w:rFonts w:ascii="Arno Pro" w:hAnsi="Arno Pro"/>
          <w:sz w:val="24"/>
          <w:szCs w:val="24"/>
          <w:vertAlign w:val="superscript"/>
          <w:lang w:eastAsia="de-DE" w:bidi="en-US"/>
        </w:rPr>
        <w:t xml:space="preserve"> </w:t>
      </w:r>
      <w:r w:rsidR="00CA2ECE" w:rsidRPr="00AA24B4">
        <w:rPr>
          <w:rFonts w:ascii="Arno Pro" w:hAnsi="Arno Pro"/>
          <w:sz w:val="24"/>
          <w:szCs w:val="24"/>
          <w:lang w:eastAsia="de-DE" w:bidi="en-US"/>
        </w:rPr>
        <w:t>Integrated Research Center for Carbon Negative Science, Institute of Advanced Energy, Kyoto University, Uji 611-0011, Japan.</w:t>
      </w:r>
    </w:p>
    <w:p w14:paraId="4AC07738" w14:textId="01784407" w:rsidR="00AA24B4" w:rsidRPr="00AA24B4" w:rsidRDefault="00433F1B" w:rsidP="00AA24B4">
      <w:pPr>
        <w:pStyle w:val="a3"/>
        <w:spacing w:line="360" w:lineRule="auto"/>
        <w:rPr>
          <w:rFonts w:ascii="Arno Pro" w:hAnsi="Arno Pro"/>
          <w:sz w:val="24"/>
          <w:szCs w:val="24"/>
          <w:lang w:eastAsia="de-DE" w:bidi="en-US"/>
        </w:rPr>
      </w:pPr>
      <w:r>
        <w:rPr>
          <w:rFonts w:ascii="Arno Pro" w:hAnsi="Arno Pro" w:hint="eastAsia"/>
          <w:sz w:val="24"/>
          <w:szCs w:val="24"/>
          <w:vertAlign w:val="superscript"/>
          <w:lang w:bidi="en-US"/>
        </w:rPr>
        <w:t>5</w:t>
      </w:r>
      <w:r w:rsidR="000C6BD7">
        <w:rPr>
          <w:rFonts w:ascii="Arno Pro" w:hAnsi="Arno Pro"/>
          <w:sz w:val="24"/>
          <w:szCs w:val="24"/>
          <w:lang w:eastAsia="de-DE" w:bidi="en-US"/>
        </w:rPr>
        <w:t xml:space="preserve"> </w:t>
      </w:r>
      <w:r w:rsidR="00CA2ECE" w:rsidRPr="00AA24B4">
        <w:rPr>
          <w:rFonts w:ascii="Arno Pro" w:hAnsi="Arno Pro"/>
          <w:sz w:val="24"/>
          <w:szCs w:val="24"/>
          <w:lang w:eastAsia="de-DE" w:bidi="en-US"/>
        </w:rPr>
        <w:t>Biomass Product Tree Industry-Academia Collaborative Research Laboratory, Kyoto University, Uji, Kyoto 611-0011, Japan.</w:t>
      </w:r>
    </w:p>
    <w:p w14:paraId="54AA8864" w14:textId="77777777" w:rsidR="00AA24B4" w:rsidRPr="00AA24B4" w:rsidRDefault="00433F1B" w:rsidP="00AA24B4">
      <w:pPr>
        <w:pStyle w:val="a3"/>
        <w:spacing w:line="360" w:lineRule="auto"/>
        <w:rPr>
          <w:rFonts w:ascii="Arno Pro" w:hAnsi="Arno Pro"/>
          <w:sz w:val="24"/>
          <w:szCs w:val="24"/>
          <w:lang w:eastAsia="de-DE" w:bidi="en-US"/>
        </w:rPr>
      </w:pPr>
      <w:r w:rsidRPr="00D91075">
        <w:rPr>
          <w:rFonts w:ascii="Arno Pro" w:hAnsi="Arno Pro"/>
          <w:bCs/>
          <w:sz w:val="24"/>
          <w:szCs w:val="24"/>
          <w:lang w:eastAsia="de-DE" w:bidi="en-US"/>
        </w:rPr>
        <w:t>*</w:t>
      </w:r>
      <w:r>
        <w:rPr>
          <w:rFonts w:ascii="Arno Pro" w:hAnsi="Arno Pro"/>
          <w:bCs/>
          <w:sz w:val="24"/>
          <w:szCs w:val="24"/>
          <w:lang w:eastAsia="de-DE" w:bidi="en-US"/>
        </w:rPr>
        <w:t xml:space="preserve"> </w:t>
      </w:r>
      <w:r w:rsidRPr="00AA24B4">
        <w:rPr>
          <w:rFonts w:ascii="Arno Pro" w:hAnsi="Arno Pro"/>
          <w:sz w:val="24"/>
          <w:szCs w:val="24"/>
          <w:lang w:eastAsia="de-DE" w:bidi="en-US"/>
        </w:rPr>
        <w:t>Correspondence: katahira.masato.6u@kyoto-u.ac.jp</w:t>
      </w:r>
    </w:p>
    <w:p w14:paraId="2D3F577F" w14:textId="1D2412A9" w:rsidR="0005523D" w:rsidRPr="00DC2121" w:rsidRDefault="00433F1B" w:rsidP="0005523D">
      <w:pPr>
        <w:pStyle w:val="a3"/>
        <w:spacing w:line="360" w:lineRule="auto"/>
        <w:rPr>
          <w:color w:val="000000" w:themeColor="text1"/>
        </w:rPr>
      </w:pPr>
      <w:r>
        <w:rPr>
          <w:rFonts w:ascii="Arno Pro" w:hAnsi="Arno Pro"/>
          <w:sz w:val="24"/>
          <w:szCs w:val="24"/>
          <w:vertAlign w:val="superscript"/>
          <w:lang w:eastAsia="de-DE" w:bidi="en-US"/>
        </w:rPr>
        <w:t xml:space="preserve">† </w:t>
      </w:r>
      <w:r w:rsidR="00AA24B4" w:rsidRPr="00AA24B4">
        <w:rPr>
          <w:rFonts w:ascii="Arno Pro" w:hAnsi="Arno Pro"/>
          <w:sz w:val="24"/>
          <w:szCs w:val="24"/>
          <w:lang w:eastAsia="de-DE" w:bidi="en-US"/>
        </w:rPr>
        <w:t>These authors contributed equally to this w</w:t>
      </w:r>
      <w:r w:rsidR="00AA24B4" w:rsidRPr="00DC2121">
        <w:rPr>
          <w:rFonts w:ascii="Arno Pro" w:hAnsi="Arno Pro"/>
          <w:color w:val="000000" w:themeColor="text1"/>
          <w:sz w:val="24"/>
          <w:szCs w:val="24"/>
          <w:lang w:eastAsia="de-DE" w:bidi="en-US"/>
        </w:rPr>
        <w:t>ork.</w:t>
      </w:r>
    </w:p>
    <w:p w14:paraId="720C5D94" w14:textId="5ECD5C48" w:rsidR="00104C67" w:rsidRDefault="00433F1B" w:rsidP="00104C67">
      <w:pPr>
        <w:pStyle w:val="a3"/>
        <w:spacing w:line="360" w:lineRule="auto"/>
        <w:rPr>
          <w:rFonts w:ascii="Arno Pro" w:hAnsi="Arno Pro"/>
          <w:sz w:val="24"/>
          <w:szCs w:val="24"/>
          <w:lang w:eastAsia="de-DE" w:bidi="en-US"/>
        </w:rPr>
      </w:pPr>
      <w:r w:rsidRPr="00DC2121">
        <w:rPr>
          <w:rFonts w:ascii="Arno Pro" w:hAnsi="Arno Pro" w:hint="eastAsia"/>
          <w:color w:val="000000" w:themeColor="text1"/>
          <w:sz w:val="24"/>
          <w:szCs w:val="24"/>
          <w:vertAlign w:val="superscript"/>
          <w:lang w:bidi="en-US"/>
        </w:rPr>
        <w:t>#</w:t>
      </w:r>
      <w:r w:rsidRPr="00DC2121">
        <w:rPr>
          <w:rFonts w:ascii="Arno Pro" w:hAnsi="Arno Pro"/>
          <w:color w:val="000000" w:themeColor="text1"/>
          <w:sz w:val="24"/>
          <w:szCs w:val="24"/>
          <w:lang w:eastAsia="de-DE" w:bidi="en-US"/>
        </w:rPr>
        <w:t>Current address: Department of chemistry, New York University, NY 10012, USA</w:t>
      </w:r>
    </w:p>
    <w:p w14:paraId="65307575" w14:textId="77777777" w:rsidR="00B6069B" w:rsidRPr="0005523D" w:rsidRDefault="00B6069B" w:rsidP="00104C67">
      <w:pPr>
        <w:pStyle w:val="a3"/>
        <w:spacing w:line="360" w:lineRule="auto"/>
        <w:rPr>
          <w:rFonts w:ascii="Arno Pro" w:hAnsi="Arno Pro"/>
          <w:sz w:val="24"/>
          <w:szCs w:val="24"/>
          <w:lang w:eastAsia="de-DE" w:bidi="en-US"/>
        </w:rPr>
      </w:pPr>
    </w:p>
    <w:tbl>
      <w:tblPr>
        <w:tblStyle w:val="a8"/>
        <w:tblpPr w:leftFromText="180" w:rightFromText="180" w:vertAnchor="text" w:horzAnchor="margin" w:tblpY="214"/>
        <w:tblW w:w="9064" w:type="dxa"/>
        <w:tblLayout w:type="fixed"/>
        <w:tblLook w:val="04A0" w:firstRow="1" w:lastRow="0" w:firstColumn="1" w:lastColumn="0" w:noHBand="0" w:noVBand="1"/>
      </w:tblPr>
      <w:tblGrid>
        <w:gridCol w:w="1003"/>
        <w:gridCol w:w="6300"/>
        <w:gridCol w:w="1078"/>
        <w:gridCol w:w="683"/>
      </w:tblGrid>
      <w:tr w:rsidR="004E52DD" w14:paraId="0E8C0EDB" w14:textId="77777777" w:rsidTr="00104C67">
        <w:tc>
          <w:tcPr>
            <w:tcW w:w="1003" w:type="dxa"/>
            <w:shd w:val="clear" w:color="auto" w:fill="D9D9D9" w:themeFill="background1" w:themeFillShade="D9"/>
          </w:tcPr>
          <w:p w14:paraId="5F6EEAAE" w14:textId="77777777" w:rsidR="00104C67" w:rsidRPr="005E476F" w:rsidRDefault="00433F1B" w:rsidP="00104C67">
            <w:pPr>
              <w:tabs>
                <w:tab w:val="left" w:pos="2934"/>
              </w:tabs>
              <w:jc w:val="center"/>
              <w:rPr>
                <w:rFonts w:ascii="Arno Pro" w:hAnsi="Arno Pro"/>
                <w:sz w:val="24"/>
                <w:szCs w:val="24"/>
              </w:rPr>
            </w:pPr>
            <w:r>
              <w:rPr>
                <w:rFonts w:ascii="Arno Pro" w:hAnsi="Arno Pro"/>
                <w:sz w:val="24"/>
                <w:szCs w:val="24"/>
              </w:rPr>
              <w:t>Number</w:t>
            </w:r>
          </w:p>
        </w:tc>
        <w:tc>
          <w:tcPr>
            <w:tcW w:w="6300" w:type="dxa"/>
            <w:shd w:val="clear" w:color="auto" w:fill="D9D9D9" w:themeFill="background1" w:themeFillShade="D9"/>
          </w:tcPr>
          <w:p w14:paraId="3D2DEF0D" w14:textId="77777777" w:rsidR="00104C67" w:rsidRPr="005E476F" w:rsidRDefault="00433F1B" w:rsidP="00104C67">
            <w:pPr>
              <w:tabs>
                <w:tab w:val="left" w:pos="2934"/>
              </w:tabs>
              <w:jc w:val="center"/>
              <w:rPr>
                <w:rFonts w:ascii="Arno Pro" w:hAnsi="Arno Pro"/>
                <w:sz w:val="24"/>
                <w:szCs w:val="24"/>
              </w:rPr>
            </w:pPr>
            <w:r>
              <w:rPr>
                <w:rFonts w:ascii="Arno Pro" w:hAnsi="Arno Pro"/>
                <w:sz w:val="24"/>
                <w:szCs w:val="24"/>
              </w:rPr>
              <w:t>Description</w:t>
            </w:r>
          </w:p>
        </w:tc>
        <w:tc>
          <w:tcPr>
            <w:tcW w:w="1078" w:type="dxa"/>
            <w:shd w:val="clear" w:color="auto" w:fill="D9D9D9" w:themeFill="background1" w:themeFillShade="D9"/>
          </w:tcPr>
          <w:p w14:paraId="26389765" w14:textId="77777777" w:rsidR="00104C67" w:rsidRDefault="00104C67" w:rsidP="00104C67">
            <w:pPr>
              <w:tabs>
                <w:tab w:val="left" w:pos="2934"/>
              </w:tabs>
              <w:jc w:val="center"/>
              <w:rPr>
                <w:rFonts w:ascii="Arno Pro" w:hAnsi="Arno Pro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D9D9D9" w:themeFill="background1" w:themeFillShade="D9"/>
          </w:tcPr>
          <w:p w14:paraId="6414D714" w14:textId="77777777" w:rsidR="00104C67" w:rsidRPr="005E476F" w:rsidRDefault="00433F1B" w:rsidP="00104C67">
            <w:pPr>
              <w:tabs>
                <w:tab w:val="left" w:pos="2934"/>
              </w:tabs>
              <w:jc w:val="center"/>
              <w:rPr>
                <w:rFonts w:ascii="Arno Pro" w:hAnsi="Arno Pro"/>
                <w:sz w:val="24"/>
                <w:szCs w:val="24"/>
              </w:rPr>
            </w:pPr>
            <w:r>
              <w:rPr>
                <w:rFonts w:ascii="Arno Pro" w:hAnsi="Arno Pro"/>
                <w:sz w:val="24"/>
                <w:szCs w:val="24"/>
              </w:rPr>
              <w:t>Page</w:t>
            </w:r>
          </w:p>
        </w:tc>
      </w:tr>
      <w:tr w:rsidR="004E52DD" w14:paraId="58261399" w14:textId="77777777" w:rsidTr="00104C67">
        <w:tc>
          <w:tcPr>
            <w:tcW w:w="1003" w:type="dxa"/>
          </w:tcPr>
          <w:p w14:paraId="2E22B350" w14:textId="77777777" w:rsidR="00104C67" w:rsidRPr="005E476F" w:rsidRDefault="00433F1B" w:rsidP="00104C67">
            <w:pPr>
              <w:tabs>
                <w:tab w:val="left" w:pos="2934"/>
              </w:tabs>
              <w:jc w:val="center"/>
              <w:rPr>
                <w:rFonts w:ascii="Arno Pro" w:hAnsi="Arno Pro"/>
                <w:sz w:val="24"/>
                <w:szCs w:val="24"/>
              </w:rPr>
            </w:pPr>
            <w:r w:rsidRPr="005E476F">
              <w:rPr>
                <w:rFonts w:ascii="Arno Pro" w:hAnsi="Arno Pro"/>
                <w:sz w:val="24"/>
                <w:szCs w:val="24"/>
              </w:rPr>
              <w:t>1</w:t>
            </w:r>
          </w:p>
        </w:tc>
        <w:tc>
          <w:tcPr>
            <w:tcW w:w="6300" w:type="dxa"/>
          </w:tcPr>
          <w:p w14:paraId="0445D00B" w14:textId="547DC547" w:rsidR="00104C67" w:rsidRPr="00C6269C" w:rsidRDefault="00433F1B" w:rsidP="00104C67">
            <w:pPr>
              <w:tabs>
                <w:tab w:val="left" w:pos="2934"/>
              </w:tabs>
              <w:jc w:val="center"/>
              <w:rPr>
                <w:rFonts w:ascii="Arno Pro" w:hAnsi="Arno Pro"/>
                <w:color w:val="262626" w:themeColor="text1" w:themeTint="D9"/>
                <w:sz w:val="24"/>
                <w:szCs w:val="24"/>
              </w:rPr>
            </w:pPr>
            <w:r w:rsidRPr="00C6269C">
              <w:rPr>
                <w:rFonts w:ascii="Arno Pro" w:hAnsi="Arno Pro"/>
                <w:color w:val="262626" w:themeColor="text1" w:themeTint="D9"/>
                <w:sz w:val="24"/>
                <w:szCs w:val="24"/>
              </w:rPr>
              <w:t>I</w:t>
            </w:r>
            <w:r w:rsidR="0064334B" w:rsidRPr="00C6269C">
              <w:rPr>
                <w:rFonts w:ascii="Arno Pro" w:hAnsi="Arno Pro"/>
                <w:color w:val="262626" w:themeColor="text1" w:themeTint="D9"/>
                <w:sz w:val="24"/>
                <w:szCs w:val="24"/>
              </w:rPr>
              <w:t xml:space="preserve">n vitro </w:t>
            </w:r>
            <w:r w:rsidR="0064334B" w:rsidRPr="00C6269C">
              <w:rPr>
                <w:rFonts w:ascii="Arno Pro" w:hAnsi="Arno Pro"/>
                <w:color w:val="262626" w:themeColor="text1" w:themeTint="D9"/>
                <w:sz w:val="24"/>
                <w:szCs w:val="24"/>
                <w:vertAlign w:val="superscript"/>
              </w:rPr>
              <w:t>1</w:t>
            </w:r>
            <w:r w:rsidR="0064334B" w:rsidRPr="00C6269C">
              <w:rPr>
                <w:rFonts w:ascii="Arno Pro" w:hAnsi="Arno Pro"/>
                <w:color w:val="262626" w:themeColor="text1" w:themeTint="D9"/>
                <w:sz w:val="24"/>
                <w:szCs w:val="24"/>
              </w:rPr>
              <w:t>H-NMR spectra of the aptamer</w:t>
            </w:r>
            <w:r w:rsidR="0064334B" w:rsidRPr="00C6269C">
              <w:rPr>
                <w:rFonts w:ascii="Arno Pro" w:hAnsi="Arno Pro"/>
                <w:color w:val="262626" w:themeColor="text1" w:themeTint="D9"/>
                <w:sz w:val="24"/>
                <w:szCs w:val="24"/>
                <w:vertAlign w:val="superscript"/>
              </w:rPr>
              <w:t>free</w:t>
            </w:r>
            <w:r w:rsidR="0064334B" w:rsidRPr="00C6269C">
              <w:rPr>
                <w:rFonts w:ascii="Arno Pro" w:hAnsi="Arno Pro"/>
                <w:color w:val="262626" w:themeColor="text1" w:themeTint="D9"/>
                <w:sz w:val="24"/>
                <w:szCs w:val="24"/>
              </w:rPr>
              <w:t xml:space="preserve"> at 10</w:t>
            </w:r>
            <w:r w:rsidR="0064334B" w:rsidRPr="00C6269C">
              <w:rPr>
                <w:rFonts w:ascii="Symbol" w:hAnsi="Symbol"/>
                <w:color w:val="262626" w:themeColor="text1" w:themeTint="D9"/>
                <w:sz w:val="24"/>
                <w:szCs w:val="24"/>
                <w:lang w:val="en-GB"/>
              </w:rPr>
              <w:sym w:font="Symbol" w:char="F0B0"/>
            </w:r>
            <w:r w:rsidR="0064334B" w:rsidRPr="00C6269C">
              <w:rPr>
                <w:rFonts w:ascii="Arno Pro" w:hAnsi="Arno Pro"/>
                <w:color w:val="262626" w:themeColor="text1" w:themeTint="D9"/>
                <w:sz w:val="24"/>
                <w:szCs w:val="24"/>
              </w:rPr>
              <w:t>C, 25</w:t>
            </w:r>
            <w:r w:rsidR="0064334B" w:rsidRPr="00C6269C">
              <w:rPr>
                <w:rFonts w:ascii="Symbol" w:hAnsi="Symbol"/>
                <w:color w:val="262626" w:themeColor="text1" w:themeTint="D9"/>
                <w:sz w:val="24"/>
                <w:szCs w:val="24"/>
                <w:lang w:val="en-GB"/>
              </w:rPr>
              <w:sym w:font="Symbol" w:char="F0B0"/>
            </w:r>
            <w:r w:rsidR="0064334B" w:rsidRPr="00C6269C">
              <w:rPr>
                <w:rFonts w:ascii="Arno Pro" w:hAnsi="Arno Pro"/>
                <w:color w:val="262626" w:themeColor="text1" w:themeTint="D9"/>
                <w:sz w:val="24"/>
                <w:szCs w:val="24"/>
              </w:rPr>
              <w:t>C, and 37</w:t>
            </w:r>
            <w:r w:rsidR="0064334B" w:rsidRPr="00C6269C">
              <w:rPr>
                <w:rFonts w:ascii="Symbol" w:hAnsi="Symbol"/>
                <w:color w:val="262626" w:themeColor="text1" w:themeTint="D9"/>
                <w:sz w:val="24"/>
                <w:szCs w:val="24"/>
                <w:lang w:val="en-GB"/>
              </w:rPr>
              <w:sym w:font="Symbol" w:char="F0B0"/>
            </w:r>
            <w:r w:rsidR="0064334B" w:rsidRPr="00C6269C">
              <w:rPr>
                <w:rFonts w:ascii="Arno Pro" w:hAnsi="Arno Pro"/>
                <w:color w:val="262626" w:themeColor="text1" w:themeTint="D9"/>
                <w:sz w:val="24"/>
                <w:szCs w:val="24"/>
              </w:rPr>
              <w:t>C</w:t>
            </w:r>
          </w:p>
        </w:tc>
        <w:tc>
          <w:tcPr>
            <w:tcW w:w="1078" w:type="dxa"/>
          </w:tcPr>
          <w:p w14:paraId="054AF085" w14:textId="77777777" w:rsidR="00104C67" w:rsidRPr="005E476F" w:rsidRDefault="00433F1B" w:rsidP="00104C67">
            <w:pPr>
              <w:tabs>
                <w:tab w:val="left" w:pos="2934"/>
              </w:tabs>
              <w:jc w:val="center"/>
              <w:rPr>
                <w:rFonts w:ascii="Arno Pro" w:hAnsi="Arno Pro"/>
                <w:sz w:val="24"/>
                <w:szCs w:val="24"/>
              </w:rPr>
            </w:pPr>
            <w:r>
              <w:rPr>
                <w:rFonts w:ascii="Arno Pro" w:hAnsi="Arno Pro"/>
                <w:sz w:val="24"/>
                <w:szCs w:val="24"/>
              </w:rPr>
              <w:t>………..</w:t>
            </w:r>
          </w:p>
        </w:tc>
        <w:tc>
          <w:tcPr>
            <w:tcW w:w="683" w:type="dxa"/>
          </w:tcPr>
          <w:p w14:paraId="26F9CC79" w14:textId="77777777" w:rsidR="00104C67" w:rsidRPr="005E476F" w:rsidRDefault="00433F1B" w:rsidP="00104C67">
            <w:pPr>
              <w:tabs>
                <w:tab w:val="left" w:pos="2934"/>
              </w:tabs>
              <w:jc w:val="center"/>
              <w:rPr>
                <w:rFonts w:ascii="Arno Pro" w:hAnsi="Arno Pro"/>
                <w:sz w:val="24"/>
                <w:szCs w:val="24"/>
              </w:rPr>
            </w:pPr>
            <w:r w:rsidRPr="005E476F">
              <w:rPr>
                <w:rFonts w:ascii="Arno Pro" w:hAnsi="Arno Pro"/>
                <w:sz w:val="24"/>
                <w:szCs w:val="24"/>
              </w:rPr>
              <w:t>2</w:t>
            </w:r>
          </w:p>
        </w:tc>
      </w:tr>
      <w:tr w:rsidR="004E52DD" w14:paraId="14632A1B" w14:textId="77777777" w:rsidTr="00104C67">
        <w:tc>
          <w:tcPr>
            <w:tcW w:w="1003" w:type="dxa"/>
            <w:shd w:val="clear" w:color="auto" w:fill="D9D9D9" w:themeFill="background1" w:themeFillShade="D9"/>
          </w:tcPr>
          <w:p w14:paraId="47CAC606" w14:textId="77777777" w:rsidR="00104C67" w:rsidRPr="005E476F" w:rsidRDefault="00433F1B" w:rsidP="00104C67">
            <w:pPr>
              <w:tabs>
                <w:tab w:val="left" w:pos="2934"/>
              </w:tabs>
              <w:jc w:val="center"/>
              <w:rPr>
                <w:rFonts w:ascii="Arno Pro" w:hAnsi="Arno Pro"/>
                <w:sz w:val="24"/>
                <w:szCs w:val="24"/>
              </w:rPr>
            </w:pPr>
            <w:r w:rsidRPr="005E476F">
              <w:rPr>
                <w:rFonts w:ascii="Arno Pro" w:hAnsi="Arno Pro"/>
                <w:sz w:val="24"/>
                <w:szCs w:val="24"/>
              </w:rPr>
              <w:t>2</w:t>
            </w:r>
          </w:p>
        </w:tc>
        <w:tc>
          <w:tcPr>
            <w:tcW w:w="6300" w:type="dxa"/>
            <w:shd w:val="clear" w:color="auto" w:fill="D9D9D9" w:themeFill="background1" w:themeFillShade="D9"/>
          </w:tcPr>
          <w:p w14:paraId="491BAE2B" w14:textId="051F3ABA" w:rsidR="00104C67" w:rsidRPr="00C6269C" w:rsidRDefault="00433F1B" w:rsidP="00104C67">
            <w:pPr>
              <w:tabs>
                <w:tab w:val="left" w:pos="2934"/>
              </w:tabs>
              <w:jc w:val="center"/>
              <w:rPr>
                <w:rFonts w:ascii="Arno Pro" w:hAnsi="Arno Pro"/>
                <w:b/>
                <w:bCs/>
                <w:color w:val="262626" w:themeColor="text1" w:themeTint="D9"/>
                <w:sz w:val="36"/>
                <w:szCs w:val="36"/>
              </w:rPr>
            </w:pPr>
            <w:r w:rsidRPr="00C6269C">
              <w:rPr>
                <w:rFonts w:ascii="Arno Pro" w:hAnsi="Arno Pro"/>
                <w:color w:val="262626" w:themeColor="text1" w:themeTint="D9"/>
                <w:sz w:val="24"/>
                <w:szCs w:val="24"/>
              </w:rPr>
              <w:t>I</w:t>
            </w:r>
            <w:r w:rsidR="0064334B" w:rsidRPr="00C6269C">
              <w:rPr>
                <w:rFonts w:ascii="Arno Pro" w:hAnsi="Arno Pro"/>
                <w:color w:val="262626" w:themeColor="text1" w:themeTint="D9"/>
                <w:sz w:val="24"/>
                <w:szCs w:val="24"/>
              </w:rPr>
              <w:t xml:space="preserve">n vitro </w:t>
            </w:r>
            <w:r w:rsidR="0064334B" w:rsidRPr="00C6269C">
              <w:rPr>
                <w:rFonts w:ascii="Arno Pro" w:hAnsi="Arno Pro"/>
                <w:color w:val="262626" w:themeColor="text1" w:themeTint="D9"/>
                <w:sz w:val="24"/>
                <w:szCs w:val="24"/>
                <w:vertAlign w:val="superscript"/>
              </w:rPr>
              <w:t>1</w:t>
            </w:r>
            <w:r w:rsidR="0064334B" w:rsidRPr="00C6269C">
              <w:rPr>
                <w:rFonts w:ascii="Arno Pro" w:hAnsi="Arno Pro"/>
                <w:color w:val="262626" w:themeColor="text1" w:themeTint="D9"/>
                <w:sz w:val="24"/>
                <w:szCs w:val="24"/>
              </w:rPr>
              <w:t>H-NMR spectra of the aptamer</w:t>
            </w:r>
            <w:r w:rsidR="0064334B" w:rsidRPr="00C6269C">
              <w:rPr>
                <w:rFonts w:ascii="Arno Pro" w:hAnsi="Arno Pro"/>
                <w:color w:val="262626" w:themeColor="text1" w:themeTint="D9"/>
                <w:sz w:val="24"/>
                <w:szCs w:val="24"/>
                <w:vertAlign w:val="superscript"/>
              </w:rPr>
              <w:t>complex</w:t>
            </w:r>
            <w:r w:rsidR="0064334B" w:rsidRPr="00C6269C">
              <w:rPr>
                <w:rFonts w:ascii="Arno Pro" w:hAnsi="Arno Pro"/>
                <w:color w:val="262626" w:themeColor="text1" w:themeTint="D9"/>
                <w:sz w:val="24"/>
                <w:szCs w:val="24"/>
              </w:rPr>
              <w:t xml:space="preserve"> at 10</w:t>
            </w:r>
            <w:r w:rsidR="0064334B" w:rsidRPr="00C6269C">
              <w:rPr>
                <w:rFonts w:ascii="Symbol" w:hAnsi="Symbol"/>
                <w:color w:val="262626" w:themeColor="text1" w:themeTint="D9"/>
                <w:sz w:val="24"/>
                <w:szCs w:val="24"/>
                <w:lang w:val="en-GB"/>
              </w:rPr>
              <w:sym w:font="Symbol" w:char="F0B0"/>
            </w:r>
            <w:r w:rsidR="0064334B" w:rsidRPr="00C6269C">
              <w:rPr>
                <w:rFonts w:ascii="Arno Pro" w:hAnsi="Arno Pro"/>
                <w:color w:val="262626" w:themeColor="text1" w:themeTint="D9"/>
                <w:sz w:val="24"/>
                <w:szCs w:val="24"/>
              </w:rPr>
              <w:t>C, 25</w:t>
            </w:r>
            <w:r w:rsidR="0064334B" w:rsidRPr="00C6269C">
              <w:rPr>
                <w:rFonts w:ascii="Symbol" w:hAnsi="Symbol"/>
                <w:color w:val="262626" w:themeColor="text1" w:themeTint="D9"/>
                <w:sz w:val="24"/>
                <w:szCs w:val="24"/>
                <w:lang w:val="en-GB"/>
              </w:rPr>
              <w:sym w:font="Symbol" w:char="F0B0"/>
            </w:r>
            <w:r w:rsidR="0064334B" w:rsidRPr="00C6269C">
              <w:rPr>
                <w:rFonts w:ascii="Arno Pro" w:hAnsi="Arno Pro"/>
                <w:color w:val="262626" w:themeColor="text1" w:themeTint="D9"/>
                <w:sz w:val="24"/>
                <w:szCs w:val="24"/>
              </w:rPr>
              <w:t>C, and 37</w:t>
            </w:r>
            <w:r w:rsidR="0064334B" w:rsidRPr="00C6269C">
              <w:rPr>
                <w:rFonts w:ascii="Symbol" w:hAnsi="Symbol"/>
                <w:color w:val="262626" w:themeColor="text1" w:themeTint="D9"/>
                <w:sz w:val="24"/>
                <w:szCs w:val="24"/>
                <w:lang w:val="en-GB"/>
              </w:rPr>
              <w:sym w:font="Symbol" w:char="F0B0"/>
            </w:r>
            <w:r w:rsidR="0064334B" w:rsidRPr="00C6269C">
              <w:rPr>
                <w:rFonts w:ascii="Arno Pro" w:hAnsi="Arno Pro"/>
                <w:color w:val="262626" w:themeColor="text1" w:themeTint="D9"/>
                <w:sz w:val="24"/>
                <w:szCs w:val="24"/>
              </w:rPr>
              <w:t>C</w:t>
            </w:r>
          </w:p>
        </w:tc>
        <w:tc>
          <w:tcPr>
            <w:tcW w:w="1078" w:type="dxa"/>
            <w:shd w:val="clear" w:color="auto" w:fill="D9D9D9" w:themeFill="background1" w:themeFillShade="D9"/>
          </w:tcPr>
          <w:p w14:paraId="45F5873B" w14:textId="77777777" w:rsidR="00104C67" w:rsidRPr="005E476F" w:rsidRDefault="00433F1B" w:rsidP="00104C67">
            <w:pPr>
              <w:tabs>
                <w:tab w:val="left" w:pos="2934"/>
              </w:tabs>
              <w:jc w:val="center"/>
              <w:rPr>
                <w:rFonts w:ascii="Arno Pro" w:hAnsi="Arno Pro"/>
                <w:b/>
                <w:bCs/>
                <w:sz w:val="36"/>
                <w:szCs w:val="36"/>
              </w:rPr>
            </w:pPr>
            <w:r>
              <w:rPr>
                <w:rFonts w:ascii="Arno Pro" w:hAnsi="Arno Pro"/>
                <w:sz w:val="24"/>
                <w:szCs w:val="24"/>
              </w:rPr>
              <w:t>………..</w:t>
            </w:r>
          </w:p>
        </w:tc>
        <w:tc>
          <w:tcPr>
            <w:tcW w:w="683" w:type="dxa"/>
            <w:shd w:val="clear" w:color="auto" w:fill="D9D9D9" w:themeFill="background1" w:themeFillShade="D9"/>
          </w:tcPr>
          <w:p w14:paraId="7751B394" w14:textId="77777777" w:rsidR="00104C67" w:rsidRPr="005E476F" w:rsidRDefault="00433F1B" w:rsidP="00104C67">
            <w:pPr>
              <w:tabs>
                <w:tab w:val="left" w:pos="2934"/>
              </w:tabs>
              <w:jc w:val="center"/>
              <w:rPr>
                <w:rFonts w:ascii="Arno Pro" w:hAnsi="Arno Pro"/>
                <w:sz w:val="24"/>
                <w:szCs w:val="24"/>
              </w:rPr>
            </w:pPr>
            <w:r w:rsidRPr="005E476F">
              <w:rPr>
                <w:rFonts w:ascii="Arno Pro" w:hAnsi="Arno Pro"/>
                <w:sz w:val="24"/>
                <w:szCs w:val="24"/>
              </w:rPr>
              <w:t>3</w:t>
            </w:r>
          </w:p>
        </w:tc>
      </w:tr>
    </w:tbl>
    <w:p w14:paraId="72C95A49" w14:textId="77777777" w:rsidR="0022111F" w:rsidRDefault="0022111F">
      <w:pPr>
        <w:rPr>
          <w:rFonts w:ascii="Arno Pro" w:hAnsi="Arno Pro"/>
        </w:rPr>
      </w:pPr>
    </w:p>
    <w:p w14:paraId="5D50317E" w14:textId="77777777" w:rsidR="008D7A5A" w:rsidRDefault="008D7A5A">
      <w:pPr>
        <w:rPr>
          <w:rFonts w:ascii="Arno Pro" w:hAnsi="Arno Pro"/>
        </w:rPr>
      </w:pPr>
    </w:p>
    <w:p w14:paraId="2BA31481" w14:textId="18952EF1" w:rsidR="00871DB3" w:rsidRDefault="00871DB3" w:rsidP="00C037F1">
      <w:pPr>
        <w:rPr>
          <w:rFonts w:ascii="Arno Pro" w:hAnsi="Arno Pro"/>
          <w:b/>
          <w:bCs/>
          <w:sz w:val="28"/>
          <w:szCs w:val="28"/>
        </w:rPr>
      </w:pPr>
    </w:p>
    <w:p w14:paraId="2A566D89" w14:textId="2E36A560" w:rsidR="00D91075" w:rsidRDefault="00433F1B">
      <w:pPr>
        <w:rPr>
          <w:rFonts w:ascii="Arno Pro" w:hAnsi="Arno Pro"/>
          <w:b/>
          <w:bCs/>
          <w:sz w:val="28"/>
          <w:szCs w:val="28"/>
        </w:rPr>
      </w:pPr>
      <w:r>
        <w:rPr>
          <w:rFonts w:ascii="Arno Pro" w:hAnsi="Arno Pro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B408E9" wp14:editId="1A3728E3">
                <wp:simplePos x="0" y="0"/>
                <wp:positionH relativeFrom="column">
                  <wp:posOffset>24130</wp:posOffset>
                </wp:positionH>
                <wp:positionV relativeFrom="paragraph">
                  <wp:posOffset>45720</wp:posOffset>
                </wp:positionV>
                <wp:extent cx="5579745" cy="3609975"/>
                <wp:effectExtent l="0" t="0" r="1905" b="9525"/>
                <wp:wrapTopAndBottom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9745" cy="360997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45D6B07" w14:textId="0D93125A" w:rsidR="001D4C7A" w:rsidRPr="002B0323" w:rsidRDefault="00433F1B" w:rsidP="002B0323">
                            <w:pPr>
                              <w:spacing w:line="276" w:lineRule="auto"/>
                              <w:rPr>
                                <w:rFonts w:ascii="Arno Pro" w:hAnsi="Arno Pro"/>
                              </w:rPr>
                            </w:pPr>
                            <w:r w:rsidRPr="00CC2E47">
                              <w:rPr>
                                <w:rFonts w:ascii="Arno Pro" w:hAnsi="Arno Pro"/>
                                <w:b/>
                                <w:noProof/>
                              </w:rPr>
                              <w:drawing>
                                <wp:inline distT="0" distB="0" distL="0" distR="0" wp14:anchorId="2606C8A4" wp14:editId="6D4C0CA6">
                                  <wp:extent cx="5579745" cy="2946400"/>
                                  <wp:effectExtent l="0" t="0" r="0" b="0"/>
                                  <wp:docPr id="1497149643" name="図 2" descr="D:\Googleドライブ_ミラーリング\yamaoki.datastorage@gmail_mirroring\実験ノート\Omar\論文プロット34「RNaseインヒビター」(Omar)\241209_Omarより_Fig_YY編集版\JACS Figs Omar to YY\FigS1_Free_vitro_Fig_02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97149643" name="Picture 1" descr="D:\Googleドライブ_ミラーリング\yamaoki.datastorage@gmail_mirroring\実験ノート\Omar\論文プロット34「RNaseインヒビター」(Omar)\241209_Omarより_Fig_YY編集版\JACS Figs Omar to YY\FigS1_Free_vitro_Fig_02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79745" cy="2946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B0323">
                              <w:rPr>
                                <w:rFonts w:ascii="Arno Pro" w:hAnsi="Arno Pro"/>
                                <w:b/>
                              </w:rPr>
                              <w:t xml:space="preserve">Figure S1. </w:t>
                            </w:r>
                            <w:r w:rsidR="00824559" w:rsidRPr="002B0323">
                              <w:rPr>
                                <w:rFonts w:ascii="Arno Pro" w:hAnsi="Arno Pro"/>
                              </w:rPr>
                              <w:t>I</w:t>
                            </w:r>
                            <w:r w:rsidR="00E47C75" w:rsidRPr="002B0323">
                              <w:rPr>
                                <w:rFonts w:ascii="Arno Pro" w:hAnsi="Arno Pro"/>
                              </w:rPr>
                              <w:t xml:space="preserve">n vitro </w:t>
                            </w:r>
                            <w:r w:rsidR="0064334B" w:rsidRPr="002B0323">
                              <w:rPr>
                                <w:rFonts w:ascii="Arno Pro" w:hAnsi="Arno Pro"/>
                                <w:vertAlign w:val="superscript"/>
                              </w:rPr>
                              <w:t>1</w:t>
                            </w:r>
                            <w:r w:rsidR="0064334B" w:rsidRPr="002B0323">
                              <w:rPr>
                                <w:rFonts w:ascii="Arno Pro" w:hAnsi="Arno Pro"/>
                              </w:rPr>
                              <w:t xml:space="preserve">H-NMR </w:t>
                            </w:r>
                            <w:r w:rsidR="00E47C75" w:rsidRPr="002B0323">
                              <w:rPr>
                                <w:rFonts w:ascii="Arno Pro" w:hAnsi="Arno Pro"/>
                              </w:rPr>
                              <w:t xml:space="preserve">spectra of </w:t>
                            </w:r>
                            <w:r w:rsidR="0064334B" w:rsidRPr="002B0323">
                              <w:rPr>
                                <w:rFonts w:ascii="Arno Pro" w:hAnsi="Arno Pro"/>
                              </w:rPr>
                              <w:t>the aptamer</w:t>
                            </w:r>
                            <w:r w:rsidR="0064334B" w:rsidRPr="002B0323">
                              <w:rPr>
                                <w:rFonts w:ascii="Arno Pro" w:hAnsi="Arno Pro"/>
                                <w:vertAlign w:val="superscript"/>
                              </w:rPr>
                              <w:t>free</w:t>
                            </w:r>
                            <w:r w:rsidR="00E47C75" w:rsidRPr="002B0323">
                              <w:rPr>
                                <w:rFonts w:ascii="Arno Pro" w:hAnsi="Arno Pro"/>
                              </w:rPr>
                              <w:t xml:space="preserve">. </w:t>
                            </w:r>
                            <w:r w:rsidR="00122F10" w:rsidRPr="002B0323">
                              <w:rPr>
                                <w:rFonts w:ascii="Arno Pro" w:hAnsi="Arno Pro"/>
                              </w:rPr>
                              <w:t>The i</w:t>
                            </w:r>
                            <w:r w:rsidR="00E47C75" w:rsidRPr="002B0323">
                              <w:rPr>
                                <w:rFonts w:ascii="Arno Pro" w:hAnsi="Arno Pro"/>
                              </w:rPr>
                              <w:t xml:space="preserve">mino proton spectra of 150 µM </w:t>
                            </w:r>
                            <w:r w:rsidR="0064334B" w:rsidRPr="002B0323">
                              <w:rPr>
                                <w:rFonts w:ascii="Arno Pro" w:hAnsi="Arno Pro"/>
                              </w:rPr>
                              <w:t>aptamer</w:t>
                            </w:r>
                            <w:r w:rsidR="0064334B" w:rsidRPr="002B0323">
                              <w:rPr>
                                <w:rFonts w:ascii="Arno Pro" w:hAnsi="Arno Pro"/>
                                <w:vertAlign w:val="superscript"/>
                              </w:rPr>
                              <w:t>free</w:t>
                            </w:r>
                            <w:r w:rsidR="00E47C75" w:rsidRPr="002B0323">
                              <w:rPr>
                                <w:rFonts w:ascii="Arno Pro" w:hAnsi="Arno Pro"/>
                              </w:rPr>
                              <w:t xml:space="preserve"> in the absence (blue</w:t>
                            </w:r>
                            <w:r w:rsidR="002937ED" w:rsidRPr="002B0323">
                              <w:rPr>
                                <w:rFonts w:ascii="Arno Pro" w:hAnsi="Arno Pro"/>
                              </w:rPr>
                              <w:t>)</w:t>
                            </w:r>
                            <w:r w:rsidR="00E47C75" w:rsidRPr="002B0323">
                              <w:rPr>
                                <w:rFonts w:ascii="Arno Pro" w:hAnsi="Arno Pro"/>
                              </w:rPr>
                              <w:t xml:space="preserve"> and presence (red</w:t>
                            </w:r>
                            <w:r w:rsidR="002937ED" w:rsidRPr="002B0323">
                              <w:rPr>
                                <w:rFonts w:ascii="Arno Pro" w:hAnsi="Arno Pro"/>
                              </w:rPr>
                              <w:t>)</w:t>
                            </w:r>
                            <w:r w:rsidR="00E47C75" w:rsidRPr="002B0323">
                              <w:rPr>
                                <w:rFonts w:ascii="Arno Pro" w:hAnsi="Arno Pro"/>
                              </w:rPr>
                              <w:t xml:space="preserve"> of </w:t>
                            </w:r>
                            <w:r w:rsidR="0064334B" w:rsidRPr="002B0323">
                              <w:rPr>
                                <w:rFonts w:ascii="Arno Pro" w:hAnsi="Arno Pro"/>
                              </w:rPr>
                              <w:t xml:space="preserve">the </w:t>
                            </w:r>
                            <w:r w:rsidR="00E47C75" w:rsidRPr="002B0323">
                              <w:rPr>
                                <w:rFonts w:ascii="Arno Pro" w:hAnsi="Arno Pro"/>
                              </w:rPr>
                              <w:t>RNase inhibitor cocktail acquired in transport buffer at 10</w:t>
                            </w:r>
                            <w:r w:rsidR="00E47C75" w:rsidRPr="002B0323">
                              <w:rPr>
                                <w:rFonts w:ascii="Symbol" w:hAnsi="Symbol" w:cstheme="minorHAnsi"/>
                              </w:rPr>
                              <w:sym w:font="Symbol" w:char="F0B0"/>
                            </w:r>
                            <w:r w:rsidR="00E47C75" w:rsidRPr="002B0323">
                              <w:rPr>
                                <w:rFonts w:ascii="Arno Pro" w:hAnsi="Arno Pro"/>
                              </w:rPr>
                              <w:t>C, 25</w:t>
                            </w:r>
                            <w:r w:rsidR="00E47C75" w:rsidRPr="002B0323">
                              <w:rPr>
                                <w:rFonts w:ascii="Symbol" w:hAnsi="Symbol" w:cstheme="minorHAnsi"/>
                              </w:rPr>
                              <w:sym w:font="Symbol" w:char="F0B0"/>
                            </w:r>
                            <w:r w:rsidR="00E47C75" w:rsidRPr="002B0323">
                              <w:rPr>
                                <w:rFonts w:ascii="Arno Pro" w:hAnsi="Arno Pro"/>
                              </w:rPr>
                              <w:t>C, and 37</w:t>
                            </w:r>
                            <w:r w:rsidR="00E47C75" w:rsidRPr="002B0323">
                              <w:rPr>
                                <w:rFonts w:ascii="Symbol" w:hAnsi="Symbol" w:cstheme="minorHAnsi"/>
                              </w:rPr>
                              <w:sym w:font="Symbol" w:char="F0B0"/>
                            </w:r>
                            <w:r w:rsidR="00E47C75" w:rsidRPr="002B0323">
                              <w:rPr>
                                <w:rFonts w:ascii="Arno Pro" w:hAnsi="Arno Pro"/>
                              </w:rPr>
                              <w:t xml:space="preserve">C are shown.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B408E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.9pt;margin-top:3.6pt;width:439.35pt;height:28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" stroked="f">
                <v:textbox inset="0,0,0,0">
                  <w:txbxContent>
                    <w:p w14:paraId="645D6B07" w14:textId="0D93125A" w:rsidR="001D4C7A" w:rsidRPr="002B0323" w:rsidRDefault="00433F1B" w:rsidP="002B0323">
                      <w:pPr>
                        <w:spacing w:line="276" w:lineRule="auto"/>
                        <w:rPr>
                          <w:rFonts w:ascii="Arno Pro" w:hAnsi="Arno Pro"/>
                        </w:rPr>
                      </w:pPr>
                      <w:r w:rsidRPr="00CC2E47">
                        <w:rPr>
                          <w:rFonts w:ascii="Arno Pro" w:hAnsi="Arno Pro"/>
                          <w:b/>
                          <w:noProof/>
                        </w:rPr>
                        <w:drawing>
                          <wp:inline distT="0" distB="0" distL="0" distR="0" wp14:anchorId="2606C8A4" wp14:editId="6D4C0CA6">
                            <wp:extent cx="5579745" cy="2946400"/>
                            <wp:effectExtent l="0" t="0" r="0" b="0"/>
                            <wp:docPr id="1497149643" name="図 2" descr="D:\Googleドライブ_ミラーリング\yamaoki.datastorage@gmail_mirroring\実験ノート\Omar\論文プロット34「RNaseインヒビター」(Omar)\241209_Omarより_Fig_YY編集版\JACS Figs Omar to YY\FigS1_Free_vitro_Fig_0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97149643" name="Picture 1" descr="D:\Googleドライブ_ミラーリング\yamaoki.datastorage@gmail_mirroring\実験ノート\Omar\論文プロット34「RNaseインヒビター」(Omar)\241209_Omarより_Fig_YY編集版\JACS Figs Omar to YY\FigS1_Free_vitro_Fig_0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79745" cy="2946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B0323">
                        <w:rPr>
                          <w:rFonts w:ascii="Arno Pro" w:hAnsi="Arno Pro"/>
                          <w:b/>
                        </w:rPr>
                        <w:t xml:space="preserve">Figure S1. </w:t>
                      </w:r>
                      <w:r w:rsidR="00824559" w:rsidRPr="002B0323">
                        <w:rPr>
                          <w:rFonts w:ascii="Arno Pro" w:hAnsi="Arno Pro"/>
                        </w:rPr>
                        <w:t>I</w:t>
                      </w:r>
                      <w:r w:rsidR="00E47C75" w:rsidRPr="002B0323">
                        <w:rPr>
                          <w:rFonts w:ascii="Arno Pro" w:hAnsi="Arno Pro"/>
                        </w:rPr>
                        <w:t xml:space="preserve">n vitro </w:t>
                      </w:r>
                      <w:r w:rsidR="0064334B" w:rsidRPr="002B0323">
                        <w:rPr>
                          <w:rFonts w:ascii="Arno Pro" w:hAnsi="Arno Pro"/>
                          <w:vertAlign w:val="superscript"/>
                        </w:rPr>
                        <w:t>1</w:t>
                      </w:r>
                      <w:r w:rsidR="0064334B" w:rsidRPr="002B0323">
                        <w:rPr>
                          <w:rFonts w:ascii="Arno Pro" w:hAnsi="Arno Pro"/>
                        </w:rPr>
                        <w:t xml:space="preserve">H-NMR </w:t>
                      </w:r>
                      <w:r w:rsidR="00E47C75" w:rsidRPr="002B0323">
                        <w:rPr>
                          <w:rFonts w:ascii="Arno Pro" w:hAnsi="Arno Pro"/>
                        </w:rPr>
                        <w:t xml:space="preserve">spectra of </w:t>
                      </w:r>
                      <w:r w:rsidR="0064334B" w:rsidRPr="002B0323">
                        <w:rPr>
                          <w:rFonts w:ascii="Arno Pro" w:hAnsi="Arno Pro"/>
                        </w:rPr>
                        <w:t xml:space="preserve">the </w:t>
                      </w:r>
                      <w:proofErr w:type="spellStart"/>
                      <w:r w:rsidR="0064334B" w:rsidRPr="002B0323">
                        <w:rPr>
                          <w:rFonts w:ascii="Arno Pro" w:hAnsi="Arno Pro"/>
                        </w:rPr>
                        <w:t>aptamer</w:t>
                      </w:r>
                      <w:r w:rsidR="0064334B" w:rsidRPr="002B0323">
                        <w:rPr>
                          <w:rFonts w:ascii="Arno Pro" w:hAnsi="Arno Pro"/>
                          <w:vertAlign w:val="superscript"/>
                        </w:rPr>
                        <w:t>free</w:t>
                      </w:r>
                      <w:proofErr w:type="spellEnd"/>
                      <w:r w:rsidR="00E47C75" w:rsidRPr="002B0323">
                        <w:rPr>
                          <w:rFonts w:ascii="Arno Pro" w:hAnsi="Arno Pro"/>
                        </w:rPr>
                        <w:t xml:space="preserve">. </w:t>
                      </w:r>
                      <w:r w:rsidR="00122F10" w:rsidRPr="002B0323">
                        <w:rPr>
                          <w:rFonts w:ascii="Arno Pro" w:hAnsi="Arno Pro"/>
                        </w:rPr>
                        <w:t xml:space="preserve">The </w:t>
                      </w:r>
                      <w:proofErr w:type="spellStart"/>
                      <w:r w:rsidR="00122F10" w:rsidRPr="002B0323">
                        <w:rPr>
                          <w:rFonts w:ascii="Arno Pro" w:hAnsi="Arno Pro"/>
                        </w:rPr>
                        <w:t>i</w:t>
                      </w:r>
                      <w:r w:rsidR="00E47C75" w:rsidRPr="002B0323">
                        <w:rPr>
                          <w:rFonts w:ascii="Arno Pro" w:hAnsi="Arno Pro"/>
                        </w:rPr>
                        <w:t>mino</w:t>
                      </w:r>
                      <w:proofErr w:type="spellEnd"/>
                      <w:r w:rsidR="00E47C75" w:rsidRPr="002B0323">
                        <w:rPr>
                          <w:rFonts w:ascii="Arno Pro" w:hAnsi="Arno Pro"/>
                        </w:rPr>
                        <w:t xml:space="preserve"> proton spectra of 150 µM </w:t>
                      </w:r>
                      <w:proofErr w:type="spellStart"/>
                      <w:r w:rsidR="0064334B" w:rsidRPr="002B0323">
                        <w:rPr>
                          <w:rFonts w:ascii="Arno Pro" w:hAnsi="Arno Pro"/>
                        </w:rPr>
                        <w:t>aptamer</w:t>
                      </w:r>
                      <w:r w:rsidR="0064334B" w:rsidRPr="002B0323">
                        <w:rPr>
                          <w:rFonts w:ascii="Arno Pro" w:hAnsi="Arno Pro"/>
                          <w:vertAlign w:val="superscript"/>
                        </w:rPr>
                        <w:t>free</w:t>
                      </w:r>
                      <w:proofErr w:type="spellEnd"/>
                      <w:r w:rsidR="00E47C75" w:rsidRPr="002B0323">
                        <w:rPr>
                          <w:rFonts w:ascii="Arno Pro" w:hAnsi="Arno Pro"/>
                        </w:rPr>
                        <w:t xml:space="preserve"> in the absence (blue</w:t>
                      </w:r>
                      <w:r w:rsidR="002937ED" w:rsidRPr="002B0323">
                        <w:rPr>
                          <w:rFonts w:ascii="Arno Pro" w:hAnsi="Arno Pro"/>
                        </w:rPr>
                        <w:t>)</w:t>
                      </w:r>
                      <w:r w:rsidR="00E47C75" w:rsidRPr="002B0323">
                        <w:rPr>
                          <w:rFonts w:ascii="Arno Pro" w:hAnsi="Arno Pro"/>
                        </w:rPr>
                        <w:t xml:space="preserve"> and presence (red</w:t>
                      </w:r>
                      <w:r w:rsidR="002937ED" w:rsidRPr="002B0323">
                        <w:rPr>
                          <w:rFonts w:ascii="Arno Pro" w:hAnsi="Arno Pro"/>
                        </w:rPr>
                        <w:t>)</w:t>
                      </w:r>
                      <w:r w:rsidR="00E47C75" w:rsidRPr="002B0323">
                        <w:rPr>
                          <w:rFonts w:ascii="Arno Pro" w:hAnsi="Arno Pro"/>
                        </w:rPr>
                        <w:t xml:space="preserve"> of </w:t>
                      </w:r>
                      <w:r w:rsidR="0064334B" w:rsidRPr="002B0323">
                        <w:rPr>
                          <w:rFonts w:ascii="Arno Pro" w:hAnsi="Arno Pro"/>
                        </w:rPr>
                        <w:t xml:space="preserve">the </w:t>
                      </w:r>
                      <w:r w:rsidR="00E47C75" w:rsidRPr="002B0323">
                        <w:rPr>
                          <w:rFonts w:ascii="Arno Pro" w:hAnsi="Arno Pro"/>
                        </w:rPr>
                        <w:t>RNase inhibitor cocktail acquired in transport buffer at 10</w:t>
                      </w:r>
                      <w:r w:rsidR="00E47C75" w:rsidRPr="002B0323">
                        <w:rPr>
                          <w:rFonts w:ascii="Symbol" w:hAnsi="Symbol" w:cstheme="minorHAnsi"/>
                        </w:rPr>
                        <w:sym w:font="Symbol" w:char="F0B0"/>
                      </w:r>
                      <w:r w:rsidR="00E47C75" w:rsidRPr="002B0323">
                        <w:rPr>
                          <w:rFonts w:ascii="Arno Pro" w:hAnsi="Arno Pro"/>
                        </w:rPr>
                        <w:t>C, 25</w:t>
                      </w:r>
                      <w:r w:rsidR="00E47C75" w:rsidRPr="002B0323">
                        <w:rPr>
                          <w:rFonts w:ascii="Symbol" w:hAnsi="Symbol" w:cstheme="minorHAnsi"/>
                        </w:rPr>
                        <w:sym w:font="Symbol" w:char="F0B0"/>
                      </w:r>
                      <w:r w:rsidR="00E47C75" w:rsidRPr="002B0323">
                        <w:rPr>
                          <w:rFonts w:ascii="Arno Pro" w:hAnsi="Arno Pro"/>
                        </w:rPr>
                        <w:t>C, and 37</w:t>
                      </w:r>
                      <w:r w:rsidR="00E47C75" w:rsidRPr="002B0323">
                        <w:rPr>
                          <w:rFonts w:ascii="Symbol" w:hAnsi="Symbol" w:cstheme="minorHAnsi"/>
                        </w:rPr>
                        <w:sym w:font="Symbol" w:char="F0B0"/>
                      </w:r>
                      <w:r w:rsidR="00E47C75" w:rsidRPr="002B0323">
                        <w:rPr>
                          <w:rFonts w:ascii="Arno Pro" w:hAnsi="Arno Pro"/>
                        </w:rPr>
                        <w:t xml:space="preserve">C are shown.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D91075">
        <w:rPr>
          <w:rFonts w:ascii="Arno Pro" w:hAnsi="Arno Pro"/>
          <w:b/>
          <w:bCs/>
          <w:sz w:val="28"/>
          <w:szCs w:val="28"/>
        </w:rPr>
        <w:br w:type="page"/>
      </w:r>
    </w:p>
    <w:p w14:paraId="4C96360A" w14:textId="5FF9AB8A" w:rsidR="001D4C7A" w:rsidRPr="00E47C75" w:rsidRDefault="00433F1B" w:rsidP="006A47CD">
      <w:pPr>
        <w:rPr>
          <w:rFonts w:ascii="Arno Pro" w:hAnsi="Arno Pro"/>
          <w:b/>
          <w:bCs/>
          <w:sz w:val="28"/>
          <w:szCs w:val="28"/>
        </w:rPr>
      </w:pPr>
      <w:r>
        <w:rPr>
          <w:rFonts w:ascii="Arno Pro" w:hAnsi="Arno Pro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85EF31" wp14:editId="3D67C34A">
                <wp:simplePos x="0" y="0"/>
                <wp:positionH relativeFrom="margin">
                  <wp:align>right</wp:align>
                </wp:positionH>
                <wp:positionV relativeFrom="paragraph">
                  <wp:posOffset>69215</wp:posOffset>
                </wp:positionV>
                <wp:extent cx="5612130" cy="3669030"/>
                <wp:effectExtent l="0" t="0" r="7620" b="7620"/>
                <wp:wrapTopAndBottom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2130" cy="366903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4DD0E2C" w14:textId="77777777" w:rsidR="003C2808" w:rsidRDefault="00433F1B" w:rsidP="002B0323">
                            <w:r w:rsidRPr="00CC2E47">
                              <w:rPr>
                                <w:noProof/>
                              </w:rPr>
                              <w:drawing>
                                <wp:inline distT="0" distB="0" distL="0" distR="0" wp14:anchorId="198E2AAD" wp14:editId="7E07F7C0">
                                  <wp:extent cx="5612130" cy="2916831"/>
                                  <wp:effectExtent l="0" t="0" r="0" b="0"/>
                                  <wp:docPr id="24458592" name="図 6" descr="D:\Googleドライブ_ミラーリング\yamaoki.datastorage@gmail_mirroring\実験ノート\Omar\論文プロット34「RNaseインヒビター」(Omar)\241209_Omarより_Fig_YY編集版\JACS Figs Omar to YY\FigS2_Complex_vitro_Fig_02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458592" name="Picture 2" descr="D:\Googleドライブ_ミラーリング\yamaoki.datastorage@gmail_mirroring\実験ノート\Omar\論文プロット34「RNaseインヒビター」(Omar)\241209_Omarより_Fig_YY編集版\JACS Figs Omar to YY\FigS2_Complex_vitro_Fig_02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2130" cy="291683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F75A951" w14:textId="0085A6A7" w:rsidR="00871DB3" w:rsidRPr="002B0323" w:rsidRDefault="00433F1B" w:rsidP="002B0323">
                            <w:pPr>
                              <w:spacing w:line="276" w:lineRule="auto"/>
                              <w:rPr>
                                <w:rFonts w:ascii="Arno Pro" w:hAnsi="Arno Pro"/>
                              </w:rPr>
                            </w:pPr>
                            <w:r w:rsidRPr="002B0323">
                              <w:rPr>
                                <w:rFonts w:ascii="Arno Pro" w:hAnsi="Arno Pro"/>
                                <w:b/>
                              </w:rPr>
                              <w:t xml:space="preserve">Figure S2. </w:t>
                            </w:r>
                            <w:r w:rsidR="00824559" w:rsidRPr="002B0323">
                              <w:rPr>
                                <w:rFonts w:ascii="Arno Pro" w:hAnsi="Arno Pro"/>
                              </w:rPr>
                              <w:t>I</w:t>
                            </w:r>
                            <w:r w:rsidR="0064334B" w:rsidRPr="002B0323">
                              <w:rPr>
                                <w:rFonts w:ascii="Arno Pro" w:hAnsi="Arno Pro"/>
                              </w:rPr>
                              <w:t xml:space="preserve">n vitro </w:t>
                            </w:r>
                            <w:r w:rsidR="0064334B" w:rsidRPr="002B0323">
                              <w:rPr>
                                <w:rFonts w:ascii="Arno Pro" w:hAnsi="Arno Pro"/>
                                <w:vertAlign w:val="superscript"/>
                              </w:rPr>
                              <w:t>1</w:t>
                            </w:r>
                            <w:r w:rsidR="0064334B" w:rsidRPr="002B0323">
                              <w:rPr>
                                <w:rFonts w:ascii="Arno Pro" w:hAnsi="Arno Pro"/>
                              </w:rPr>
                              <w:t>H-NMR spectra of the aptamer</w:t>
                            </w:r>
                            <w:r w:rsidR="0064334B" w:rsidRPr="002B0323">
                              <w:rPr>
                                <w:rFonts w:ascii="Arno Pro" w:hAnsi="Arno Pro"/>
                                <w:vertAlign w:val="superscript"/>
                              </w:rPr>
                              <w:t>complex</w:t>
                            </w:r>
                            <w:r w:rsidR="0064334B" w:rsidRPr="002B0323">
                              <w:rPr>
                                <w:rFonts w:ascii="Arno Pro" w:hAnsi="Arno Pro"/>
                              </w:rPr>
                              <w:t>. The imino proton spectra of 150 µM aptamer</w:t>
                            </w:r>
                            <w:r w:rsidR="0064334B" w:rsidRPr="002B0323">
                              <w:rPr>
                                <w:rFonts w:ascii="Arno Pro" w:hAnsi="Arno Pro"/>
                                <w:vertAlign w:val="superscript"/>
                              </w:rPr>
                              <w:t>comp</w:t>
                            </w:r>
                            <w:r w:rsidR="0064334B" w:rsidRPr="006A2C18">
                              <w:rPr>
                                <w:rFonts w:ascii="Arno Pro" w:hAnsi="Arno Pro"/>
                                <w:color w:val="000000" w:themeColor="text1"/>
                                <w:vertAlign w:val="superscript"/>
                              </w:rPr>
                              <w:t>lex</w:t>
                            </w:r>
                            <w:r w:rsidR="0064334B" w:rsidRPr="006A2C18">
                              <w:rPr>
                                <w:rFonts w:ascii="Arno Pro" w:hAnsi="Arno Pro"/>
                                <w:color w:val="000000" w:themeColor="text1"/>
                              </w:rPr>
                              <w:t xml:space="preserve"> </w:t>
                            </w:r>
                            <w:r w:rsidR="00C612E9" w:rsidRPr="006A2C18">
                              <w:rPr>
                                <w:rFonts w:ascii="Arno Pro" w:hAnsi="Arno Pro" w:hint="eastAsia"/>
                                <w:color w:val="000000" w:themeColor="text1"/>
                              </w:rPr>
                              <w:t xml:space="preserve">(with 150 µM Tat peptide) </w:t>
                            </w:r>
                            <w:r w:rsidR="0064334B" w:rsidRPr="006A2C18">
                              <w:rPr>
                                <w:rFonts w:ascii="Arno Pro" w:hAnsi="Arno Pro"/>
                                <w:color w:val="000000" w:themeColor="text1"/>
                              </w:rPr>
                              <w:t>in</w:t>
                            </w:r>
                            <w:r w:rsidR="0064334B" w:rsidRPr="002B0323">
                              <w:rPr>
                                <w:rFonts w:ascii="Arno Pro" w:hAnsi="Arno Pro"/>
                              </w:rPr>
                              <w:t xml:space="preserve"> the absence (blue) and presence (red) of the RNase inhibitor cocktail acquired in </w:t>
                            </w:r>
                            <w:r>
                              <w:rPr>
                                <w:rFonts w:ascii="Arno Pro" w:hAnsi="Arno Pro"/>
                              </w:rPr>
                              <w:t>trans</w:t>
                            </w:r>
                            <w:r w:rsidR="00750A08">
                              <w:rPr>
                                <w:rFonts w:ascii="Arno Pro" w:hAnsi="Arno Pro"/>
                              </w:rPr>
                              <w:t>port</w:t>
                            </w:r>
                            <w:r>
                              <w:rPr>
                                <w:rFonts w:ascii="Arno Pro" w:hAnsi="Arno Pro"/>
                              </w:rPr>
                              <w:t xml:space="preserve"> buffer</w:t>
                            </w:r>
                            <w:r w:rsidR="0064334B" w:rsidRPr="002B0323">
                              <w:rPr>
                                <w:rFonts w:ascii="Arno Pro" w:hAnsi="Arno Pro"/>
                              </w:rPr>
                              <w:t xml:space="preserve"> at 10</w:t>
                            </w:r>
                            <w:r w:rsidR="0064334B" w:rsidRPr="002B0323">
                              <w:rPr>
                                <w:rFonts w:ascii="Symbol" w:hAnsi="Symbol" w:cstheme="minorHAnsi"/>
                              </w:rPr>
                              <w:sym w:font="Symbol" w:char="F0B0"/>
                            </w:r>
                            <w:r w:rsidR="0064334B" w:rsidRPr="002B0323">
                              <w:rPr>
                                <w:rFonts w:ascii="Arno Pro" w:hAnsi="Arno Pro"/>
                              </w:rPr>
                              <w:t>C, 25</w:t>
                            </w:r>
                            <w:r w:rsidR="0064334B" w:rsidRPr="002B0323">
                              <w:rPr>
                                <w:rFonts w:ascii="Symbol" w:hAnsi="Symbol" w:cstheme="minorHAnsi"/>
                              </w:rPr>
                              <w:sym w:font="Symbol" w:char="F0B0"/>
                            </w:r>
                            <w:r w:rsidR="0064334B" w:rsidRPr="002B0323">
                              <w:rPr>
                                <w:rFonts w:ascii="Arno Pro" w:hAnsi="Arno Pro"/>
                              </w:rPr>
                              <w:t>C, and 37</w:t>
                            </w:r>
                            <w:r w:rsidR="0064334B" w:rsidRPr="002B0323">
                              <w:rPr>
                                <w:rFonts w:ascii="Symbol" w:hAnsi="Symbol" w:cstheme="minorHAnsi"/>
                              </w:rPr>
                              <w:sym w:font="Symbol" w:char="F0B0"/>
                            </w:r>
                            <w:r w:rsidR="0064334B" w:rsidRPr="002B0323">
                              <w:rPr>
                                <w:rFonts w:ascii="Arno Pro" w:hAnsi="Arno Pro"/>
                              </w:rPr>
                              <w:t>C are shown.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5EF31" id="Text Box 5" o:spid="_x0000_s1027" type="#_x0000_t202" style="position:absolute;margin-left:390.7pt;margin-top:5.45pt;width:441.9pt;height:288.9pt;z-index:251660288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" stroked="f">
                <v:textbox inset="0,0,0,0">
                  <w:txbxContent>
                    <w:p w14:paraId="74DD0E2C" w14:textId="77777777" w:rsidR="003C2808" w:rsidRDefault="00433F1B" w:rsidP="002B0323">
                      <w:r w:rsidRPr="00CC2E47">
                        <w:rPr>
                          <w:noProof/>
                        </w:rPr>
                        <w:drawing>
                          <wp:inline distT="0" distB="0" distL="0" distR="0" wp14:anchorId="198E2AAD" wp14:editId="7E07F7C0">
                            <wp:extent cx="5612130" cy="2916831"/>
                            <wp:effectExtent l="0" t="0" r="0" b="0"/>
                            <wp:docPr id="24458592" name="図 6" descr="D:\Googleドライブ_ミラーリング\yamaoki.datastorage@gmail_mirroring\実験ノート\Omar\論文プロット34「RNaseインヒビター」(Omar)\241209_Omarより_Fig_YY編集版\JACS Figs Omar to YY\FigS2_Complex_vitro_Fig_0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458592" name="Picture 2" descr="D:\Googleドライブ_ミラーリング\yamaoki.datastorage@gmail_mirroring\実験ノート\Omar\論文プロット34「RNaseインヒビター」(Omar)\241209_Omarより_Fig_YY編集版\JACS Figs Omar to YY\FigS2_Complex_vitro_Fig_0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2130" cy="291683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F75A951" w14:textId="0085A6A7" w:rsidR="00871DB3" w:rsidRPr="002B0323" w:rsidRDefault="00433F1B" w:rsidP="002B0323">
                      <w:pPr>
                        <w:spacing w:line="276" w:lineRule="auto"/>
                        <w:rPr>
                          <w:rFonts w:ascii="Arno Pro" w:hAnsi="Arno Pro"/>
                        </w:rPr>
                      </w:pPr>
                      <w:r w:rsidRPr="002B0323">
                        <w:rPr>
                          <w:rFonts w:ascii="Arno Pro" w:hAnsi="Arno Pro"/>
                          <w:b/>
                        </w:rPr>
                        <w:t xml:space="preserve">Figure S2. </w:t>
                      </w:r>
                      <w:r w:rsidR="00824559" w:rsidRPr="002B0323">
                        <w:rPr>
                          <w:rFonts w:ascii="Arno Pro" w:hAnsi="Arno Pro"/>
                        </w:rPr>
                        <w:t>I</w:t>
                      </w:r>
                      <w:r w:rsidR="0064334B" w:rsidRPr="002B0323">
                        <w:rPr>
                          <w:rFonts w:ascii="Arno Pro" w:hAnsi="Arno Pro"/>
                        </w:rPr>
                        <w:t xml:space="preserve">n vitro </w:t>
                      </w:r>
                      <w:r w:rsidR="0064334B" w:rsidRPr="002B0323">
                        <w:rPr>
                          <w:rFonts w:ascii="Arno Pro" w:hAnsi="Arno Pro"/>
                          <w:vertAlign w:val="superscript"/>
                        </w:rPr>
                        <w:t>1</w:t>
                      </w:r>
                      <w:r w:rsidR="0064334B" w:rsidRPr="002B0323">
                        <w:rPr>
                          <w:rFonts w:ascii="Arno Pro" w:hAnsi="Arno Pro"/>
                        </w:rPr>
                        <w:t xml:space="preserve">H-NMR spectra of the </w:t>
                      </w:r>
                      <w:proofErr w:type="spellStart"/>
                      <w:r w:rsidR="0064334B" w:rsidRPr="002B0323">
                        <w:rPr>
                          <w:rFonts w:ascii="Arno Pro" w:hAnsi="Arno Pro"/>
                        </w:rPr>
                        <w:t>aptamer</w:t>
                      </w:r>
                      <w:r w:rsidR="0064334B" w:rsidRPr="002B0323">
                        <w:rPr>
                          <w:rFonts w:ascii="Arno Pro" w:hAnsi="Arno Pro"/>
                          <w:vertAlign w:val="superscript"/>
                        </w:rPr>
                        <w:t>complex</w:t>
                      </w:r>
                      <w:proofErr w:type="spellEnd"/>
                      <w:r w:rsidR="0064334B" w:rsidRPr="002B0323">
                        <w:rPr>
                          <w:rFonts w:ascii="Arno Pro" w:hAnsi="Arno Pro"/>
                        </w:rPr>
                        <w:t xml:space="preserve">. The </w:t>
                      </w:r>
                      <w:proofErr w:type="spellStart"/>
                      <w:r w:rsidR="0064334B" w:rsidRPr="002B0323">
                        <w:rPr>
                          <w:rFonts w:ascii="Arno Pro" w:hAnsi="Arno Pro"/>
                        </w:rPr>
                        <w:t>imino</w:t>
                      </w:r>
                      <w:proofErr w:type="spellEnd"/>
                      <w:r w:rsidR="0064334B" w:rsidRPr="002B0323">
                        <w:rPr>
                          <w:rFonts w:ascii="Arno Pro" w:hAnsi="Arno Pro"/>
                        </w:rPr>
                        <w:t xml:space="preserve"> proton spectra of 150 µM </w:t>
                      </w:r>
                      <w:proofErr w:type="spellStart"/>
                      <w:r w:rsidR="0064334B" w:rsidRPr="002B0323">
                        <w:rPr>
                          <w:rFonts w:ascii="Arno Pro" w:hAnsi="Arno Pro"/>
                        </w:rPr>
                        <w:t>aptamer</w:t>
                      </w:r>
                      <w:r w:rsidR="0064334B" w:rsidRPr="002B0323">
                        <w:rPr>
                          <w:rFonts w:ascii="Arno Pro" w:hAnsi="Arno Pro"/>
                          <w:vertAlign w:val="superscript"/>
                        </w:rPr>
                        <w:t>comp</w:t>
                      </w:r>
                      <w:r w:rsidR="0064334B" w:rsidRPr="006A2C18">
                        <w:rPr>
                          <w:rFonts w:ascii="Arno Pro" w:hAnsi="Arno Pro"/>
                          <w:color w:val="000000" w:themeColor="text1"/>
                          <w:vertAlign w:val="superscript"/>
                        </w:rPr>
                        <w:t>lex</w:t>
                      </w:r>
                      <w:proofErr w:type="spellEnd"/>
                      <w:r w:rsidR="0064334B" w:rsidRPr="006A2C18">
                        <w:rPr>
                          <w:rFonts w:ascii="Arno Pro" w:hAnsi="Arno Pro"/>
                          <w:color w:val="000000" w:themeColor="text1"/>
                        </w:rPr>
                        <w:t xml:space="preserve"> </w:t>
                      </w:r>
                      <w:r w:rsidR="00C612E9" w:rsidRPr="006A2C18">
                        <w:rPr>
                          <w:rFonts w:ascii="Arno Pro" w:hAnsi="Arno Pro" w:hint="eastAsia"/>
                          <w:color w:val="000000" w:themeColor="text1"/>
                        </w:rPr>
                        <w:t xml:space="preserve">(with 150 µM Tat peptide) </w:t>
                      </w:r>
                      <w:r w:rsidR="0064334B" w:rsidRPr="006A2C18">
                        <w:rPr>
                          <w:rFonts w:ascii="Arno Pro" w:hAnsi="Arno Pro"/>
                          <w:color w:val="000000" w:themeColor="text1"/>
                        </w:rPr>
                        <w:t>in</w:t>
                      </w:r>
                      <w:r w:rsidR="0064334B" w:rsidRPr="002B0323">
                        <w:rPr>
                          <w:rFonts w:ascii="Arno Pro" w:hAnsi="Arno Pro"/>
                        </w:rPr>
                        <w:t xml:space="preserve"> the absence (blue) and presence (red) of the RNase inhibitor cocktail acquired in </w:t>
                      </w:r>
                      <w:r>
                        <w:rPr>
                          <w:rFonts w:ascii="Arno Pro" w:hAnsi="Arno Pro"/>
                        </w:rPr>
                        <w:t>trans</w:t>
                      </w:r>
                      <w:r w:rsidR="00750A08">
                        <w:rPr>
                          <w:rFonts w:ascii="Arno Pro" w:hAnsi="Arno Pro"/>
                        </w:rPr>
                        <w:t>port</w:t>
                      </w:r>
                      <w:r>
                        <w:rPr>
                          <w:rFonts w:ascii="Arno Pro" w:hAnsi="Arno Pro"/>
                        </w:rPr>
                        <w:t xml:space="preserve"> buffer</w:t>
                      </w:r>
                      <w:r w:rsidR="0064334B" w:rsidRPr="002B0323">
                        <w:rPr>
                          <w:rFonts w:ascii="Arno Pro" w:hAnsi="Arno Pro"/>
                        </w:rPr>
                        <w:t xml:space="preserve"> at 10</w:t>
                      </w:r>
                      <w:r w:rsidR="0064334B" w:rsidRPr="002B0323">
                        <w:rPr>
                          <w:rFonts w:ascii="Symbol" w:hAnsi="Symbol" w:cstheme="minorHAnsi"/>
                        </w:rPr>
                        <w:sym w:font="Symbol" w:char="F0B0"/>
                      </w:r>
                      <w:r w:rsidR="0064334B" w:rsidRPr="002B0323">
                        <w:rPr>
                          <w:rFonts w:ascii="Arno Pro" w:hAnsi="Arno Pro"/>
                        </w:rPr>
                        <w:t>C, 25</w:t>
                      </w:r>
                      <w:r w:rsidR="0064334B" w:rsidRPr="002B0323">
                        <w:rPr>
                          <w:rFonts w:ascii="Symbol" w:hAnsi="Symbol" w:cstheme="minorHAnsi"/>
                        </w:rPr>
                        <w:sym w:font="Symbol" w:char="F0B0"/>
                      </w:r>
                      <w:r w:rsidR="0064334B" w:rsidRPr="002B0323">
                        <w:rPr>
                          <w:rFonts w:ascii="Arno Pro" w:hAnsi="Arno Pro"/>
                        </w:rPr>
                        <w:t>C, and 37</w:t>
                      </w:r>
                      <w:r w:rsidR="0064334B" w:rsidRPr="002B0323">
                        <w:rPr>
                          <w:rFonts w:ascii="Symbol" w:hAnsi="Symbol" w:cstheme="minorHAnsi"/>
                        </w:rPr>
                        <w:sym w:font="Symbol" w:char="F0B0"/>
                      </w:r>
                      <w:r w:rsidR="0064334B" w:rsidRPr="002B0323">
                        <w:rPr>
                          <w:rFonts w:ascii="Arno Pro" w:hAnsi="Arno Pro"/>
                        </w:rPr>
                        <w:t>C are shown.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sectPr w:rsidR="001D4C7A" w:rsidRPr="00E47C75">
      <w:headerReference w:type="default" r:id="rId11"/>
      <w:footerReference w:type="default" r:id="rId12"/>
      <w:pgSz w:w="12240" w:h="15840"/>
      <w:pgMar w:top="1985" w:right="1701" w:bottom="1701" w:left="1701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2BEB0E2" w16cex:dateUtc="2025-06-09T15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82204D3" w16cid:durableId="32BEB0E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CC8393" w14:textId="77777777" w:rsidR="008B5BF8" w:rsidRDefault="008B5BF8">
      <w:pPr>
        <w:spacing w:after="0" w:line="240" w:lineRule="auto"/>
      </w:pPr>
      <w:r>
        <w:separator/>
      </w:r>
    </w:p>
  </w:endnote>
  <w:endnote w:type="continuationSeparator" w:id="0">
    <w:p w14:paraId="09CEB51F" w14:textId="77777777" w:rsidR="008B5BF8" w:rsidRDefault="008B5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5914747"/>
      <w:docPartObj>
        <w:docPartGallery w:val="Page Numbers (Bottom of Page)"/>
        <w:docPartUnique/>
      </w:docPartObj>
    </w:sdtPr>
    <w:sdtEndPr/>
    <w:sdtContent>
      <w:p w14:paraId="35B85851" w14:textId="229FE63C" w:rsidR="00C66420" w:rsidRDefault="00C6642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51E3" w:rsidRPr="008C51E3">
          <w:rPr>
            <w:noProof/>
            <w:lang w:val="ja-JP"/>
          </w:rPr>
          <w:t>2</w:t>
        </w:r>
        <w:r>
          <w:fldChar w:fldCharType="end"/>
        </w:r>
      </w:p>
    </w:sdtContent>
  </w:sdt>
  <w:p w14:paraId="3B23376C" w14:textId="77777777" w:rsidR="00AA24B4" w:rsidRDefault="00AA24B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8501C6" w14:textId="77777777" w:rsidR="008B5BF8" w:rsidRDefault="008B5BF8">
      <w:pPr>
        <w:spacing w:after="0" w:line="240" w:lineRule="auto"/>
      </w:pPr>
      <w:r>
        <w:separator/>
      </w:r>
    </w:p>
  </w:footnote>
  <w:footnote w:type="continuationSeparator" w:id="0">
    <w:p w14:paraId="4BDDDF57" w14:textId="77777777" w:rsidR="008B5BF8" w:rsidRDefault="008B5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E496A2" w14:textId="77777777" w:rsidR="00AA24B4" w:rsidRDefault="00AA24B4" w:rsidP="00AA24B4">
    <w:pPr>
      <w:pStyle w:val="a4"/>
    </w:pPr>
  </w:p>
  <w:p w14:paraId="5273BEAF" w14:textId="77777777" w:rsidR="00AA24B4" w:rsidRDefault="00AA24B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70B"/>
    <w:rsid w:val="000157B3"/>
    <w:rsid w:val="0002670B"/>
    <w:rsid w:val="00035F3E"/>
    <w:rsid w:val="0005523D"/>
    <w:rsid w:val="000C51F2"/>
    <w:rsid w:val="000C6BD7"/>
    <w:rsid w:val="00103FCB"/>
    <w:rsid w:val="00104C67"/>
    <w:rsid w:val="00106A33"/>
    <w:rsid w:val="00122F10"/>
    <w:rsid w:val="00182754"/>
    <w:rsid w:val="001D4C7A"/>
    <w:rsid w:val="00211D5A"/>
    <w:rsid w:val="002123B7"/>
    <w:rsid w:val="0022111F"/>
    <w:rsid w:val="00245ACC"/>
    <w:rsid w:val="0025712D"/>
    <w:rsid w:val="002623C9"/>
    <w:rsid w:val="002819D4"/>
    <w:rsid w:val="002937ED"/>
    <w:rsid w:val="002A1B00"/>
    <w:rsid w:val="002A476B"/>
    <w:rsid w:val="002B0323"/>
    <w:rsid w:val="002B4657"/>
    <w:rsid w:val="002B6147"/>
    <w:rsid w:val="002D7741"/>
    <w:rsid w:val="003240E3"/>
    <w:rsid w:val="00347C4B"/>
    <w:rsid w:val="00374145"/>
    <w:rsid w:val="00393D16"/>
    <w:rsid w:val="003C2808"/>
    <w:rsid w:val="003D41DF"/>
    <w:rsid w:val="003E7373"/>
    <w:rsid w:val="003F7054"/>
    <w:rsid w:val="0041110C"/>
    <w:rsid w:val="00433F1B"/>
    <w:rsid w:val="004A1996"/>
    <w:rsid w:val="004D0770"/>
    <w:rsid w:val="004E52DD"/>
    <w:rsid w:val="00525020"/>
    <w:rsid w:val="005460FB"/>
    <w:rsid w:val="0057209F"/>
    <w:rsid w:val="005C2402"/>
    <w:rsid w:val="005C6BBD"/>
    <w:rsid w:val="005E476F"/>
    <w:rsid w:val="005F4FFA"/>
    <w:rsid w:val="00604F95"/>
    <w:rsid w:val="006051BC"/>
    <w:rsid w:val="0064334B"/>
    <w:rsid w:val="0067708F"/>
    <w:rsid w:val="00687385"/>
    <w:rsid w:val="006A2C18"/>
    <w:rsid w:val="006A47CD"/>
    <w:rsid w:val="006B5FD7"/>
    <w:rsid w:val="006C3F65"/>
    <w:rsid w:val="006C6CF2"/>
    <w:rsid w:val="006E5FFB"/>
    <w:rsid w:val="006F2A50"/>
    <w:rsid w:val="0070473F"/>
    <w:rsid w:val="00747CD9"/>
    <w:rsid w:val="00750A08"/>
    <w:rsid w:val="0076094C"/>
    <w:rsid w:val="00794E14"/>
    <w:rsid w:val="007A1631"/>
    <w:rsid w:val="007B1793"/>
    <w:rsid w:val="007B2BC0"/>
    <w:rsid w:val="007C6AA9"/>
    <w:rsid w:val="008040C7"/>
    <w:rsid w:val="0080621E"/>
    <w:rsid w:val="00824559"/>
    <w:rsid w:val="00871DB3"/>
    <w:rsid w:val="008A48E6"/>
    <w:rsid w:val="008A7C58"/>
    <w:rsid w:val="008B5BF8"/>
    <w:rsid w:val="008C51E3"/>
    <w:rsid w:val="008C6E24"/>
    <w:rsid w:val="008D7A5A"/>
    <w:rsid w:val="0090787E"/>
    <w:rsid w:val="00910BEF"/>
    <w:rsid w:val="00910FBC"/>
    <w:rsid w:val="00953555"/>
    <w:rsid w:val="00957CF0"/>
    <w:rsid w:val="009634FF"/>
    <w:rsid w:val="0098309A"/>
    <w:rsid w:val="009C0ECD"/>
    <w:rsid w:val="009C2F67"/>
    <w:rsid w:val="009C3E9B"/>
    <w:rsid w:val="009D6A7E"/>
    <w:rsid w:val="00A1234D"/>
    <w:rsid w:val="00A12743"/>
    <w:rsid w:val="00A15334"/>
    <w:rsid w:val="00A361E3"/>
    <w:rsid w:val="00A41876"/>
    <w:rsid w:val="00A92603"/>
    <w:rsid w:val="00A92D5E"/>
    <w:rsid w:val="00A95A25"/>
    <w:rsid w:val="00A9703C"/>
    <w:rsid w:val="00AA24B4"/>
    <w:rsid w:val="00AB7A89"/>
    <w:rsid w:val="00B14E6E"/>
    <w:rsid w:val="00B37E8E"/>
    <w:rsid w:val="00B52ED9"/>
    <w:rsid w:val="00B6069B"/>
    <w:rsid w:val="00B95CC4"/>
    <w:rsid w:val="00BA05BF"/>
    <w:rsid w:val="00BE3F5A"/>
    <w:rsid w:val="00C037F1"/>
    <w:rsid w:val="00C04640"/>
    <w:rsid w:val="00C612E9"/>
    <w:rsid w:val="00C6269C"/>
    <w:rsid w:val="00C66420"/>
    <w:rsid w:val="00CA2ECE"/>
    <w:rsid w:val="00CB105F"/>
    <w:rsid w:val="00CC01DF"/>
    <w:rsid w:val="00CC2E47"/>
    <w:rsid w:val="00CC5966"/>
    <w:rsid w:val="00CE516C"/>
    <w:rsid w:val="00CF1D3F"/>
    <w:rsid w:val="00D164AF"/>
    <w:rsid w:val="00D32CFA"/>
    <w:rsid w:val="00D91075"/>
    <w:rsid w:val="00DA289D"/>
    <w:rsid w:val="00DB1441"/>
    <w:rsid w:val="00DC2121"/>
    <w:rsid w:val="00DD18AB"/>
    <w:rsid w:val="00DD2B36"/>
    <w:rsid w:val="00E0209A"/>
    <w:rsid w:val="00E079FA"/>
    <w:rsid w:val="00E1643E"/>
    <w:rsid w:val="00E47C75"/>
    <w:rsid w:val="00E52963"/>
    <w:rsid w:val="00E631B3"/>
    <w:rsid w:val="00E91AA1"/>
    <w:rsid w:val="00E94FE2"/>
    <w:rsid w:val="00EB6E07"/>
    <w:rsid w:val="00FA2A3C"/>
    <w:rsid w:val="00FE13CA"/>
    <w:rsid w:val="00FF2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E36FEEA"/>
  <w15:chartTrackingRefBased/>
  <w15:docId w15:val="{9C4403F6-3F36-4E21-89DB-8BCE155A9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24B4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AA24B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5">
    <w:name w:val="ヘッダー (文字)"/>
    <w:basedOn w:val="a0"/>
    <w:link w:val="a4"/>
    <w:uiPriority w:val="99"/>
    <w:rsid w:val="00AA24B4"/>
  </w:style>
  <w:style w:type="paragraph" w:styleId="a6">
    <w:name w:val="footer"/>
    <w:basedOn w:val="a"/>
    <w:link w:val="a7"/>
    <w:uiPriority w:val="99"/>
    <w:unhideWhenUsed/>
    <w:rsid w:val="00AA24B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7">
    <w:name w:val="フッター (文字)"/>
    <w:basedOn w:val="a0"/>
    <w:link w:val="a6"/>
    <w:uiPriority w:val="99"/>
    <w:rsid w:val="00AA24B4"/>
  </w:style>
  <w:style w:type="table" w:styleId="a8">
    <w:name w:val="Table Grid"/>
    <w:basedOn w:val="a1"/>
    <w:uiPriority w:val="39"/>
    <w:rsid w:val="005E47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uiPriority w:val="35"/>
    <w:unhideWhenUsed/>
    <w:qFormat/>
    <w:rsid w:val="001D4C7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RSCI05CaptiontoFigureSchemeChartwithbottombar">
    <w:name w:val="RSC I05 Caption to Figure/Scheme/Chart with bottom bar"/>
    <w:link w:val="RSCI05CaptiontoFigureSchemeChartwithbottombarChar"/>
    <w:qFormat/>
    <w:rsid w:val="001D4C7A"/>
    <w:pPr>
      <w:pBdr>
        <w:bottom w:val="single" w:sz="12" w:space="1" w:color="A6A6A6" w:themeColor="background1" w:themeShade="A6"/>
      </w:pBdr>
      <w:spacing w:after="200" w:line="276" w:lineRule="auto"/>
      <w:jc w:val="both"/>
    </w:pPr>
    <w:rPr>
      <w:bCs/>
      <w:sz w:val="14"/>
      <w:szCs w:val="18"/>
      <w:lang w:val="en-GB" w:eastAsia="en-US"/>
    </w:rPr>
  </w:style>
  <w:style w:type="character" w:customStyle="1" w:styleId="RSCI05CaptiontoFigureSchemeChartwithbottombarChar">
    <w:name w:val="RSC I05 Caption to Figure/Scheme/Chart with bottom bar Char"/>
    <w:basedOn w:val="a0"/>
    <w:link w:val="RSCI05CaptiontoFigureSchemeChartwithbottombar"/>
    <w:rsid w:val="001D4C7A"/>
    <w:rPr>
      <w:bCs/>
      <w:sz w:val="14"/>
      <w:szCs w:val="18"/>
      <w:lang w:val="en-GB" w:eastAsia="en-US"/>
    </w:rPr>
  </w:style>
  <w:style w:type="paragraph" w:styleId="Web">
    <w:name w:val="Normal (Web)"/>
    <w:basedOn w:val="a"/>
    <w:uiPriority w:val="99"/>
    <w:semiHidden/>
    <w:unhideWhenUsed/>
    <w:rsid w:val="00871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CC01DF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CC01DF"/>
    <w:pPr>
      <w:spacing w:line="240" w:lineRule="auto"/>
    </w:pPr>
    <w:rPr>
      <w:sz w:val="20"/>
      <w:szCs w:val="20"/>
    </w:rPr>
  </w:style>
  <w:style w:type="character" w:customStyle="1" w:styleId="ac">
    <w:name w:val="コメント文字列 (文字)"/>
    <w:basedOn w:val="a0"/>
    <w:link w:val="ab"/>
    <w:uiPriority w:val="99"/>
    <w:rsid w:val="00CC01DF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C01DF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CC01DF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CC01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CC01DF"/>
    <w:rPr>
      <w:rFonts w:ascii="Segoe UI" w:hAnsi="Segoe UI" w:cs="Segoe UI"/>
      <w:sz w:val="18"/>
      <w:szCs w:val="18"/>
    </w:rPr>
  </w:style>
  <w:style w:type="paragraph" w:styleId="af1">
    <w:name w:val="Revision"/>
    <w:hidden/>
    <w:uiPriority w:val="99"/>
    <w:semiHidden/>
    <w:rsid w:val="002A1B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microsoft.com/office/2018/08/relationships/commentsExtensible" Target="commentsExtensi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microsoft.com/office/2016/09/relationships/commentsIds" Target="commentsIds.xml"/><Relationship Id="rId10" Type="http://schemas.openxmlformats.org/officeDocument/2006/relationships/image" Target="media/image20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167</Words>
  <Characters>952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omar eladl</dc:creator>
  <cp:lastModifiedBy>yudai yamaoki</cp:lastModifiedBy>
  <cp:revision>13</cp:revision>
  <dcterms:created xsi:type="dcterms:W3CDTF">2025-02-22T06:59:00Z</dcterms:created>
  <dcterms:modified xsi:type="dcterms:W3CDTF">2025-07-25T03:00:00Z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1bd0c42e-391f-429a-885e-6c1af61a6722</vt:lpwstr>
  </property>
</Properties>
</file>