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D9497" w14:textId="360A2449" w:rsidR="00E772BF" w:rsidRPr="00B01857" w:rsidRDefault="00E772BF" w:rsidP="000679A5">
      <w:pPr>
        <w:pStyle w:val="Heading3"/>
        <w:ind w:left="1080" w:hanging="1080"/>
        <w:jc w:val="center"/>
        <w:rPr>
          <w:sz w:val="32"/>
          <w:szCs w:val="32"/>
          <w:lang w:val="en-US"/>
        </w:rPr>
      </w:pPr>
      <w:r w:rsidRPr="00B01857">
        <w:rPr>
          <w:sz w:val="32"/>
          <w:szCs w:val="32"/>
          <w:lang w:val="en-US"/>
        </w:rPr>
        <w:t>Interactions between smoothing and filtering</w:t>
      </w:r>
    </w:p>
    <w:p w14:paraId="08CCEA28" w14:textId="77777777" w:rsidR="0097585E" w:rsidRPr="0097585E" w:rsidRDefault="0097585E" w:rsidP="00DC7FCC">
      <w:pPr>
        <w:spacing w:after="0"/>
        <w:ind w:firstLine="708"/>
        <w:jc w:val="both"/>
        <w:rPr>
          <w:lang w:val="en-US"/>
        </w:rPr>
      </w:pPr>
      <w:r w:rsidRPr="0097585E">
        <w:rPr>
          <w:lang w:val="en-US"/>
        </w:rPr>
        <w:t xml:space="preserve">Since presenting the OLS results of all possible interactions between smoothing and filtering is not practical, we show only the best interactions (Table S1) and the worst interactions (Table S2). For these tables, we used a lower p-value of 0.1 to investigate </w:t>
      </w:r>
      <w:proofErr w:type="gramStart"/>
      <w:r w:rsidRPr="0097585E">
        <w:rPr>
          <w:lang w:val="en-US"/>
        </w:rPr>
        <w:t>borderline significant</w:t>
      </w:r>
      <w:proofErr w:type="gramEnd"/>
      <w:r w:rsidRPr="0097585E">
        <w:rPr>
          <w:lang w:val="en-US"/>
        </w:rPr>
        <w:t xml:space="preserve"> changes as well. R2 for the OLS is 0.35 and p-value for the F-statistic is &lt; 0.0001.</w:t>
      </w:r>
    </w:p>
    <w:p w14:paraId="383FB44F" w14:textId="77777777" w:rsidR="0097585E" w:rsidRPr="0097585E" w:rsidRDefault="0097585E" w:rsidP="00DC7FCC">
      <w:pPr>
        <w:spacing w:after="0"/>
        <w:ind w:firstLine="708"/>
        <w:jc w:val="both"/>
        <w:rPr>
          <w:lang w:val="en-US"/>
        </w:rPr>
      </w:pPr>
      <w:r w:rsidRPr="0097585E">
        <w:rPr>
          <w:lang w:val="en-US"/>
        </w:rPr>
        <w:t xml:space="preserve">The best interaction in Table S1, highlighted in dark green, is the combination between light filtering with threshold 0.25 and no smoothing: the confidence interval is all positive, and Coefficient and T-test are positive as well (and the highest among all). Another significant combination is 1D MF 3 with light filtering 0.25. A high maximum confidence interval is given by 3D GF 0.5 with light 0.25, as well as no smoothing with light 0.7, although the significance of these improvements is borderline (0.085 and 0.061 respectively). </w:t>
      </w:r>
    </w:p>
    <w:p w14:paraId="29285E4E" w14:textId="291C5687" w:rsidR="0097585E" w:rsidRDefault="0097585E" w:rsidP="00DC7FCC">
      <w:pPr>
        <w:spacing w:after="0"/>
        <w:ind w:firstLine="708"/>
        <w:jc w:val="both"/>
        <w:rPr>
          <w:lang w:val="en-US"/>
        </w:rPr>
      </w:pPr>
      <w:r w:rsidRPr="0097585E">
        <w:rPr>
          <w:lang w:val="en-US"/>
        </w:rPr>
        <w:t xml:space="preserve">Notably, among the 4 rows with highest maximal values of confidence intervals and Coefficient, all use light filtering, and two rows use no smoothing. </w:t>
      </w:r>
    </w:p>
    <w:p w14:paraId="26510B90" w14:textId="77777777" w:rsidR="001E639C" w:rsidRPr="00B01857" w:rsidRDefault="001E639C" w:rsidP="00B01857">
      <w:pPr>
        <w:spacing w:after="0" w:line="240" w:lineRule="auto"/>
        <w:rPr>
          <w:i/>
          <w:sz w:val="20"/>
          <w:lang w:val="uk-UA"/>
        </w:rPr>
      </w:pPr>
    </w:p>
    <w:p w14:paraId="3F483021" w14:textId="77777777" w:rsidR="001E639C" w:rsidRPr="001811D6" w:rsidRDefault="001E639C" w:rsidP="00B01857">
      <w:pPr>
        <w:pStyle w:val="ListParagraph"/>
        <w:spacing w:line="240" w:lineRule="auto"/>
        <w:ind w:left="709" w:firstLine="142"/>
        <w:jc w:val="center"/>
        <w:rPr>
          <w:i/>
          <w:sz w:val="20"/>
          <w:lang w:val="en-US"/>
        </w:rPr>
      </w:pPr>
      <w:r w:rsidRPr="001F7AD9">
        <w:rPr>
          <w:b/>
          <w:i/>
          <w:sz w:val="20"/>
          <w:lang w:val="en-US"/>
        </w:rPr>
        <w:t xml:space="preserve">Supplementary </w:t>
      </w:r>
      <w:r w:rsidRPr="00494500">
        <w:rPr>
          <w:b/>
          <w:i/>
          <w:sz w:val="20"/>
          <w:lang w:val="en-US"/>
        </w:rPr>
        <w:t xml:space="preserve">Table </w:t>
      </w:r>
      <w:r>
        <w:rPr>
          <w:b/>
          <w:i/>
          <w:sz w:val="20"/>
          <w:lang w:val="en-US"/>
        </w:rPr>
        <w:t>S1</w:t>
      </w:r>
      <w:r w:rsidRPr="00494500">
        <w:rPr>
          <w:b/>
          <w:i/>
          <w:sz w:val="20"/>
          <w:lang w:val="en-US"/>
        </w:rPr>
        <w:t>.</w:t>
      </w:r>
      <w:r w:rsidRPr="001811D6">
        <w:rPr>
          <w:i/>
          <w:sz w:val="20"/>
          <w:lang w:val="en-US"/>
        </w:rPr>
        <w:t xml:space="preserve"> The </w:t>
      </w:r>
      <w:proofErr w:type="gramStart"/>
      <w:r w:rsidRPr="001811D6">
        <w:rPr>
          <w:i/>
          <w:sz w:val="20"/>
          <w:lang w:val="en-US"/>
        </w:rPr>
        <w:t>best</w:t>
      </w:r>
      <w:proofErr w:type="gramEnd"/>
      <w:r w:rsidRPr="001811D6">
        <w:rPr>
          <w:i/>
          <w:sz w:val="20"/>
          <w:lang w:val="en-US"/>
        </w:rPr>
        <w:t xml:space="preserve"> significant (p-value &lt; 0.1) interactions of smoothing and filtering. The row in dark green</w:t>
      </w:r>
      <w:r w:rsidRPr="001811D6">
        <w:rPr>
          <w:i/>
          <w:sz w:val="20"/>
          <w:lang w:val="uk-UA"/>
        </w:rPr>
        <w:t xml:space="preserve"> </w:t>
      </w:r>
      <w:r w:rsidRPr="001811D6">
        <w:rPr>
          <w:i/>
          <w:sz w:val="20"/>
          <w:lang w:val="en-US"/>
        </w:rPr>
        <w:t>is the best combination. Other green values emphasize improvements in both Coef. and maximal of Confidence interval (the far-right column).</w:t>
      </w:r>
      <w:r>
        <w:rPr>
          <w:i/>
          <w:sz w:val="20"/>
          <w:lang w:val="en-US"/>
        </w:rPr>
        <w:t xml:space="preserve"> L – light filtering, B – blood filtering.</w:t>
      </w:r>
    </w:p>
    <w:tbl>
      <w:tblPr>
        <w:tblStyle w:val="TableGrid"/>
        <w:tblW w:w="9203" w:type="dxa"/>
        <w:tblInd w:w="-5" w:type="dxa"/>
        <w:tblLayout w:type="fixed"/>
        <w:tblLook w:val="04A0" w:firstRow="1" w:lastRow="0" w:firstColumn="1" w:lastColumn="0" w:noHBand="0" w:noVBand="1"/>
      </w:tblPr>
      <w:tblGrid>
        <w:gridCol w:w="849"/>
        <w:gridCol w:w="869"/>
        <w:gridCol w:w="869"/>
        <w:gridCol w:w="2091"/>
        <w:gridCol w:w="1446"/>
        <w:gridCol w:w="1026"/>
        <w:gridCol w:w="1026"/>
        <w:gridCol w:w="1027"/>
      </w:tblGrid>
      <w:tr w:rsidR="00EF09C0" w:rsidRPr="0042180F" w14:paraId="1BC927E6" w14:textId="77777777" w:rsidTr="00EF09C0">
        <w:trPr>
          <w:trHeight w:val="221"/>
        </w:trPr>
        <w:tc>
          <w:tcPr>
            <w:tcW w:w="2587" w:type="dxa"/>
            <w:gridSpan w:val="3"/>
            <w:tcBorders>
              <w:bottom w:val="single" w:sz="12" w:space="0" w:color="auto"/>
            </w:tcBorders>
            <w:vAlign w:val="center"/>
          </w:tcPr>
          <w:p w14:paraId="4F6B46FE" w14:textId="77777777" w:rsidR="001E639C" w:rsidRPr="0042180F" w:rsidRDefault="001E639C" w:rsidP="00D74FFA">
            <w:pPr>
              <w:pStyle w:val="ListParagraph"/>
              <w:ind w:left="0"/>
              <w:jc w:val="center"/>
              <w:rPr>
                <w:b/>
                <w:i/>
                <w:lang w:val="en-US"/>
              </w:rPr>
            </w:pPr>
            <w:r w:rsidRPr="0042180F">
              <w:rPr>
                <w:b/>
                <w:i/>
                <w:sz w:val="20"/>
                <w:lang w:val="en-US"/>
              </w:rPr>
              <w:t>Smoothing</w:t>
            </w:r>
          </w:p>
        </w:tc>
        <w:tc>
          <w:tcPr>
            <w:tcW w:w="2091" w:type="dxa"/>
            <w:vMerge w:val="restart"/>
            <w:tcBorders>
              <w:right w:val="single" w:sz="12" w:space="0" w:color="auto"/>
            </w:tcBorders>
            <w:vAlign w:val="center"/>
          </w:tcPr>
          <w:p w14:paraId="618F526B" w14:textId="77777777" w:rsidR="001E639C" w:rsidRPr="0042180F" w:rsidRDefault="001E639C" w:rsidP="00D74FFA">
            <w:pPr>
              <w:pStyle w:val="ListParagraph"/>
              <w:ind w:left="0"/>
              <w:jc w:val="center"/>
              <w:rPr>
                <w:b/>
                <w:i/>
                <w:lang w:val="en-US"/>
              </w:rPr>
            </w:pPr>
            <w:r w:rsidRPr="0042180F">
              <w:rPr>
                <w:b/>
                <w:i/>
                <w:lang w:val="en-US"/>
              </w:rPr>
              <w:t>Filtering</w:t>
            </w:r>
          </w:p>
        </w:tc>
        <w:tc>
          <w:tcPr>
            <w:tcW w:w="1446" w:type="dxa"/>
            <w:vMerge w:val="restart"/>
            <w:tcBorders>
              <w:left w:val="single" w:sz="12" w:space="0" w:color="auto"/>
            </w:tcBorders>
            <w:vAlign w:val="center"/>
          </w:tcPr>
          <w:p w14:paraId="5259AC09" w14:textId="77777777" w:rsidR="001E639C" w:rsidRPr="0042180F" w:rsidRDefault="001E639C" w:rsidP="00D74FFA">
            <w:pPr>
              <w:pStyle w:val="ListParagraph"/>
              <w:ind w:left="0"/>
              <w:jc w:val="center"/>
              <w:rPr>
                <w:b/>
                <w:i/>
                <w:lang w:val="en-US"/>
              </w:rPr>
            </w:pPr>
            <w:r w:rsidRPr="0042180F">
              <w:rPr>
                <w:b/>
                <w:i/>
                <w:lang w:val="en-US"/>
              </w:rPr>
              <w:t>Coef.</w:t>
            </w:r>
          </w:p>
        </w:tc>
        <w:tc>
          <w:tcPr>
            <w:tcW w:w="1026" w:type="dxa"/>
            <w:vMerge w:val="restart"/>
            <w:vAlign w:val="center"/>
          </w:tcPr>
          <w:p w14:paraId="5529B4F4" w14:textId="77777777" w:rsidR="001E639C" w:rsidRPr="0042180F" w:rsidRDefault="001E639C" w:rsidP="00D74FFA">
            <w:pPr>
              <w:pStyle w:val="ListParagraph"/>
              <w:ind w:left="0"/>
              <w:jc w:val="center"/>
              <w:rPr>
                <w:b/>
                <w:i/>
                <w:lang w:val="en-US"/>
              </w:rPr>
            </w:pPr>
            <w:r w:rsidRPr="0042180F">
              <w:rPr>
                <w:b/>
                <w:i/>
                <w:sz w:val="20"/>
                <w:lang w:val="en-US"/>
              </w:rPr>
              <w:t>p-value</w:t>
            </w:r>
          </w:p>
        </w:tc>
        <w:tc>
          <w:tcPr>
            <w:tcW w:w="2053" w:type="dxa"/>
            <w:gridSpan w:val="2"/>
            <w:vMerge w:val="restart"/>
            <w:vAlign w:val="center"/>
          </w:tcPr>
          <w:p w14:paraId="3C0FCCC2" w14:textId="77777777" w:rsidR="001E639C" w:rsidRPr="0042180F" w:rsidRDefault="001E639C" w:rsidP="00D74FFA">
            <w:pPr>
              <w:pStyle w:val="ListParagraph"/>
              <w:ind w:left="0"/>
              <w:jc w:val="center"/>
              <w:rPr>
                <w:b/>
                <w:i/>
                <w:lang w:val="en-US"/>
              </w:rPr>
            </w:pPr>
            <w:r w:rsidRPr="0042180F">
              <w:rPr>
                <w:b/>
                <w:i/>
                <w:lang w:val="en-US"/>
              </w:rPr>
              <w:t>Confidence interval</w:t>
            </w:r>
          </w:p>
        </w:tc>
      </w:tr>
      <w:tr w:rsidR="00EF09C0" w:rsidRPr="0042180F" w14:paraId="41DB052F" w14:textId="77777777" w:rsidTr="00B01857">
        <w:trPr>
          <w:trHeight w:val="248"/>
        </w:trPr>
        <w:tc>
          <w:tcPr>
            <w:tcW w:w="849" w:type="dxa"/>
            <w:tcBorders>
              <w:bottom w:val="single" w:sz="12" w:space="0" w:color="auto"/>
            </w:tcBorders>
            <w:vAlign w:val="center"/>
          </w:tcPr>
          <w:p w14:paraId="361FF6F7" w14:textId="77777777" w:rsidR="001E639C" w:rsidRPr="0042180F" w:rsidRDefault="001E639C" w:rsidP="00D74FFA">
            <w:pPr>
              <w:pStyle w:val="ListParagraph"/>
              <w:ind w:left="0"/>
              <w:jc w:val="center"/>
              <w:rPr>
                <w:b/>
                <w:i/>
                <w:sz w:val="20"/>
                <w:lang w:val="en-US"/>
              </w:rPr>
            </w:pPr>
            <w:r w:rsidRPr="0042180F">
              <w:rPr>
                <w:b/>
                <w:i/>
                <w:sz w:val="20"/>
                <w:lang w:val="en-US"/>
              </w:rPr>
              <w:t>Dim.</w:t>
            </w:r>
          </w:p>
        </w:tc>
        <w:tc>
          <w:tcPr>
            <w:tcW w:w="869" w:type="dxa"/>
            <w:tcBorders>
              <w:bottom w:val="single" w:sz="12" w:space="0" w:color="auto"/>
            </w:tcBorders>
            <w:vAlign w:val="center"/>
          </w:tcPr>
          <w:p w14:paraId="03522758" w14:textId="77777777" w:rsidR="001E639C" w:rsidRPr="0042180F" w:rsidRDefault="001E639C" w:rsidP="00D74FFA">
            <w:pPr>
              <w:pStyle w:val="ListParagraph"/>
              <w:ind w:left="0"/>
              <w:jc w:val="center"/>
              <w:rPr>
                <w:b/>
                <w:i/>
                <w:lang w:val="en-US"/>
              </w:rPr>
            </w:pPr>
            <w:r w:rsidRPr="0042180F">
              <w:rPr>
                <w:b/>
                <w:i/>
                <w:sz w:val="20"/>
                <w:lang w:val="en-US"/>
              </w:rPr>
              <w:t>Filter</w:t>
            </w:r>
          </w:p>
        </w:tc>
        <w:tc>
          <w:tcPr>
            <w:tcW w:w="869" w:type="dxa"/>
            <w:tcBorders>
              <w:bottom w:val="single" w:sz="12" w:space="0" w:color="auto"/>
            </w:tcBorders>
            <w:vAlign w:val="center"/>
          </w:tcPr>
          <w:p w14:paraId="01BC04A2" w14:textId="77777777" w:rsidR="001E639C" w:rsidRPr="0042180F" w:rsidRDefault="001E639C" w:rsidP="00D74FFA">
            <w:pPr>
              <w:pStyle w:val="ListParagraph"/>
              <w:ind w:left="0"/>
              <w:jc w:val="center"/>
              <w:rPr>
                <w:b/>
                <w:i/>
                <w:lang w:val="en-US"/>
              </w:rPr>
            </w:pPr>
            <w:r w:rsidRPr="0042180F">
              <w:rPr>
                <w:b/>
                <w:i/>
                <w:sz w:val="20"/>
                <w:lang w:val="en-US"/>
              </w:rPr>
              <w:t>Value</w:t>
            </w:r>
          </w:p>
        </w:tc>
        <w:tc>
          <w:tcPr>
            <w:tcW w:w="2091" w:type="dxa"/>
            <w:vMerge/>
            <w:tcBorders>
              <w:bottom w:val="single" w:sz="12" w:space="0" w:color="auto"/>
              <w:right w:val="single" w:sz="12" w:space="0" w:color="auto"/>
            </w:tcBorders>
            <w:vAlign w:val="center"/>
          </w:tcPr>
          <w:p w14:paraId="250A6E08" w14:textId="77777777" w:rsidR="001E639C" w:rsidRPr="0042180F" w:rsidRDefault="001E639C" w:rsidP="00D74FFA">
            <w:pPr>
              <w:pStyle w:val="ListParagraph"/>
              <w:ind w:left="0"/>
              <w:jc w:val="center"/>
              <w:rPr>
                <w:b/>
                <w:i/>
                <w:lang w:val="en-US"/>
              </w:rPr>
            </w:pPr>
          </w:p>
        </w:tc>
        <w:tc>
          <w:tcPr>
            <w:tcW w:w="1446" w:type="dxa"/>
            <w:vMerge/>
            <w:tcBorders>
              <w:left w:val="single" w:sz="12" w:space="0" w:color="auto"/>
              <w:bottom w:val="single" w:sz="12" w:space="0" w:color="auto"/>
            </w:tcBorders>
            <w:vAlign w:val="center"/>
          </w:tcPr>
          <w:p w14:paraId="1C2BF5B5" w14:textId="77777777" w:rsidR="001E639C" w:rsidRPr="0042180F" w:rsidRDefault="001E639C" w:rsidP="00D74FFA">
            <w:pPr>
              <w:pStyle w:val="ListParagraph"/>
              <w:ind w:left="0"/>
              <w:jc w:val="center"/>
              <w:rPr>
                <w:b/>
                <w:i/>
                <w:lang w:val="en-US"/>
              </w:rPr>
            </w:pPr>
          </w:p>
        </w:tc>
        <w:tc>
          <w:tcPr>
            <w:tcW w:w="1026" w:type="dxa"/>
            <w:vMerge/>
            <w:tcBorders>
              <w:bottom w:val="single" w:sz="12" w:space="0" w:color="auto"/>
            </w:tcBorders>
            <w:vAlign w:val="center"/>
          </w:tcPr>
          <w:p w14:paraId="5D7DD38E" w14:textId="77777777" w:rsidR="001E639C" w:rsidRPr="0042180F" w:rsidRDefault="001E639C" w:rsidP="00D74FFA">
            <w:pPr>
              <w:pStyle w:val="ListParagraph"/>
              <w:ind w:left="0"/>
              <w:jc w:val="center"/>
              <w:rPr>
                <w:b/>
                <w:i/>
                <w:lang w:val="en-US"/>
              </w:rPr>
            </w:pPr>
          </w:p>
        </w:tc>
        <w:tc>
          <w:tcPr>
            <w:tcW w:w="2053" w:type="dxa"/>
            <w:gridSpan w:val="2"/>
            <w:vMerge/>
            <w:tcBorders>
              <w:bottom w:val="single" w:sz="12" w:space="0" w:color="auto"/>
            </w:tcBorders>
            <w:vAlign w:val="center"/>
          </w:tcPr>
          <w:p w14:paraId="3F29CE45" w14:textId="77777777" w:rsidR="001E639C" w:rsidRPr="0042180F" w:rsidRDefault="001E639C" w:rsidP="00D74FFA">
            <w:pPr>
              <w:pStyle w:val="ListParagraph"/>
              <w:ind w:left="0"/>
              <w:jc w:val="center"/>
              <w:rPr>
                <w:b/>
                <w:i/>
                <w:lang w:val="en-US"/>
              </w:rPr>
            </w:pPr>
          </w:p>
        </w:tc>
      </w:tr>
      <w:tr w:rsidR="00EF09C0" w:rsidRPr="0042180F" w14:paraId="260C9F23" w14:textId="77777777" w:rsidTr="00B01857">
        <w:trPr>
          <w:trHeight w:val="452"/>
        </w:trPr>
        <w:tc>
          <w:tcPr>
            <w:tcW w:w="849" w:type="dxa"/>
            <w:tcBorders>
              <w:top w:val="single" w:sz="12" w:space="0" w:color="auto"/>
            </w:tcBorders>
            <w:vAlign w:val="center"/>
          </w:tcPr>
          <w:p w14:paraId="0A62A6EE" w14:textId="77777777" w:rsidR="001E639C" w:rsidRPr="0042180F" w:rsidRDefault="001E639C" w:rsidP="00D74FFA">
            <w:pPr>
              <w:pStyle w:val="ListParagraph"/>
              <w:ind w:left="0"/>
              <w:jc w:val="center"/>
              <w:rPr>
                <w:lang w:val="en-US"/>
              </w:rPr>
            </w:pPr>
            <w:r w:rsidRPr="0042180F">
              <w:rPr>
                <w:lang w:val="en-US"/>
              </w:rPr>
              <w:t>2</w:t>
            </w:r>
            <w:r>
              <w:rPr>
                <w:lang w:val="en-US"/>
              </w:rPr>
              <w:t>D</w:t>
            </w:r>
          </w:p>
        </w:tc>
        <w:tc>
          <w:tcPr>
            <w:tcW w:w="869" w:type="dxa"/>
            <w:tcBorders>
              <w:top w:val="single" w:sz="12" w:space="0" w:color="auto"/>
            </w:tcBorders>
            <w:vAlign w:val="center"/>
          </w:tcPr>
          <w:p w14:paraId="05AABD8C" w14:textId="77777777" w:rsidR="001E639C" w:rsidRPr="0042180F" w:rsidRDefault="001E639C" w:rsidP="00D74FFA">
            <w:pPr>
              <w:pStyle w:val="ListParagraph"/>
              <w:ind w:left="0"/>
              <w:jc w:val="center"/>
              <w:rPr>
                <w:lang w:val="en-US"/>
              </w:rPr>
            </w:pPr>
            <w:r w:rsidRPr="0042180F">
              <w:rPr>
                <w:lang w:val="en-US"/>
              </w:rPr>
              <w:t>GF</w:t>
            </w:r>
          </w:p>
        </w:tc>
        <w:tc>
          <w:tcPr>
            <w:tcW w:w="869" w:type="dxa"/>
            <w:tcBorders>
              <w:top w:val="single" w:sz="12" w:space="0" w:color="auto"/>
              <w:bottom w:val="single" w:sz="4" w:space="0" w:color="auto"/>
              <w:right w:val="single" w:sz="4" w:space="0" w:color="auto"/>
            </w:tcBorders>
            <w:vAlign w:val="center"/>
          </w:tcPr>
          <w:p w14:paraId="02366979" w14:textId="77777777" w:rsidR="001E639C" w:rsidRPr="0042180F" w:rsidRDefault="001E639C" w:rsidP="00D74FFA">
            <w:pPr>
              <w:pStyle w:val="ListParagraph"/>
              <w:ind w:left="0"/>
              <w:jc w:val="center"/>
              <w:rPr>
                <w:lang w:val="en-US"/>
              </w:rPr>
            </w:pPr>
            <w:r w:rsidRPr="0042180F">
              <w:rPr>
                <w:lang w:val="en-US"/>
              </w:rPr>
              <w:t>3</w:t>
            </w:r>
          </w:p>
        </w:tc>
        <w:tc>
          <w:tcPr>
            <w:tcW w:w="2091" w:type="dxa"/>
            <w:tcBorders>
              <w:top w:val="single" w:sz="12" w:space="0" w:color="auto"/>
              <w:left w:val="single" w:sz="4" w:space="0" w:color="auto"/>
              <w:bottom w:val="single" w:sz="4" w:space="0" w:color="auto"/>
              <w:right w:val="single" w:sz="12" w:space="0" w:color="auto"/>
            </w:tcBorders>
            <w:vAlign w:val="center"/>
          </w:tcPr>
          <w:p w14:paraId="7C78F09D" w14:textId="77777777" w:rsidR="001E639C" w:rsidRPr="0042180F" w:rsidRDefault="001E639C" w:rsidP="00D74FFA">
            <w:pPr>
              <w:pStyle w:val="ListParagraph"/>
              <w:ind w:left="0"/>
              <w:jc w:val="center"/>
              <w:rPr>
                <w:lang w:val="en-US"/>
              </w:rPr>
            </w:pPr>
            <w:r w:rsidRPr="0042180F">
              <w:rPr>
                <w:lang w:val="en-US"/>
              </w:rPr>
              <w:t>no</w:t>
            </w:r>
          </w:p>
        </w:tc>
        <w:tc>
          <w:tcPr>
            <w:tcW w:w="1446" w:type="dxa"/>
            <w:tcBorders>
              <w:top w:val="single" w:sz="12" w:space="0" w:color="auto"/>
              <w:left w:val="single" w:sz="12" w:space="0" w:color="auto"/>
              <w:bottom w:val="single" w:sz="4" w:space="0" w:color="auto"/>
              <w:right w:val="single" w:sz="4" w:space="0" w:color="auto"/>
            </w:tcBorders>
            <w:vAlign w:val="center"/>
          </w:tcPr>
          <w:p w14:paraId="777E0859" w14:textId="6EA533DB" w:rsidR="001E639C" w:rsidRPr="00B01857" w:rsidRDefault="001E639C" w:rsidP="00EF09C0">
            <w:pPr>
              <w:pStyle w:val="ListParagraph"/>
              <w:ind w:left="0"/>
              <w:jc w:val="center"/>
              <w:rPr>
                <w:rFonts w:ascii="Calibri" w:hAnsi="Calibri" w:cs="Calibri"/>
                <w:color w:val="000000"/>
                <w:sz w:val="20"/>
                <w:lang w:val="en-US"/>
              </w:rPr>
            </w:pPr>
            <w:r w:rsidRPr="00905E76">
              <w:rPr>
                <w:rFonts w:ascii="Calibri" w:hAnsi="Calibri" w:cs="Calibri"/>
                <w:color w:val="000000"/>
                <w:sz w:val="20"/>
                <w:lang w:val="en-US"/>
              </w:rPr>
              <w:t>-0.022</w:t>
            </w:r>
            <w:r w:rsidR="00EF09C0">
              <w:rPr>
                <w:rFonts w:ascii="Calibri" w:hAnsi="Calibri" w:cs="Calibri"/>
                <w:color w:val="000000"/>
                <w:sz w:val="20"/>
                <w:lang w:val="uk-UA"/>
              </w:rPr>
              <w:t xml:space="preserve"> </w:t>
            </w:r>
            <w:r w:rsidRPr="00905E76">
              <w:rPr>
                <w:rFonts w:ascii="Calibri" w:hAnsi="Calibri" w:cs="Calibri"/>
                <w:color w:val="000000"/>
                <w:sz w:val="20"/>
                <w:lang w:val="en-US"/>
              </w:rPr>
              <w:t>± 0.012</w:t>
            </w:r>
          </w:p>
        </w:tc>
        <w:tc>
          <w:tcPr>
            <w:tcW w:w="1026" w:type="dxa"/>
            <w:tcBorders>
              <w:top w:val="single" w:sz="12" w:space="0" w:color="auto"/>
              <w:left w:val="single" w:sz="4" w:space="0" w:color="auto"/>
              <w:bottom w:val="single" w:sz="4" w:space="0" w:color="auto"/>
              <w:right w:val="single" w:sz="4" w:space="0" w:color="auto"/>
            </w:tcBorders>
            <w:vAlign w:val="center"/>
          </w:tcPr>
          <w:p w14:paraId="39134581"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0.074</w:t>
            </w:r>
          </w:p>
        </w:tc>
        <w:tc>
          <w:tcPr>
            <w:tcW w:w="1026" w:type="dxa"/>
            <w:tcBorders>
              <w:top w:val="single" w:sz="12" w:space="0" w:color="auto"/>
              <w:left w:val="single" w:sz="4" w:space="0" w:color="auto"/>
              <w:bottom w:val="single" w:sz="4" w:space="0" w:color="auto"/>
              <w:right w:val="single" w:sz="4" w:space="0" w:color="auto"/>
            </w:tcBorders>
            <w:vAlign w:val="center"/>
          </w:tcPr>
          <w:p w14:paraId="335E336A"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-0.046</w:t>
            </w:r>
          </w:p>
        </w:tc>
        <w:tc>
          <w:tcPr>
            <w:tcW w:w="1027" w:type="dxa"/>
            <w:tcBorders>
              <w:top w:val="single" w:sz="12" w:space="0" w:color="auto"/>
              <w:left w:val="single" w:sz="4" w:space="0" w:color="auto"/>
              <w:bottom w:val="single" w:sz="4" w:space="0" w:color="auto"/>
              <w:right w:val="single" w:sz="4" w:space="0" w:color="auto"/>
            </w:tcBorders>
            <w:vAlign w:val="center"/>
          </w:tcPr>
          <w:p w14:paraId="3FE74346"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0.002</w:t>
            </w:r>
          </w:p>
        </w:tc>
      </w:tr>
      <w:tr w:rsidR="00EF09C0" w:rsidRPr="0042180F" w14:paraId="3EAE0BBA" w14:textId="77777777" w:rsidTr="00B01857">
        <w:trPr>
          <w:trHeight w:val="443"/>
        </w:trPr>
        <w:tc>
          <w:tcPr>
            <w:tcW w:w="849" w:type="dxa"/>
            <w:vAlign w:val="center"/>
          </w:tcPr>
          <w:p w14:paraId="4D41B8DD" w14:textId="77777777" w:rsidR="001E639C" w:rsidRPr="0042180F" w:rsidRDefault="001E639C" w:rsidP="00D74FFA">
            <w:pPr>
              <w:pStyle w:val="ListParagraph"/>
              <w:ind w:left="0"/>
              <w:jc w:val="center"/>
              <w:rPr>
                <w:lang w:val="en-US"/>
              </w:rPr>
            </w:pPr>
            <w:r w:rsidRPr="0042180F">
              <w:rPr>
                <w:lang w:val="en-US"/>
              </w:rPr>
              <w:t>3</w:t>
            </w:r>
            <w:r>
              <w:rPr>
                <w:lang w:val="en-US"/>
              </w:rPr>
              <w:t>D</w:t>
            </w:r>
          </w:p>
        </w:tc>
        <w:tc>
          <w:tcPr>
            <w:tcW w:w="869" w:type="dxa"/>
            <w:vAlign w:val="center"/>
          </w:tcPr>
          <w:p w14:paraId="6D5DC422" w14:textId="77777777" w:rsidR="001E639C" w:rsidRPr="0042180F" w:rsidRDefault="001E639C" w:rsidP="00D74FFA">
            <w:pPr>
              <w:pStyle w:val="ListParagraph"/>
              <w:ind w:left="0"/>
              <w:jc w:val="center"/>
              <w:rPr>
                <w:lang w:val="en-US"/>
              </w:rPr>
            </w:pPr>
            <w:r w:rsidRPr="0042180F">
              <w:rPr>
                <w:lang w:val="en-US"/>
              </w:rPr>
              <w:t>MF</w:t>
            </w:r>
          </w:p>
        </w:tc>
        <w:tc>
          <w:tcPr>
            <w:tcW w:w="869" w:type="dxa"/>
            <w:tcBorders>
              <w:top w:val="single" w:sz="4" w:space="0" w:color="auto"/>
              <w:bottom w:val="single" w:sz="4" w:space="0" w:color="auto"/>
              <w:right w:val="single" w:sz="4" w:space="0" w:color="auto"/>
            </w:tcBorders>
            <w:vAlign w:val="center"/>
          </w:tcPr>
          <w:p w14:paraId="413A41FD" w14:textId="77777777" w:rsidR="001E639C" w:rsidRPr="0042180F" w:rsidRDefault="001E639C" w:rsidP="00D74FFA">
            <w:pPr>
              <w:pStyle w:val="ListParagraph"/>
              <w:ind w:left="0"/>
              <w:jc w:val="center"/>
              <w:rPr>
                <w:lang w:val="en-US"/>
              </w:rPr>
            </w:pPr>
            <w:r w:rsidRPr="0042180F">
              <w:rPr>
                <w:lang w:val="en-US"/>
              </w:rPr>
              <w:t>5</w:t>
            </w:r>
          </w:p>
        </w:tc>
        <w:tc>
          <w:tcPr>
            <w:tcW w:w="2091" w:type="dxa"/>
            <w:tcBorders>
              <w:top w:val="single" w:sz="4" w:space="0" w:color="auto"/>
              <w:left w:val="single" w:sz="4" w:space="0" w:color="auto"/>
              <w:bottom w:val="single" w:sz="4" w:space="0" w:color="auto"/>
              <w:right w:val="single" w:sz="12" w:space="0" w:color="auto"/>
            </w:tcBorders>
            <w:vAlign w:val="center"/>
          </w:tcPr>
          <w:p w14:paraId="730267A4" w14:textId="77777777" w:rsidR="001E639C" w:rsidRPr="0042180F" w:rsidRDefault="001E639C" w:rsidP="00D74FFA">
            <w:pPr>
              <w:pStyle w:val="ListParagraph"/>
              <w:ind w:left="0"/>
              <w:jc w:val="center"/>
              <w:rPr>
                <w:lang w:val="en-US"/>
              </w:rPr>
            </w:pPr>
            <w:r w:rsidRPr="0042180F">
              <w:rPr>
                <w:lang w:val="en-US"/>
              </w:rPr>
              <w:t>no</w:t>
            </w:r>
          </w:p>
        </w:tc>
        <w:tc>
          <w:tcPr>
            <w:tcW w:w="1446" w:type="dxa"/>
            <w:tcBorders>
              <w:top w:val="single" w:sz="4" w:space="0" w:color="auto"/>
              <w:left w:val="single" w:sz="12" w:space="0" w:color="auto"/>
              <w:bottom w:val="single" w:sz="4" w:space="0" w:color="auto"/>
              <w:right w:val="single" w:sz="4" w:space="0" w:color="auto"/>
            </w:tcBorders>
            <w:vAlign w:val="center"/>
          </w:tcPr>
          <w:p w14:paraId="74AE51B6" w14:textId="41B8FD43" w:rsidR="001E639C" w:rsidRPr="00B01857" w:rsidRDefault="001E639C" w:rsidP="00EF09C0">
            <w:pPr>
              <w:pStyle w:val="ListParagraph"/>
              <w:ind w:left="0"/>
              <w:jc w:val="center"/>
              <w:rPr>
                <w:rFonts w:ascii="Calibri" w:hAnsi="Calibri" w:cs="Calibri"/>
                <w:color w:val="000000"/>
                <w:sz w:val="20"/>
                <w:lang w:val="en-US"/>
              </w:rPr>
            </w:pPr>
            <w:r w:rsidRPr="00905E76">
              <w:rPr>
                <w:rFonts w:ascii="Calibri" w:hAnsi="Calibri" w:cs="Calibri"/>
                <w:color w:val="000000"/>
                <w:sz w:val="20"/>
                <w:lang w:val="en-US"/>
              </w:rPr>
              <w:t>-0.022</w:t>
            </w:r>
            <w:r w:rsidR="00EF09C0">
              <w:rPr>
                <w:rFonts w:ascii="Calibri" w:hAnsi="Calibri" w:cs="Calibri"/>
                <w:color w:val="000000"/>
                <w:sz w:val="20"/>
                <w:lang w:val="uk-UA"/>
              </w:rPr>
              <w:t xml:space="preserve"> </w:t>
            </w:r>
            <w:r w:rsidRPr="00905E76">
              <w:rPr>
                <w:rFonts w:ascii="Calibri" w:hAnsi="Calibri" w:cs="Calibri"/>
                <w:color w:val="000000"/>
                <w:sz w:val="20"/>
                <w:lang w:val="en-US"/>
              </w:rPr>
              <w:t>±</w:t>
            </w:r>
            <w:r>
              <w:rPr>
                <w:rFonts w:ascii="Calibri" w:hAnsi="Calibri" w:cs="Calibri"/>
                <w:color w:val="000000"/>
                <w:sz w:val="20"/>
                <w:lang w:val="uk-UA"/>
              </w:rPr>
              <w:t xml:space="preserve"> </w:t>
            </w:r>
            <w:r w:rsidRPr="00905E76">
              <w:rPr>
                <w:rFonts w:ascii="Calibri" w:hAnsi="Calibri" w:cs="Calibri"/>
                <w:color w:val="000000"/>
                <w:sz w:val="20"/>
                <w:lang w:val="en-US"/>
              </w:rPr>
              <w:t>0.012</w:t>
            </w:r>
          </w:p>
        </w:tc>
        <w:tc>
          <w:tcPr>
            <w:tcW w:w="1026" w:type="dxa"/>
            <w:tcBorders>
              <w:top w:val="single" w:sz="4" w:space="0" w:color="auto"/>
              <w:left w:val="single" w:sz="4" w:space="0" w:color="auto"/>
              <w:bottom w:val="single" w:sz="4" w:space="0" w:color="auto"/>
              <w:right w:val="single" w:sz="4" w:space="0" w:color="auto"/>
            </w:tcBorders>
            <w:vAlign w:val="center"/>
          </w:tcPr>
          <w:p w14:paraId="5E81B1BF"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0.069</w:t>
            </w:r>
          </w:p>
        </w:tc>
        <w:tc>
          <w:tcPr>
            <w:tcW w:w="1026" w:type="dxa"/>
            <w:tcBorders>
              <w:top w:val="single" w:sz="4" w:space="0" w:color="auto"/>
              <w:left w:val="single" w:sz="4" w:space="0" w:color="auto"/>
              <w:bottom w:val="single" w:sz="4" w:space="0" w:color="auto"/>
              <w:right w:val="single" w:sz="4" w:space="0" w:color="auto"/>
            </w:tcBorders>
            <w:vAlign w:val="center"/>
          </w:tcPr>
          <w:p w14:paraId="308CC554"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-0.046</w:t>
            </w:r>
          </w:p>
        </w:tc>
        <w:tc>
          <w:tcPr>
            <w:tcW w:w="1027" w:type="dxa"/>
            <w:tcBorders>
              <w:top w:val="single" w:sz="4" w:space="0" w:color="auto"/>
              <w:left w:val="single" w:sz="4" w:space="0" w:color="auto"/>
              <w:bottom w:val="single" w:sz="4" w:space="0" w:color="auto"/>
              <w:right w:val="single" w:sz="4" w:space="0" w:color="auto"/>
            </w:tcBorders>
            <w:vAlign w:val="center"/>
          </w:tcPr>
          <w:p w14:paraId="237AF24C"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0.002</w:t>
            </w:r>
          </w:p>
        </w:tc>
      </w:tr>
      <w:tr w:rsidR="001E639C" w:rsidRPr="0042180F" w14:paraId="1E057CA4" w14:textId="77777777" w:rsidTr="00B01857">
        <w:trPr>
          <w:trHeight w:val="452"/>
        </w:trPr>
        <w:tc>
          <w:tcPr>
            <w:tcW w:w="2587" w:type="dxa"/>
            <w:gridSpan w:val="3"/>
            <w:tcBorders>
              <w:right w:val="single" w:sz="4" w:space="0" w:color="auto"/>
            </w:tcBorders>
            <w:shd w:val="clear" w:color="auto" w:fill="538135" w:themeFill="accent6" w:themeFillShade="BF"/>
            <w:vAlign w:val="center"/>
          </w:tcPr>
          <w:p w14:paraId="3604A84D" w14:textId="77777777" w:rsidR="001E639C" w:rsidRPr="0042180F" w:rsidRDefault="001E639C" w:rsidP="00D74FFA">
            <w:pPr>
              <w:pStyle w:val="ListParagraph"/>
              <w:ind w:left="0"/>
              <w:jc w:val="center"/>
              <w:rPr>
                <w:color w:val="FFFFFF" w:themeColor="background1"/>
                <w:lang w:val="en-US"/>
              </w:rPr>
            </w:pPr>
            <w:r w:rsidRPr="0042180F">
              <w:rPr>
                <w:color w:val="FFFFFF" w:themeColor="background1"/>
                <w:lang w:val="en-US"/>
              </w:rPr>
              <w:t>No</w:t>
            </w:r>
          </w:p>
        </w:tc>
        <w:tc>
          <w:tcPr>
            <w:tcW w:w="2091" w:type="dxa"/>
            <w:tcBorders>
              <w:top w:val="single" w:sz="4" w:space="0" w:color="auto"/>
              <w:left w:val="single" w:sz="4" w:space="0" w:color="auto"/>
              <w:bottom w:val="single" w:sz="4" w:space="0" w:color="auto"/>
              <w:right w:val="single" w:sz="12" w:space="0" w:color="auto"/>
            </w:tcBorders>
            <w:shd w:val="clear" w:color="auto" w:fill="538135" w:themeFill="accent6" w:themeFillShade="BF"/>
            <w:vAlign w:val="center"/>
          </w:tcPr>
          <w:p w14:paraId="6BB9619E" w14:textId="77777777" w:rsidR="001E639C" w:rsidRPr="0042180F" w:rsidRDefault="001E639C" w:rsidP="00D74FFA">
            <w:pPr>
              <w:pStyle w:val="ListParagraph"/>
              <w:ind w:left="0"/>
              <w:jc w:val="center"/>
              <w:rPr>
                <w:color w:val="FFFFFF" w:themeColor="background1"/>
                <w:lang w:val="en-US"/>
              </w:rPr>
            </w:pPr>
            <w:r w:rsidRPr="0042180F">
              <w:rPr>
                <w:color w:val="FFFFFF" w:themeColor="background1"/>
                <w:lang w:val="en-US"/>
              </w:rPr>
              <w:t>L 0.25</w:t>
            </w:r>
          </w:p>
        </w:tc>
        <w:tc>
          <w:tcPr>
            <w:tcW w:w="1446" w:type="dxa"/>
            <w:tcBorders>
              <w:top w:val="single" w:sz="4" w:space="0" w:color="auto"/>
              <w:left w:val="single" w:sz="12" w:space="0" w:color="auto"/>
              <w:bottom w:val="single" w:sz="4" w:space="0" w:color="auto"/>
              <w:right w:val="single" w:sz="4" w:space="0" w:color="auto"/>
            </w:tcBorders>
            <w:shd w:val="clear" w:color="auto" w:fill="538135" w:themeFill="accent6" w:themeFillShade="BF"/>
            <w:vAlign w:val="center"/>
          </w:tcPr>
          <w:p w14:paraId="39CA8235" w14:textId="32E9E453" w:rsidR="001E639C" w:rsidRPr="00B01857" w:rsidRDefault="001E639C" w:rsidP="00EF09C0">
            <w:pPr>
              <w:pStyle w:val="ListParagraph"/>
              <w:ind w:left="0"/>
              <w:jc w:val="center"/>
              <w:rPr>
                <w:rFonts w:ascii="Calibri" w:hAnsi="Calibri" w:cs="Calibri"/>
                <w:color w:val="FFFFFF" w:themeColor="background1"/>
                <w:sz w:val="20"/>
                <w:lang w:val="en-US"/>
              </w:rPr>
            </w:pPr>
            <w:r w:rsidRPr="00905E76">
              <w:rPr>
                <w:rFonts w:ascii="Calibri" w:hAnsi="Calibri" w:cs="Calibri"/>
                <w:color w:val="FFFFFF" w:themeColor="background1"/>
                <w:sz w:val="20"/>
                <w:lang w:val="en-US"/>
              </w:rPr>
              <w:t>0.012</w:t>
            </w:r>
            <w:r w:rsidR="00EF09C0">
              <w:rPr>
                <w:rFonts w:ascii="Calibri" w:hAnsi="Calibri" w:cs="Calibri"/>
                <w:color w:val="FFFFFF" w:themeColor="background1"/>
                <w:sz w:val="20"/>
                <w:lang w:val="uk-UA"/>
              </w:rPr>
              <w:t xml:space="preserve"> </w:t>
            </w:r>
            <w:r w:rsidRPr="00905E76">
              <w:rPr>
                <w:rFonts w:ascii="Calibri" w:hAnsi="Calibri" w:cs="Calibri"/>
                <w:color w:val="FFFFFF" w:themeColor="background1"/>
                <w:sz w:val="20"/>
                <w:lang w:val="en-US"/>
              </w:rPr>
              <w:t>± 0.004</w:t>
            </w:r>
          </w:p>
        </w:tc>
        <w:tc>
          <w:tcPr>
            <w:tcW w:w="102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28F1FAD4" w14:textId="77777777" w:rsidR="001E639C" w:rsidRPr="0042180F" w:rsidRDefault="001E639C" w:rsidP="00D74FFA">
            <w:pPr>
              <w:pStyle w:val="ListParagraph"/>
              <w:ind w:left="0"/>
              <w:jc w:val="center"/>
              <w:rPr>
                <w:color w:val="FFFFFF" w:themeColor="background1"/>
                <w:lang w:val="en-US"/>
              </w:rPr>
            </w:pPr>
            <w:r w:rsidRPr="0042180F">
              <w:rPr>
                <w:rFonts w:ascii="Calibri" w:hAnsi="Calibri" w:cs="Calibri"/>
                <w:color w:val="FFFFFF" w:themeColor="background1"/>
                <w:lang w:val="en-US"/>
              </w:rPr>
              <w:t>0.009</w:t>
            </w:r>
          </w:p>
        </w:tc>
        <w:tc>
          <w:tcPr>
            <w:tcW w:w="102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6306D1B" w14:textId="77777777" w:rsidR="001E639C" w:rsidRPr="0042180F" w:rsidRDefault="001E639C" w:rsidP="00D74FFA">
            <w:pPr>
              <w:pStyle w:val="ListParagraph"/>
              <w:ind w:left="0"/>
              <w:jc w:val="center"/>
              <w:rPr>
                <w:color w:val="FFFFFF" w:themeColor="background1"/>
                <w:lang w:val="en-US"/>
              </w:rPr>
            </w:pPr>
            <w:r w:rsidRPr="0042180F">
              <w:rPr>
                <w:rFonts w:ascii="Calibri" w:hAnsi="Calibri" w:cs="Calibri"/>
                <w:color w:val="FFFFFF" w:themeColor="background1"/>
                <w:lang w:val="en-US"/>
              </w:rPr>
              <w:t>0.003</w:t>
            </w:r>
          </w:p>
        </w:tc>
        <w:tc>
          <w:tcPr>
            <w:tcW w:w="102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AD699B2" w14:textId="77777777" w:rsidR="001E639C" w:rsidRPr="0042180F" w:rsidRDefault="001E639C" w:rsidP="00D74FFA">
            <w:pPr>
              <w:pStyle w:val="ListParagraph"/>
              <w:ind w:left="0"/>
              <w:jc w:val="center"/>
              <w:rPr>
                <w:color w:val="FFFFFF" w:themeColor="background1"/>
                <w:lang w:val="en-US"/>
              </w:rPr>
            </w:pPr>
            <w:r w:rsidRPr="0042180F">
              <w:rPr>
                <w:rFonts w:ascii="Calibri" w:hAnsi="Calibri" w:cs="Calibri"/>
                <w:color w:val="FFFFFF" w:themeColor="background1"/>
                <w:lang w:val="en-US"/>
              </w:rPr>
              <w:t>0.020</w:t>
            </w:r>
          </w:p>
        </w:tc>
      </w:tr>
      <w:tr w:rsidR="001E639C" w:rsidRPr="0042180F" w14:paraId="6829886B" w14:textId="77777777" w:rsidTr="00B01857">
        <w:trPr>
          <w:trHeight w:val="452"/>
        </w:trPr>
        <w:tc>
          <w:tcPr>
            <w:tcW w:w="849" w:type="dxa"/>
            <w:vAlign w:val="center"/>
          </w:tcPr>
          <w:p w14:paraId="50E3DDD0" w14:textId="77777777" w:rsidR="001E639C" w:rsidRPr="0042180F" w:rsidRDefault="001E639C" w:rsidP="00D74FFA">
            <w:pPr>
              <w:pStyle w:val="ListParagraph"/>
              <w:ind w:left="0"/>
              <w:jc w:val="center"/>
              <w:rPr>
                <w:lang w:val="en-US"/>
              </w:rPr>
            </w:pPr>
            <w:r w:rsidRPr="0042180F">
              <w:rPr>
                <w:lang w:val="en-US"/>
              </w:rPr>
              <w:t>1</w:t>
            </w:r>
            <w:r>
              <w:rPr>
                <w:lang w:val="en-US"/>
              </w:rPr>
              <w:t>D</w:t>
            </w:r>
          </w:p>
        </w:tc>
        <w:tc>
          <w:tcPr>
            <w:tcW w:w="869" w:type="dxa"/>
            <w:vAlign w:val="center"/>
          </w:tcPr>
          <w:p w14:paraId="50C15DE9" w14:textId="77777777" w:rsidR="001E639C" w:rsidRPr="0042180F" w:rsidRDefault="001E639C" w:rsidP="00D74FFA">
            <w:pPr>
              <w:pStyle w:val="ListParagraph"/>
              <w:ind w:left="0"/>
              <w:jc w:val="center"/>
              <w:rPr>
                <w:lang w:val="en-US"/>
              </w:rPr>
            </w:pPr>
            <w:r w:rsidRPr="0042180F">
              <w:rPr>
                <w:lang w:val="en-US"/>
              </w:rPr>
              <w:t>MF</w:t>
            </w:r>
          </w:p>
        </w:tc>
        <w:tc>
          <w:tcPr>
            <w:tcW w:w="869" w:type="dxa"/>
            <w:tcBorders>
              <w:top w:val="single" w:sz="4" w:space="0" w:color="auto"/>
              <w:bottom w:val="single" w:sz="4" w:space="0" w:color="auto"/>
              <w:right w:val="single" w:sz="4" w:space="0" w:color="auto"/>
            </w:tcBorders>
            <w:vAlign w:val="center"/>
          </w:tcPr>
          <w:p w14:paraId="253C9C52" w14:textId="77777777" w:rsidR="001E639C" w:rsidRPr="0042180F" w:rsidRDefault="001E639C" w:rsidP="00D74FFA">
            <w:pPr>
              <w:pStyle w:val="ListParagraph"/>
              <w:ind w:left="0"/>
              <w:jc w:val="center"/>
              <w:rPr>
                <w:lang w:val="en-US"/>
              </w:rPr>
            </w:pPr>
            <w:r w:rsidRPr="0042180F">
              <w:rPr>
                <w:lang w:val="en-US"/>
              </w:rPr>
              <w:t>3</w:t>
            </w:r>
          </w:p>
        </w:tc>
        <w:tc>
          <w:tcPr>
            <w:tcW w:w="2091" w:type="dxa"/>
            <w:tcBorders>
              <w:top w:val="single" w:sz="4" w:space="0" w:color="auto"/>
              <w:left w:val="single" w:sz="4" w:space="0" w:color="auto"/>
              <w:bottom w:val="single" w:sz="4" w:space="0" w:color="auto"/>
              <w:right w:val="single" w:sz="12" w:space="0" w:color="auto"/>
            </w:tcBorders>
            <w:vAlign w:val="center"/>
          </w:tcPr>
          <w:p w14:paraId="2145C61D" w14:textId="77777777" w:rsidR="001E639C" w:rsidRPr="0042180F" w:rsidRDefault="001E639C" w:rsidP="00D74FFA">
            <w:pPr>
              <w:pStyle w:val="ListParagraph"/>
              <w:ind w:left="0"/>
              <w:jc w:val="center"/>
              <w:rPr>
                <w:lang w:val="en-US"/>
              </w:rPr>
            </w:pPr>
            <w:r w:rsidRPr="0042180F">
              <w:rPr>
                <w:lang w:val="en-US"/>
              </w:rPr>
              <w:t>L 0.25</w:t>
            </w:r>
          </w:p>
        </w:tc>
        <w:tc>
          <w:tcPr>
            <w:tcW w:w="1446" w:type="dxa"/>
            <w:tcBorders>
              <w:top w:val="single" w:sz="4" w:space="0" w:color="auto"/>
              <w:left w:val="single" w:sz="12" w:space="0" w:color="auto"/>
              <w:bottom w:val="single" w:sz="4" w:space="0" w:color="auto"/>
              <w:right w:val="single" w:sz="4" w:space="0" w:color="auto"/>
            </w:tcBorders>
            <w:shd w:val="clear" w:color="auto" w:fill="A8D08D" w:themeFill="accent6" w:themeFillTint="99"/>
            <w:vAlign w:val="center"/>
          </w:tcPr>
          <w:p w14:paraId="591EE72B" w14:textId="75654752" w:rsidR="001E639C" w:rsidRPr="00B01857" w:rsidRDefault="001E639C" w:rsidP="00EF09C0">
            <w:pPr>
              <w:pStyle w:val="ListParagraph"/>
              <w:ind w:left="0"/>
              <w:jc w:val="center"/>
              <w:rPr>
                <w:rFonts w:ascii="Calibri" w:hAnsi="Calibri" w:cs="Calibri"/>
                <w:color w:val="000000"/>
                <w:sz w:val="20"/>
                <w:lang w:val="en-US"/>
              </w:rPr>
            </w:pPr>
            <w:r w:rsidRPr="00905E76">
              <w:rPr>
                <w:rFonts w:ascii="Calibri" w:hAnsi="Calibri" w:cs="Calibri"/>
                <w:color w:val="000000"/>
                <w:sz w:val="20"/>
                <w:lang w:val="en-US"/>
              </w:rPr>
              <w:t>0.009</w:t>
            </w:r>
            <w:r w:rsidR="00EF09C0">
              <w:rPr>
                <w:rFonts w:ascii="Calibri" w:hAnsi="Calibri" w:cs="Calibri"/>
                <w:color w:val="000000"/>
                <w:sz w:val="20"/>
                <w:lang w:val="uk-UA"/>
              </w:rPr>
              <w:t xml:space="preserve"> </w:t>
            </w:r>
            <w:r w:rsidRPr="00905E76">
              <w:rPr>
                <w:rFonts w:ascii="Calibri" w:hAnsi="Calibri" w:cs="Calibri"/>
                <w:color w:val="000000"/>
                <w:sz w:val="20"/>
                <w:lang w:val="en-US"/>
              </w:rPr>
              <w:t>± 0.004</w:t>
            </w:r>
          </w:p>
        </w:tc>
        <w:tc>
          <w:tcPr>
            <w:tcW w:w="1026"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19747FF"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0.043</w:t>
            </w:r>
          </w:p>
        </w:tc>
        <w:tc>
          <w:tcPr>
            <w:tcW w:w="1026"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73B1C046" w14:textId="77777777" w:rsidR="001E639C" w:rsidRPr="0042180F" w:rsidRDefault="001E639C" w:rsidP="00D74FFA">
            <w:pPr>
              <w:pStyle w:val="ListParagraph"/>
              <w:ind w:left="0"/>
              <w:jc w:val="center"/>
              <w:rPr>
                <w:lang w:val="en-US"/>
              </w:rPr>
            </w:pPr>
            <w:r w:rsidRPr="0042180F">
              <w:rPr>
                <w:sz w:val="20"/>
                <w:lang w:val="en-US"/>
              </w:rPr>
              <w:t>&lt; 0.001</w:t>
            </w:r>
          </w:p>
        </w:tc>
        <w:tc>
          <w:tcPr>
            <w:tcW w:w="1027"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52A37F1"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0.017</w:t>
            </w:r>
          </w:p>
        </w:tc>
      </w:tr>
      <w:tr w:rsidR="001E639C" w:rsidRPr="0042180F" w14:paraId="08DFA572" w14:textId="77777777" w:rsidTr="00B01857">
        <w:trPr>
          <w:trHeight w:val="452"/>
        </w:trPr>
        <w:tc>
          <w:tcPr>
            <w:tcW w:w="849" w:type="dxa"/>
            <w:vAlign w:val="center"/>
          </w:tcPr>
          <w:p w14:paraId="7C78FB3F" w14:textId="77777777" w:rsidR="001E639C" w:rsidRPr="0042180F" w:rsidRDefault="001E639C" w:rsidP="00D74FFA">
            <w:pPr>
              <w:pStyle w:val="ListParagraph"/>
              <w:ind w:left="0"/>
              <w:jc w:val="center"/>
              <w:rPr>
                <w:lang w:val="en-US"/>
              </w:rPr>
            </w:pPr>
            <w:r w:rsidRPr="0042180F">
              <w:rPr>
                <w:lang w:val="en-US"/>
              </w:rPr>
              <w:t>3</w:t>
            </w:r>
            <w:r>
              <w:rPr>
                <w:lang w:val="en-US"/>
              </w:rPr>
              <w:t>D</w:t>
            </w:r>
          </w:p>
        </w:tc>
        <w:tc>
          <w:tcPr>
            <w:tcW w:w="869" w:type="dxa"/>
            <w:vAlign w:val="center"/>
          </w:tcPr>
          <w:p w14:paraId="484B9A3F" w14:textId="77777777" w:rsidR="001E639C" w:rsidRPr="0042180F" w:rsidRDefault="001E639C" w:rsidP="00D74FFA">
            <w:pPr>
              <w:pStyle w:val="ListParagraph"/>
              <w:ind w:left="0"/>
              <w:jc w:val="center"/>
              <w:rPr>
                <w:lang w:val="en-US"/>
              </w:rPr>
            </w:pPr>
            <w:r w:rsidRPr="0042180F">
              <w:rPr>
                <w:lang w:val="en-US"/>
              </w:rPr>
              <w:t>GF</w:t>
            </w:r>
          </w:p>
        </w:tc>
        <w:tc>
          <w:tcPr>
            <w:tcW w:w="869" w:type="dxa"/>
            <w:tcBorders>
              <w:top w:val="single" w:sz="4" w:space="0" w:color="auto"/>
              <w:bottom w:val="single" w:sz="4" w:space="0" w:color="auto"/>
              <w:right w:val="single" w:sz="4" w:space="0" w:color="auto"/>
            </w:tcBorders>
            <w:vAlign w:val="center"/>
          </w:tcPr>
          <w:p w14:paraId="17692E31" w14:textId="77777777" w:rsidR="001E639C" w:rsidRPr="0042180F" w:rsidRDefault="001E639C" w:rsidP="00D74FFA">
            <w:pPr>
              <w:pStyle w:val="ListParagraph"/>
              <w:ind w:left="0"/>
              <w:jc w:val="center"/>
              <w:rPr>
                <w:lang w:val="en-US"/>
              </w:rPr>
            </w:pPr>
            <w:r w:rsidRPr="0042180F">
              <w:rPr>
                <w:lang w:val="en-US"/>
              </w:rPr>
              <w:t>0.5</w:t>
            </w:r>
          </w:p>
        </w:tc>
        <w:tc>
          <w:tcPr>
            <w:tcW w:w="2091" w:type="dxa"/>
            <w:tcBorders>
              <w:top w:val="single" w:sz="4" w:space="0" w:color="auto"/>
              <w:left w:val="single" w:sz="4" w:space="0" w:color="auto"/>
              <w:bottom w:val="single" w:sz="4" w:space="0" w:color="auto"/>
              <w:right w:val="single" w:sz="12" w:space="0" w:color="auto"/>
            </w:tcBorders>
            <w:vAlign w:val="center"/>
          </w:tcPr>
          <w:p w14:paraId="391DD655" w14:textId="77777777" w:rsidR="001E639C" w:rsidRPr="0042180F" w:rsidRDefault="001E639C" w:rsidP="00D74FFA">
            <w:pPr>
              <w:pStyle w:val="ListParagraph"/>
              <w:ind w:left="0"/>
              <w:jc w:val="center"/>
              <w:rPr>
                <w:lang w:val="en-US"/>
              </w:rPr>
            </w:pPr>
            <w:r w:rsidRPr="0042180F">
              <w:rPr>
                <w:lang w:val="en-US"/>
              </w:rPr>
              <w:t>L 0.25</w:t>
            </w:r>
          </w:p>
        </w:tc>
        <w:tc>
          <w:tcPr>
            <w:tcW w:w="1446" w:type="dxa"/>
            <w:tcBorders>
              <w:top w:val="single" w:sz="4" w:space="0" w:color="auto"/>
              <w:left w:val="single" w:sz="12" w:space="0" w:color="auto"/>
              <w:bottom w:val="single" w:sz="4" w:space="0" w:color="auto"/>
              <w:right w:val="single" w:sz="4" w:space="0" w:color="auto"/>
            </w:tcBorders>
            <w:shd w:val="clear" w:color="auto" w:fill="A8D08D" w:themeFill="accent6" w:themeFillTint="99"/>
            <w:vAlign w:val="center"/>
          </w:tcPr>
          <w:p w14:paraId="4825F3E5" w14:textId="001C4AAF" w:rsidR="001E639C" w:rsidRPr="00B01857" w:rsidRDefault="001E639C" w:rsidP="00EF09C0">
            <w:pPr>
              <w:pStyle w:val="ListParagraph"/>
              <w:ind w:left="0"/>
              <w:jc w:val="center"/>
              <w:rPr>
                <w:rFonts w:ascii="Calibri" w:hAnsi="Calibri" w:cs="Calibri"/>
                <w:color w:val="000000"/>
                <w:sz w:val="20"/>
                <w:lang w:val="en-US"/>
              </w:rPr>
            </w:pPr>
            <w:r w:rsidRPr="00905E76">
              <w:rPr>
                <w:rFonts w:ascii="Calibri" w:hAnsi="Calibri" w:cs="Calibri"/>
                <w:color w:val="000000"/>
                <w:sz w:val="20"/>
                <w:lang w:val="en-US"/>
              </w:rPr>
              <w:t>0.008</w:t>
            </w:r>
            <w:r w:rsidR="00EF09C0">
              <w:rPr>
                <w:rFonts w:ascii="Calibri" w:hAnsi="Calibri" w:cs="Calibri"/>
                <w:color w:val="000000"/>
                <w:sz w:val="20"/>
                <w:lang w:val="uk-UA"/>
              </w:rPr>
              <w:t xml:space="preserve"> </w:t>
            </w:r>
            <w:r w:rsidRPr="00905E76">
              <w:rPr>
                <w:rFonts w:ascii="Calibri" w:hAnsi="Calibri" w:cs="Calibri"/>
                <w:color w:val="000000"/>
                <w:sz w:val="20"/>
                <w:lang w:val="en-US"/>
              </w:rPr>
              <w:t>± 0.004</w:t>
            </w:r>
          </w:p>
        </w:tc>
        <w:tc>
          <w:tcPr>
            <w:tcW w:w="1026" w:type="dxa"/>
            <w:tcBorders>
              <w:top w:val="single" w:sz="4" w:space="0" w:color="auto"/>
              <w:left w:val="single" w:sz="4" w:space="0" w:color="auto"/>
              <w:bottom w:val="single" w:sz="4" w:space="0" w:color="auto"/>
              <w:right w:val="single" w:sz="4" w:space="0" w:color="auto"/>
            </w:tcBorders>
            <w:vAlign w:val="center"/>
          </w:tcPr>
          <w:p w14:paraId="730A82F6"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0.085</w:t>
            </w:r>
          </w:p>
        </w:tc>
        <w:tc>
          <w:tcPr>
            <w:tcW w:w="1026"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754F1159"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-0.001</w:t>
            </w:r>
          </w:p>
        </w:tc>
        <w:tc>
          <w:tcPr>
            <w:tcW w:w="1027"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75597871"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0.016</w:t>
            </w:r>
          </w:p>
        </w:tc>
      </w:tr>
      <w:tr w:rsidR="00EF09C0" w:rsidRPr="0042180F" w14:paraId="234353D5" w14:textId="77777777" w:rsidTr="00B01857">
        <w:trPr>
          <w:trHeight w:val="452"/>
        </w:trPr>
        <w:tc>
          <w:tcPr>
            <w:tcW w:w="849" w:type="dxa"/>
            <w:vAlign w:val="center"/>
          </w:tcPr>
          <w:p w14:paraId="1EBDA092" w14:textId="77777777" w:rsidR="001E639C" w:rsidRPr="0042180F" w:rsidRDefault="001E639C" w:rsidP="00D74FFA">
            <w:pPr>
              <w:pStyle w:val="ListParagraph"/>
              <w:ind w:left="0"/>
              <w:jc w:val="center"/>
              <w:rPr>
                <w:lang w:val="en-US"/>
              </w:rPr>
            </w:pPr>
            <w:r w:rsidRPr="0042180F">
              <w:rPr>
                <w:lang w:val="en-US"/>
              </w:rPr>
              <w:t>1</w:t>
            </w:r>
            <w:r>
              <w:rPr>
                <w:lang w:val="en-US"/>
              </w:rPr>
              <w:t>D</w:t>
            </w:r>
          </w:p>
        </w:tc>
        <w:tc>
          <w:tcPr>
            <w:tcW w:w="869" w:type="dxa"/>
            <w:vAlign w:val="center"/>
          </w:tcPr>
          <w:p w14:paraId="6BC5C107" w14:textId="77777777" w:rsidR="001E639C" w:rsidRPr="0042180F" w:rsidRDefault="001E639C" w:rsidP="00D74FFA">
            <w:pPr>
              <w:pStyle w:val="ListParagraph"/>
              <w:ind w:left="0"/>
              <w:jc w:val="center"/>
              <w:rPr>
                <w:lang w:val="en-US"/>
              </w:rPr>
            </w:pPr>
            <w:r w:rsidRPr="0042180F">
              <w:rPr>
                <w:lang w:val="en-US"/>
              </w:rPr>
              <w:t>SGF</w:t>
            </w:r>
          </w:p>
        </w:tc>
        <w:tc>
          <w:tcPr>
            <w:tcW w:w="869" w:type="dxa"/>
            <w:tcBorders>
              <w:top w:val="single" w:sz="4" w:space="0" w:color="auto"/>
              <w:bottom w:val="single" w:sz="4" w:space="0" w:color="auto"/>
              <w:right w:val="single" w:sz="4" w:space="0" w:color="auto"/>
            </w:tcBorders>
            <w:vAlign w:val="center"/>
          </w:tcPr>
          <w:p w14:paraId="1C8B0808" w14:textId="77777777" w:rsidR="001E639C" w:rsidRPr="0042180F" w:rsidRDefault="001E639C" w:rsidP="00D74FFA">
            <w:pPr>
              <w:pStyle w:val="ListParagraph"/>
              <w:ind w:left="0"/>
              <w:jc w:val="center"/>
              <w:rPr>
                <w:lang w:val="en-US"/>
              </w:rPr>
            </w:pPr>
            <w:r w:rsidRPr="0042180F">
              <w:rPr>
                <w:lang w:val="en-US"/>
              </w:rPr>
              <w:t>9&amp;2</w:t>
            </w:r>
          </w:p>
        </w:tc>
        <w:tc>
          <w:tcPr>
            <w:tcW w:w="2091" w:type="dxa"/>
            <w:tcBorders>
              <w:top w:val="single" w:sz="4" w:space="0" w:color="auto"/>
              <w:left w:val="single" w:sz="4" w:space="0" w:color="auto"/>
              <w:bottom w:val="single" w:sz="4" w:space="0" w:color="auto"/>
              <w:right w:val="single" w:sz="12" w:space="0" w:color="auto"/>
            </w:tcBorders>
            <w:vAlign w:val="center"/>
          </w:tcPr>
          <w:p w14:paraId="1CBFD055" w14:textId="77777777" w:rsidR="001E639C" w:rsidRPr="0042180F" w:rsidRDefault="001E639C" w:rsidP="00D74FFA">
            <w:pPr>
              <w:pStyle w:val="ListParagraph"/>
              <w:ind w:left="0"/>
              <w:jc w:val="center"/>
              <w:rPr>
                <w:lang w:val="en-US"/>
              </w:rPr>
            </w:pPr>
            <w:r w:rsidRPr="0042180F">
              <w:rPr>
                <w:lang w:val="en-US"/>
              </w:rPr>
              <w:t>L 0.4</w:t>
            </w:r>
          </w:p>
        </w:tc>
        <w:tc>
          <w:tcPr>
            <w:tcW w:w="1446" w:type="dxa"/>
            <w:tcBorders>
              <w:top w:val="single" w:sz="4" w:space="0" w:color="auto"/>
              <w:left w:val="single" w:sz="12" w:space="0" w:color="auto"/>
              <w:bottom w:val="single" w:sz="4" w:space="0" w:color="auto"/>
              <w:right w:val="single" w:sz="4" w:space="0" w:color="auto"/>
            </w:tcBorders>
            <w:vAlign w:val="center"/>
          </w:tcPr>
          <w:p w14:paraId="1C10B2FB" w14:textId="4FB344B5" w:rsidR="001E639C" w:rsidRPr="00B01857" w:rsidRDefault="001E639C" w:rsidP="00EF09C0">
            <w:pPr>
              <w:pStyle w:val="ListParagraph"/>
              <w:ind w:left="0"/>
              <w:jc w:val="center"/>
              <w:rPr>
                <w:rFonts w:ascii="Calibri" w:hAnsi="Calibri" w:cs="Calibri"/>
                <w:color w:val="000000"/>
                <w:sz w:val="20"/>
                <w:lang w:val="en-US"/>
              </w:rPr>
            </w:pPr>
            <w:r w:rsidRPr="00905E76">
              <w:rPr>
                <w:rFonts w:ascii="Calibri" w:hAnsi="Calibri" w:cs="Calibri"/>
                <w:color w:val="000000"/>
                <w:sz w:val="20"/>
                <w:lang w:val="en-US"/>
              </w:rPr>
              <w:t>-0.008</w:t>
            </w:r>
            <w:r w:rsidR="00EF09C0">
              <w:rPr>
                <w:rFonts w:ascii="Calibri" w:hAnsi="Calibri" w:cs="Calibri"/>
                <w:color w:val="000000"/>
                <w:sz w:val="20"/>
                <w:lang w:val="uk-UA"/>
              </w:rPr>
              <w:t xml:space="preserve"> </w:t>
            </w:r>
            <w:r w:rsidRPr="00905E76">
              <w:rPr>
                <w:rFonts w:ascii="Calibri" w:hAnsi="Calibri" w:cs="Calibri"/>
                <w:color w:val="000000"/>
                <w:sz w:val="20"/>
                <w:lang w:val="en-US"/>
              </w:rPr>
              <w:t>± 0.004</w:t>
            </w:r>
          </w:p>
        </w:tc>
        <w:tc>
          <w:tcPr>
            <w:tcW w:w="1026" w:type="dxa"/>
            <w:tcBorders>
              <w:top w:val="single" w:sz="4" w:space="0" w:color="auto"/>
              <w:left w:val="single" w:sz="4" w:space="0" w:color="auto"/>
              <w:bottom w:val="single" w:sz="4" w:space="0" w:color="auto"/>
              <w:right w:val="single" w:sz="4" w:space="0" w:color="auto"/>
            </w:tcBorders>
            <w:vAlign w:val="center"/>
          </w:tcPr>
          <w:p w14:paraId="47AEF8C9"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0.056</w:t>
            </w:r>
          </w:p>
        </w:tc>
        <w:tc>
          <w:tcPr>
            <w:tcW w:w="1026" w:type="dxa"/>
            <w:tcBorders>
              <w:top w:val="single" w:sz="4" w:space="0" w:color="auto"/>
              <w:left w:val="single" w:sz="4" w:space="0" w:color="auto"/>
              <w:bottom w:val="single" w:sz="4" w:space="0" w:color="auto"/>
              <w:right w:val="single" w:sz="4" w:space="0" w:color="auto"/>
            </w:tcBorders>
            <w:vAlign w:val="center"/>
          </w:tcPr>
          <w:p w14:paraId="1E8B1A4D"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-0.017</w:t>
            </w:r>
          </w:p>
        </w:tc>
        <w:tc>
          <w:tcPr>
            <w:tcW w:w="1027" w:type="dxa"/>
            <w:tcBorders>
              <w:top w:val="single" w:sz="4" w:space="0" w:color="auto"/>
              <w:left w:val="single" w:sz="4" w:space="0" w:color="auto"/>
              <w:bottom w:val="single" w:sz="4" w:space="0" w:color="auto"/>
              <w:right w:val="single" w:sz="4" w:space="0" w:color="auto"/>
            </w:tcBorders>
            <w:vAlign w:val="center"/>
          </w:tcPr>
          <w:p w14:paraId="597CC94C" w14:textId="77777777" w:rsidR="001E639C" w:rsidRPr="0042180F" w:rsidRDefault="001E639C" w:rsidP="00D74FFA">
            <w:pPr>
              <w:pStyle w:val="ListParagraph"/>
              <w:ind w:left="0"/>
              <w:jc w:val="center"/>
              <w:rPr>
                <w:lang w:val="en-US"/>
              </w:rPr>
            </w:pPr>
            <w:r w:rsidRPr="0042180F">
              <w:rPr>
                <w:sz w:val="20"/>
                <w:lang w:val="en-US"/>
              </w:rPr>
              <w:t>&lt; 0.001</w:t>
            </w:r>
          </w:p>
        </w:tc>
      </w:tr>
      <w:tr w:rsidR="00EF09C0" w:rsidRPr="0042180F" w14:paraId="7693D7D7" w14:textId="77777777" w:rsidTr="00B01857">
        <w:trPr>
          <w:trHeight w:val="452"/>
        </w:trPr>
        <w:tc>
          <w:tcPr>
            <w:tcW w:w="2587" w:type="dxa"/>
            <w:gridSpan w:val="3"/>
            <w:tcBorders>
              <w:bottom w:val="single" w:sz="12" w:space="0" w:color="auto"/>
              <w:right w:val="single" w:sz="4" w:space="0" w:color="auto"/>
            </w:tcBorders>
            <w:vAlign w:val="center"/>
          </w:tcPr>
          <w:p w14:paraId="68F3E972" w14:textId="77777777" w:rsidR="001E639C" w:rsidRPr="0042180F" w:rsidRDefault="001E639C" w:rsidP="00D74FFA">
            <w:pPr>
              <w:pStyle w:val="ListParagraph"/>
              <w:ind w:left="0"/>
              <w:jc w:val="center"/>
              <w:rPr>
                <w:lang w:val="en-US"/>
              </w:rPr>
            </w:pPr>
            <w:r w:rsidRPr="0042180F">
              <w:rPr>
                <w:lang w:val="en-US"/>
              </w:rPr>
              <w:t>No</w:t>
            </w:r>
          </w:p>
        </w:tc>
        <w:tc>
          <w:tcPr>
            <w:tcW w:w="2091" w:type="dxa"/>
            <w:tcBorders>
              <w:top w:val="single" w:sz="4" w:space="0" w:color="auto"/>
              <w:left w:val="single" w:sz="4" w:space="0" w:color="auto"/>
              <w:bottom w:val="single" w:sz="12" w:space="0" w:color="auto"/>
              <w:right w:val="single" w:sz="12" w:space="0" w:color="auto"/>
            </w:tcBorders>
            <w:vAlign w:val="center"/>
          </w:tcPr>
          <w:p w14:paraId="704F96CC" w14:textId="77777777" w:rsidR="001E639C" w:rsidRPr="0042180F" w:rsidRDefault="001E639C" w:rsidP="00D74FFA">
            <w:pPr>
              <w:pStyle w:val="ListParagraph"/>
              <w:ind w:left="0"/>
              <w:jc w:val="center"/>
              <w:rPr>
                <w:lang w:val="en-US"/>
              </w:rPr>
            </w:pPr>
            <w:r w:rsidRPr="0042180F">
              <w:rPr>
                <w:lang w:val="en-US"/>
              </w:rPr>
              <w:t>L 0.7</w:t>
            </w:r>
          </w:p>
        </w:tc>
        <w:tc>
          <w:tcPr>
            <w:tcW w:w="1446" w:type="dxa"/>
            <w:tcBorders>
              <w:top w:val="single" w:sz="4" w:space="0" w:color="auto"/>
              <w:left w:val="single" w:sz="12" w:space="0" w:color="auto"/>
              <w:bottom w:val="single" w:sz="12" w:space="0" w:color="auto"/>
              <w:right w:val="single" w:sz="4" w:space="0" w:color="auto"/>
            </w:tcBorders>
            <w:shd w:val="clear" w:color="auto" w:fill="A8D08D" w:themeFill="accent6" w:themeFillTint="99"/>
            <w:vAlign w:val="center"/>
          </w:tcPr>
          <w:p w14:paraId="4B9D0131" w14:textId="5E2779AE" w:rsidR="001E639C" w:rsidRPr="00B01857" w:rsidRDefault="001E639C" w:rsidP="00EF09C0">
            <w:pPr>
              <w:pStyle w:val="ListParagraph"/>
              <w:ind w:left="0"/>
              <w:jc w:val="center"/>
              <w:rPr>
                <w:rFonts w:ascii="Calibri" w:hAnsi="Calibri" w:cs="Calibri"/>
                <w:color w:val="000000"/>
                <w:sz w:val="20"/>
                <w:lang w:val="en-US"/>
              </w:rPr>
            </w:pPr>
            <w:r w:rsidRPr="00905E76">
              <w:rPr>
                <w:rFonts w:ascii="Calibri" w:hAnsi="Calibri" w:cs="Calibri"/>
                <w:color w:val="000000"/>
                <w:sz w:val="20"/>
                <w:lang w:val="en-US"/>
              </w:rPr>
              <w:t>0.008</w:t>
            </w:r>
            <w:r w:rsidR="00EF09C0">
              <w:rPr>
                <w:rFonts w:ascii="Calibri" w:hAnsi="Calibri" w:cs="Calibri"/>
                <w:color w:val="000000"/>
                <w:sz w:val="20"/>
                <w:lang w:val="uk-UA"/>
              </w:rPr>
              <w:t xml:space="preserve"> </w:t>
            </w:r>
            <w:r w:rsidRPr="00905E76">
              <w:rPr>
                <w:rFonts w:ascii="Calibri" w:hAnsi="Calibri" w:cs="Calibri"/>
                <w:color w:val="000000"/>
                <w:sz w:val="20"/>
                <w:lang w:val="en-US"/>
              </w:rPr>
              <w:t>± 0.004</w:t>
            </w:r>
          </w:p>
        </w:tc>
        <w:tc>
          <w:tcPr>
            <w:tcW w:w="1026" w:type="dxa"/>
            <w:tcBorders>
              <w:top w:val="single" w:sz="4" w:space="0" w:color="auto"/>
              <w:left w:val="single" w:sz="4" w:space="0" w:color="auto"/>
              <w:bottom w:val="single" w:sz="12" w:space="0" w:color="auto"/>
              <w:right w:val="single" w:sz="4" w:space="0" w:color="auto"/>
            </w:tcBorders>
            <w:vAlign w:val="center"/>
          </w:tcPr>
          <w:p w14:paraId="61438FC3"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0.061</w:t>
            </w:r>
          </w:p>
        </w:tc>
        <w:tc>
          <w:tcPr>
            <w:tcW w:w="1026" w:type="dxa"/>
            <w:tcBorders>
              <w:top w:val="single" w:sz="4" w:space="0" w:color="auto"/>
              <w:left w:val="single" w:sz="4" w:space="0" w:color="auto"/>
              <w:bottom w:val="single" w:sz="12" w:space="0" w:color="auto"/>
              <w:right w:val="single" w:sz="4" w:space="0" w:color="auto"/>
            </w:tcBorders>
            <w:shd w:val="clear" w:color="auto" w:fill="A8D08D" w:themeFill="accent6" w:themeFillTint="99"/>
            <w:vAlign w:val="center"/>
          </w:tcPr>
          <w:p w14:paraId="77EF194F" w14:textId="77777777" w:rsidR="001E639C" w:rsidRPr="0042180F" w:rsidRDefault="001E639C" w:rsidP="00D74FFA">
            <w:pPr>
              <w:pStyle w:val="ListParagraph"/>
              <w:ind w:left="0"/>
              <w:jc w:val="center"/>
              <w:rPr>
                <w:lang w:val="en-US"/>
              </w:rPr>
            </w:pPr>
            <w:r w:rsidRPr="0042180F">
              <w:rPr>
                <w:sz w:val="20"/>
                <w:lang w:val="en-US"/>
              </w:rPr>
              <w:t>&lt; 0.001</w:t>
            </w:r>
          </w:p>
        </w:tc>
        <w:tc>
          <w:tcPr>
            <w:tcW w:w="1027" w:type="dxa"/>
            <w:tcBorders>
              <w:top w:val="single" w:sz="4" w:space="0" w:color="auto"/>
              <w:left w:val="single" w:sz="4" w:space="0" w:color="auto"/>
              <w:bottom w:val="single" w:sz="12" w:space="0" w:color="auto"/>
              <w:right w:val="single" w:sz="4" w:space="0" w:color="auto"/>
            </w:tcBorders>
            <w:shd w:val="clear" w:color="auto" w:fill="A8D08D" w:themeFill="accent6" w:themeFillTint="99"/>
            <w:vAlign w:val="center"/>
          </w:tcPr>
          <w:p w14:paraId="2AAAD400"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0.017</w:t>
            </w:r>
          </w:p>
        </w:tc>
      </w:tr>
      <w:tr w:rsidR="00EF09C0" w:rsidRPr="0042180F" w14:paraId="536AD64E" w14:textId="77777777" w:rsidTr="00B01857">
        <w:trPr>
          <w:trHeight w:val="443"/>
        </w:trPr>
        <w:tc>
          <w:tcPr>
            <w:tcW w:w="849" w:type="dxa"/>
            <w:tcBorders>
              <w:top w:val="single" w:sz="12" w:space="0" w:color="auto"/>
            </w:tcBorders>
            <w:vAlign w:val="center"/>
          </w:tcPr>
          <w:p w14:paraId="20CC5D20" w14:textId="77777777" w:rsidR="001E639C" w:rsidRPr="0042180F" w:rsidRDefault="001E639C" w:rsidP="00D74FFA">
            <w:pPr>
              <w:pStyle w:val="ListParagraph"/>
              <w:tabs>
                <w:tab w:val="center" w:pos="1283"/>
              </w:tabs>
              <w:ind w:left="0"/>
              <w:jc w:val="center"/>
              <w:rPr>
                <w:lang w:val="en-US"/>
              </w:rPr>
            </w:pPr>
            <w:r w:rsidRPr="0042180F">
              <w:rPr>
                <w:lang w:val="en-US"/>
              </w:rPr>
              <w:t>1</w:t>
            </w:r>
            <w:r>
              <w:rPr>
                <w:lang w:val="en-US"/>
              </w:rPr>
              <w:t>D</w:t>
            </w:r>
          </w:p>
        </w:tc>
        <w:tc>
          <w:tcPr>
            <w:tcW w:w="869" w:type="dxa"/>
            <w:tcBorders>
              <w:top w:val="single" w:sz="12" w:space="0" w:color="auto"/>
            </w:tcBorders>
            <w:vAlign w:val="center"/>
          </w:tcPr>
          <w:p w14:paraId="5B1D5E94" w14:textId="77777777" w:rsidR="001E639C" w:rsidRPr="0042180F" w:rsidRDefault="001E639C" w:rsidP="00D74FFA">
            <w:pPr>
              <w:pStyle w:val="ListParagraph"/>
              <w:tabs>
                <w:tab w:val="center" w:pos="1283"/>
              </w:tabs>
              <w:ind w:left="0"/>
              <w:jc w:val="center"/>
              <w:rPr>
                <w:lang w:val="en-US"/>
              </w:rPr>
            </w:pPr>
            <w:r w:rsidRPr="0042180F">
              <w:rPr>
                <w:lang w:val="en-US"/>
              </w:rPr>
              <w:t>GF</w:t>
            </w:r>
          </w:p>
        </w:tc>
        <w:tc>
          <w:tcPr>
            <w:tcW w:w="869" w:type="dxa"/>
            <w:tcBorders>
              <w:top w:val="single" w:sz="12" w:space="0" w:color="auto"/>
              <w:bottom w:val="single" w:sz="4" w:space="0" w:color="auto"/>
              <w:right w:val="single" w:sz="4" w:space="0" w:color="auto"/>
            </w:tcBorders>
            <w:vAlign w:val="center"/>
          </w:tcPr>
          <w:p w14:paraId="10C23853" w14:textId="77777777" w:rsidR="001E639C" w:rsidRPr="0042180F" w:rsidRDefault="001E639C" w:rsidP="00D74FFA">
            <w:pPr>
              <w:pStyle w:val="ListParagraph"/>
              <w:tabs>
                <w:tab w:val="center" w:pos="1283"/>
              </w:tabs>
              <w:ind w:left="0"/>
              <w:jc w:val="center"/>
              <w:rPr>
                <w:lang w:val="en-US"/>
              </w:rPr>
            </w:pPr>
            <w:r w:rsidRPr="0042180F">
              <w:rPr>
                <w:lang w:val="en-US"/>
              </w:rPr>
              <w:t>1</w:t>
            </w:r>
          </w:p>
        </w:tc>
        <w:tc>
          <w:tcPr>
            <w:tcW w:w="2091" w:type="dxa"/>
            <w:tcBorders>
              <w:top w:val="single" w:sz="12" w:space="0" w:color="auto"/>
              <w:left w:val="single" w:sz="4" w:space="0" w:color="auto"/>
              <w:bottom w:val="single" w:sz="4" w:space="0" w:color="auto"/>
              <w:right w:val="single" w:sz="12" w:space="0" w:color="auto"/>
            </w:tcBorders>
            <w:vAlign w:val="center"/>
          </w:tcPr>
          <w:p w14:paraId="05F7727E" w14:textId="77777777" w:rsidR="001E639C" w:rsidRPr="0042180F" w:rsidRDefault="001E639C" w:rsidP="00D74FFA">
            <w:pPr>
              <w:pStyle w:val="ListParagraph"/>
              <w:ind w:left="0"/>
              <w:jc w:val="center"/>
              <w:rPr>
                <w:lang w:val="en-US"/>
              </w:rPr>
            </w:pPr>
            <w:r w:rsidRPr="0042180F">
              <w:rPr>
                <w:lang w:val="en-US"/>
              </w:rPr>
              <w:t>B 0.15 + L 0.25</w:t>
            </w:r>
          </w:p>
        </w:tc>
        <w:tc>
          <w:tcPr>
            <w:tcW w:w="1446" w:type="dxa"/>
            <w:tcBorders>
              <w:top w:val="single" w:sz="12" w:space="0" w:color="auto"/>
              <w:left w:val="single" w:sz="12" w:space="0" w:color="auto"/>
              <w:bottom w:val="single" w:sz="4" w:space="0" w:color="auto"/>
              <w:right w:val="single" w:sz="4" w:space="0" w:color="auto"/>
            </w:tcBorders>
            <w:vAlign w:val="center"/>
          </w:tcPr>
          <w:p w14:paraId="0FFB04A0" w14:textId="688D8710" w:rsidR="001E639C" w:rsidRPr="00B01857" w:rsidRDefault="001E639C" w:rsidP="00EF09C0">
            <w:pPr>
              <w:pStyle w:val="ListParagraph"/>
              <w:ind w:left="0"/>
              <w:jc w:val="center"/>
              <w:rPr>
                <w:rFonts w:ascii="Calibri" w:hAnsi="Calibri" w:cs="Calibri"/>
                <w:color w:val="000000"/>
                <w:sz w:val="20"/>
                <w:lang w:val="en-US"/>
              </w:rPr>
            </w:pPr>
            <w:r w:rsidRPr="00905E76">
              <w:rPr>
                <w:rFonts w:ascii="Calibri" w:hAnsi="Calibri" w:cs="Calibri"/>
                <w:color w:val="000000"/>
                <w:sz w:val="20"/>
                <w:lang w:val="en-US"/>
              </w:rPr>
              <w:t>-0.015</w:t>
            </w:r>
            <w:r w:rsidR="00EF09C0">
              <w:rPr>
                <w:rFonts w:ascii="Calibri" w:hAnsi="Calibri" w:cs="Calibri"/>
                <w:color w:val="000000"/>
                <w:sz w:val="20"/>
                <w:lang w:val="uk-UA"/>
              </w:rPr>
              <w:t xml:space="preserve"> </w:t>
            </w:r>
            <w:r w:rsidRPr="00905E76">
              <w:rPr>
                <w:rFonts w:ascii="Calibri" w:hAnsi="Calibri" w:cs="Calibri"/>
                <w:color w:val="000000"/>
                <w:sz w:val="20"/>
                <w:lang w:val="en-US"/>
              </w:rPr>
              <w:t>± 0.008</w:t>
            </w:r>
          </w:p>
        </w:tc>
        <w:tc>
          <w:tcPr>
            <w:tcW w:w="1026" w:type="dxa"/>
            <w:tcBorders>
              <w:top w:val="single" w:sz="12" w:space="0" w:color="auto"/>
              <w:left w:val="single" w:sz="4" w:space="0" w:color="auto"/>
              <w:bottom w:val="single" w:sz="4" w:space="0" w:color="auto"/>
              <w:right w:val="single" w:sz="4" w:space="0" w:color="auto"/>
            </w:tcBorders>
            <w:vAlign w:val="center"/>
          </w:tcPr>
          <w:p w14:paraId="2BED3503"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0.058</w:t>
            </w:r>
          </w:p>
        </w:tc>
        <w:tc>
          <w:tcPr>
            <w:tcW w:w="1026" w:type="dxa"/>
            <w:tcBorders>
              <w:top w:val="single" w:sz="12" w:space="0" w:color="auto"/>
              <w:left w:val="single" w:sz="4" w:space="0" w:color="auto"/>
              <w:bottom w:val="single" w:sz="4" w:space="0" w:color="auto"/>
              <w:right w:val="single" w:sz="4" w:space="0" w:color="auto"/>
            </w:tcBorders>
            <w:vAlign w:val="center"/>
          </w:tcPr>
          <w:p w14:paraId="46176CA0"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-0.030</w:t>
            </w:r>
          </w:p>
        </w:tc>
        <w:tc>
          <w:tcPr>
            <w:tcW w:w="1027" w:type="dxa"/>
            <w:tcBorders>
              <w:top w:val="single" w:sz="12" w:space="0" w:color="auto"/>
              <w:left w:val="single" w:sz="4" w:space="0" w:color="auto"/>
              <w:bottom w:val="single" w:sz="4" w:space="0" w:color="auto"/>
              <w:right w:val="single" w:sz="4" w:space="0" w:color="auto"/>
            </w:tcBorders>
            <w:vAlign w:val="center"/>
          </w:tcPr>
          <w:p w14:paraId="0BAEFE9F" w14:textId="77777777" w:rsidR="001E639C" w:rsidRPr="0042180F" w:rsidRDefault="001E639C" w:rsidP="00D74FFA">
            <w:pPr>
              <w:pStyle w:val="ListParagraph"/>
              <w:ind w:left="0"/>
              <w:jc w:val="center"/>
              <w:rPr>
                <w:lang w:val="en-US"/>
              </w:rPr>
            </w:pPr>
            <w:r w:rsidRPr="0042180F">
              <w:rPr>
                <w:sz w:val="20"/>
                <w:lang w:val="en-US"/>
              </w:rPr>
              <w:t>&lt; 0.001</w:t>
            </w:r>
          </w:p>
        </w:tc>
      </w:tr>
      <w:tr w:rsidR="00EF09C0" w:rsidRPr="0042180F" w14:paraId="74787FC7" w14:textId="77777777" w:rsidTr="00B01857">
        <w:trPr>
          <w:trHeight w:val="452"/>
        </w:trPr>
        <w:tc>
          <w:tcPr>
            <w:tcW w:w="849" w:type="dxa"/>
            <w:vAlign w:val="center"/>
          </w:tcPr>
          <w:p w14:paraId="44AC3F2F" w14:textId="77777777" w:rsidR="001E639C" w:rsidRPr="0042180F" w:rsidRDefault="001E639C" w:rsidP="00D74FFA">
            <w:pPr>
              <w:pStyle w:val="ListParagraph"/>
              <w:tabs>
                <w:tab w:val="center" w:pos="1283"/>
              </w:tabs>
              <w:ind w:left="0"/>
              <w:jc w:val="center"/>
              <w:rPr>
                <w:lang w:val="en-US"/>
              </w:rPr>
            </w:pPr>
            <w:r w:rsidRPr="0042180F">
              <w:rPr>
                <w:lang w:val="en-US"/>
              </w:rPr>
              <w:t>3</w:t>
            </w:r>
            <w:r>
              <w:rPr>
                <w:lang w:val="en-US"/>
              </w:rPr>
              <w:t>D</w:t>
            </w:r>
          </w:p>
        </w:tc>
        <w:tc>
          <w:tcPr>
            <w:tcW w:w="869" w:type="dxa"/>
            <w:vAlign w:val="center"/>
          </w:tcPr>
          <w:p w14:paraId="1F00C78A" w14:textId="77777777" w:rsidR="001E639C" w:rsidRPr="0042180F" w:rsidRDefault="001E639C" w:rsidP="00D74FFA">
            <w:pPr>
              <w:pStyle w:val="ListParagraph"/>
              <w:tabs>
                <w:tab w:val="center" w:pos="1283"/>
              </w:tabs>
              <w:ind w:left="0"/>
              <w:jc w:val="center"/>
              <w:rPr>
                <w:lang w:val="en-US"/>
              </w:rPr>
            </w:pPr>
            <w:r w:rsidRPr="0042180F">
              <w:rPr>
                <w:lang w:val="en-US"/>
              </w:rPr>
              <w:t>MF</w:t>
            </w:r>
          </w:p>
        </w:tc>
        <w:tc>
          <w:tcPr>
            <w:tcW w:w="869" w:type="dxa"/>
            <w:tcBorders>
              <w:top w:val="single" w:sz="4" w:space="0" w:color="auto"/>
              <w:bottom w:val="single" w:sz="4" w:space="0" w:color="auto"/>
              <w:right w:val="single" w:sz="4" w:space="0" w:color="auto"/>
            </w:tcBorders>
            <w:vAlign w:val="center"/>
          </w:tcPr>
          <w:p w14:paraId="7BF3CE53" w14:textId="77777777" w:rsidR="001E639C" w:rsidRPr="0042180F" w:rsidRDefault="001E639C" w:rsidP="00D74FFA">
            <w:pPr>
              <w:pStyle w:val="ListParagraph"/>
              <w:tabs>
                <w:tab w:val="center" w:pos="1283"/>
              </w:tabs>
              <w:ind w:left="0"/>
              <w:jc w:val="center"/>
              <w:rPr>
                <w:lang w:val="en-US"/>
              </w:rPr>
            </w:pPr>
            <w:r w:rsidRPr="0042180F">
              <w:rPr>
                <w:lang w:val="en-US"/>
              </w:rPr>
              <w:t>7</w:t>
            </w:r>
          </w:p>
        </w:tc>
        <w:tc>
          <w:tcPr>
            <w:tcW w:w="2091" w:type="dxa"/>
            <w:tcBorders>
              <w:top w:val="single" w:sz="4" w:space="0" w:color="auto"/>
              <w:left w:val="single" w:sz="4" w:space="0" w:color="auto"/>
              <w:bottom w:val="single" w:sz="4" w:space="0" w:color="auto"/>
              <w:right w:val="single" w:sz="12" w:space="0" w:color="auto"/>
            </w:tcBorders>
            <w:vAlign w:val="center"/>
          </w:tcPr>
          <w:p w14:paraId="533F3425" w14:textId="77777777" w:rsidR="001E639C" w:rsidRPr="0042180F" w:rsidRDefault="001E639C" w:rsidP="00D74FFA">
            <w:pPr>
              <w:pStyle w:val="ListParagraph"/>
              <w:ind w:left="0"/>
              <w:jc w:val="center"/>
              <w:rPr>
                <w:lang w:val="en-US"/>
              </w:rPr>
            </w:pPr>
            <w:r w:rsidRPr="0042180F">
              <w:rPr>
                <w:lang w:val="en-US"/>
              </w:rPr>
              <w:t>B 0.1 + L 0.4</w:t>
            </w:r>
          </w:p>
        </w:tc>
        <w:tc>
          <w:tcPr>
            <w:tcW w:w="1446" w:type="dxa"/>
            <w:tcBorders>
              <w:top w:val="single" w:sz="4" w:space="0" w:color="auto"/>
              <w:left w:val="single" w:sz="12" w:space="0" w:color="auto"/>
              <w:bottom w:val="single" w:sz="4" w:space="0" w:color="auto"/>
              <w:right w:val="single" w:sz="4" w:space="0" w:color="auto"/>
            </w:tcBorders>
            <w:vAlign w:val="center"/>
          </w:tcPr>
          <w:p w14:paraId="018275E5" w14:textId="4A0BE312" w:rsidR="001E639C" w:rsidRPr="00B01857" w:rsidRDefault="001E639C" w:rsidP="00EF09C0">
            <w:pPr>
              <w:pStyle w:val="ListParagraph"/>
              <w:ind w:left="0"/>
              <w:jc w:val="center"/>
              <w:rPr>
                <w:rFonts w:ascii="Calibri" w:hAnsi="Calibri" w:cs="Calibri"/>
                <w:color w:val="000000"/>
                <w:sz w:val="20"/>
                <w:lang w:val="en-US"/>
              </w:rPr>
            </w:pPr>
            <w:r w:rsidRPr="00905E76">
              <w:rPr>
                <w:rFonts w:ascii="Calibri" w:hAnsi="Calibri" w:cs="Calibri"/>
                <w:color w:val="000000"/>
                <w:sz w:val="20"/>
                <w:lang w:val="en-US"/>
              </w:rPr>
              <w:t>-0.014</w:t>
            </w:r>
            <w:r w:rsidR="00EF09C0">
              <w:rPr>
                <w:rFonts w:ascii="Calibri" w:hAnsi="Calibri" w:cs="Calibri"/>
                <w:color w:val="000000"/>
                <w:sz w:val="20"/>
                <w:lang w:val="uk-UA"/>
              </w:rPr>
              <w:t xml:space="preserve"> </w:t>
            </w:r>
            <w:r w:rsidRPr="00905E76">
              <w:rPr>
                <w:rFonts w:ascii="Calibri" w:hAnsi="Calibri" w:cs="Calibri"/>
                <w:color w:val="000000"/>
                <w:sz w:val="20"/>
                <w:lang w:val="en-US"/>
              </w:rPr>
              <w:t>± 0.008</w:t>
            </w:r>
          </w:p>
        </w:tc>
        <w:tc>
          <w:tcPr>
            <w:tcW w:w="1026" w:type="dxa"/>
            <w:tcBorders>
              <w:top w:val="single" w:sz="4" w:space="0" w:color="auto"/>
              <w:left w:val="single" w:sz="4" w:space="0" w:color="auto"/>
              <w:bottom w:val="single" w:sz="4" w:space="0" w:color="auto"/>
              <w:right w:val="single" w:sz="4" w:space="0" w:color="auto"/>
            </w:tcBorders>
            <w:vAlign w:val="center"/>
          </w:tcPr>
          <w:p w14:paraId="04F1921C"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0.084</w:t>
            </w:r>
          </w:p>
        </w:tc>
        <w:tc>
          <w:tcPr>
            <w:tcW w:w="1026" w:type="dxa"/>
            <w:tcBorders>
              <w:top w:val="single" w:sz="4" w:space="0" w:color="auto"/>
              <w:left w:val="single" w:sz="4" w:space="0" w:color="auto"/>
              <w:bottom w:val="single" w:sz="4" w:space="0" w:color="auto"/>
              <w:right w:val="single" w:sz="4" w:space="0" w:color="auto"/>
            </w:tcBorders>
            <w:vAlign w:val="center"/>
          </w:tcPr>
          <w:p w14:paraId="427EED54"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-0.029</w:t>
            </w:r>
          </w:p>
        </w:tc>
        <w:tc>
          <w:tcPr>
            <w:tcW w:w="1027" w:type="dxa"/>
            <w:tcBorders>
              <w:top w:val="single" w:sz="4" w:space="0" w:color="auto"/>
              <w:left w:val="single" w:sz="4" w:space="0" w:color="auto"/>
              <w:bottom w:val="single" w:sz="4" w:space="0" w:color="auto"/>
              <w:right w:val="single" w:sz="4" w:space="0" w:color="auto"/>
            </w:tcBorders>
            <w:vAlign w:val="center"/>
          </w:tcPr>
          <w:p w14:paraId="1A63747C"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0.002</w:t>
            </w:r>
          </w:p>
        </w:tc>
      </w:tr>
    </w:tbl>
    <w:p w14:paraId="4DCAE11D" w14:textId="77777777" w:rsidR="001E639C" w:rsidRPr="0042180F" w:rsidRDefault="001E639C" w:rsidP="001E639C">
      <w:pPr>
        <w:pStyle w:val="ListParagraph"/>
        <w:rPr>
          <w:lang w:val="en-US"/>
        </w:rPr>
      </w:pPr>
    </w:p>
    <w:p w14:paraId="7B2AFE0F" w14:textId="26F86A90" w:rsidR="001E639C" w:rsidRDefault="001E639C" w:rsidP="001E639C">
      <w:pPr>
        <w:pStyle w:val="ListParagraph"/>
        <w:ind w:left="142" w:firstLine="284"/>
        <w:jc w:val="both"/>
        <w:rPr>
          <w:lang w:val="uk-UA"/>
        </w:rPr>
      </w:pPr>
      <w:r w:rsidRPr="00043864">
        <w:rPr>
          <w:lang w:val="en-US"/>
        </w:rPr>
        <w:t>It is also interesting to look at the worst interactions, sorted by Coefficient</w:t>
      </w:r>
      <w:r>
        <w:rPr>
          <w:lang w:val="en-US"/>
        </w:rPr>
        <w:t xml:space="preserve"> (Table S2)</w:t>
      </w:r>
      <w:r w:rsidRPr="00043864">
        <w:rPr>
          <w:lang w:val="en-US"/>
        </w:rPr>
        <w:t xml:space="preserve">. Notably among the first 5 rows 4 contain “no blood filtering”: blood filtering improves outcomes. For example, no blood filtering makes the already bad 3D GF 1.5 + B 0.15 (the last row) even worse. We can also see among the worst results interactions between blood 0.15 and different light thresholds. It </w:t>
      </w:r>
      <w:r w:rsidR="00586351">
        <w:rPr>
          <w:lang w:val="en-US"/>
        </w:rPr>
        <w:t>confirms</w:t>
      </w:r>
      <w:r w:rsidRPr="00043864">
        <w:rPr>
          <w:lang w:val="en-US"/>
        </w:rPr>
        <w:t xml:space="preserve"> outcomes from Table </w:t>
      </w:r>
      <w:r>
        <w:rPr>
          <w:lang w:val="en-US"/>
        </w:rPr>
        <w:t>S1</w:t>
      </w:r>
      <w:r w:rsidR="00586351">
        <w:rPr>
          <w:lang w:val="en-US"/>
        </w:rPr>
        <w:t>:</w:t>
      </w:r>
      <w:r w:rsidRPr="00043864">
        <w:rPr>
          <w:lang w:val="en-US"/>
        </w:rPr>
        <w:t xml:space="preserve"> blood threshold 0.15 worsen</w:t>
      </w:r>
      <w:r w:rsidR="00C13310">
        <w:rPr>
          <w:lang w:val="en-US"/>
        </w:rPr>
        <w:t>s</w:t>
      </w:r>
      <w:r w:rsidRPr="00043864">
        <w:rPr>
          <w:lang w:val="en-US"/>
        </w:rPr>
        <w:t xml:space="preserve"> outcomes</w:t>
      </w:r>
      <w:r w:rsidRPr="00D1386F">
        <w:rPr>
          <w:lang w:val="en-US"/>
        </w:rPr>
        <w:t xml:space="preserve">. </w:t>
      </w:r>
    </w:p>
    <w:p w14:paraId="4B194ECC" w14:textId="77777777" w:rsidR="001E639C" w:rsidRDefault="001E639C" w:rsidP="001E639C">
      <w:pPr>
        <w:pStyle w:val="ListParagraph"/>
        <w:ind w:left="142" w:firstLine="284"/>
        <w:jc w:val="both"/>
        <w:rPr>
          <w:lang w:val="uk-UA"/>
        </w:rPr>
      </w:pPr>
    </w:p>
    <w:p w14:paraId="3147027F" w14:textId="77777777" w:rsidR="001E639C" w:rsidRDefault="001E639C" w:rsidP="001E639C">
      <w:pPr>
        <w:pStyle w:val="ListParagraph"/>
        <w:ind w:left="142" w:firstLine="284"/>
        <w:jc w:val="both"/>
        <w:rPr>
          <w:lang w:val="uk-UA"/>
        </w:rPr>
      </w:pPr>
    </w:p>
    <w:p w14:paraId="7B1665E2" w14:textId="77777777" w:rsidR="00EF09C0" w:rsidRDefault="00EF09C0" w:rsidP="001E639C">
      <w:pPr>
        <w:pStyle w:val="ListParagraph"/>
        <w:ind w:left="142" w:firstLine="284"/>
        <w:jc w:val="both"/>
        <w:rPr>
          <w:lang w:val="uk-UA"/>
        </w:rPr>
      </w:pPr>
    </w:p>
    <w:p w14:paraId="3E23B2F4" w14:textId="77777777" w:rsidR="00EF09C0" w:rsidRDefault="00EF09C0" w:rsidP="001E639C">
      <w:pPr>
        <w:pStyle w:val="ListParagraph"/>
        <w:ind w:left="142" w:firstLine="284"/>
        <w:jc w:val="both"/>
        <w:rPr>
          <w:lang w:val="uk-UA"/>
        </w:rPr>
      </w:pPr>
    </w:p>
    <w:p w14:paraId="67EA6E8B" w14:textId="77777777" w:rsidR="001E639C" w:rsidRDefault="001E639C" w:rsidP="001E639C">
      <w:pPr>
        <w:pStyle w:val="ListParagraph"/>
        <w:ind w:left="142" w:firstLine="284"/>
        <w:jc w:val="both"/>
        <w:rPr>
          <w:lang w:val="uk-UA"/>
        </w:rPr>
      </w:pPr>
    </w:p>
    <w:p w14:paraId="7CFF2818" w14:textId="77777777" w:rsidR="001E639C" w:rsidRDefault="001E639C" w:rsidP="001E639C">
      <w:pPr>
        <w:pStyle w:val="ListParagraph"/>
        <w:ind w:left="142" w:firstLine="284"/>
        <w:jc w:val="both"/>
        <w:rPr>
          <w:lang w:val="uk-UA"/>
        </w:rPr>
      </w:pPr>
    </w:p>
    <w:p w14:paraId="1056390F" w14:textId="77777777" w:rsidR="001E639C" w:rsidRPr="00B01857" w:rsidRDefault="001E639C" w:rsidP="001E639C">
      <w:pPr>
        <w:pStyle w:val="ListParagraph"/>
        <w:ind w:left="142" w:firstLine="284"/>
        <w:jc w:val="both"/>
        <w:rPr>
          <w:lang w:val="uk-UA"/>
        </w:rPr>
      </w:pPr>
    </w:p>
    <w:p w14:paraId="3B616E33" w14:textId="77777777" w:rsidR="001E639C" w:rsidRDefault="001E639C" w:rsidP="001E639C">
      <w:pPr>
        <w:pStyle w:val="ListParagraph"/>
        <w:jc w:val="center"/>
        <w:rPr>
          <w:i/>
          <w:sz w:val="20"/>
          <w:lang w:val="en-US"/>
        </w:rPr>
      </w:pPr>
    </w:p>
    <w:p w14:paraId="23CD71F9" w14:textId="7BE858C4" w:rsidR="001E639C" w:rsidRPr="00535A40" w:rsidRDefault="001E639C" w:rsidP="001E639C">
      <w:pPr>
        <w:pStyle w:val="ListParagraph"/>
        <w:jc w:val="center"/>
        <w:rPr>
          <w:i/>
          <w:sz w:val="20"/>
          <w:lang w:val="en-US"/>
        </w:rPr>
      </w:pPr>
      <w:r w:rsidRPr="001F7AD9">
        <w:rPr>
          <w:b/>
          <w:i/>
          <w:sz w:val="20"/>
          <w:lang w:val="en-US"/>
        </w:rPr>
        <w:lastRenderedPageBreak/>
        <w:t xml:space="preserve">Supplementary </w:t>
      </w:r>
      <w:r w:rsidRPr="00DA1A13">
        <w:rPr>
          <w:b/>
          <w:i/>
          <w:sz w:val="20"/>
          <w:lang w:val="en-US"/>
        </w:rPr>
        <w:t xml:space="preserve">Table </w:t>
      </w:r>
      <w:r>
        <w:rPr>
          <w:b/>
          <w:i/>
          <w:sz w:val="20"/>
          <w:lang w:val="en-US"/>
        </w:rPr>
        <w:t>S2</w:t>
      </w:r>
      <w:r w:rsidRPr="00535A40">
        <w:rPr>
          <w:i/>
          <w:sz w:val="20"/>
          <w:lang w:val="en-US"/>
        </w:rPr>
        <w:t xml:space="preserve">. The </w:t>
      </w:r>
      <w:r>
        <w:rPr>
          <w:i/>
          <w:sz w:val="20"/>
          <w:lang w:val="en-US"/>
        </w:rPr>
        <w:t xml:space="preserve">11 </w:t>
      </w:r>
      <w:r w:rsidRPr="00535A40">
        <w:rPr>
          <w:i/>
          <w:sz w:val="20"/>
          <w:lang w:val="en-US"/>
        </w:rPr>
        <w:t>worst</w:t>
      </w:r>
      <w:r>
        <w:rPr>
          <w:i/>
          <w:sz w:val="20"/>
          <w:lang w:val="en-US"/>
        </w:rPr>
        <w:t xml:space="preserve"> significant </w:t>
      </w:r>
      <w:r w:rsidRPr="00682911">
        <w:rPr>
          <w:i/>
          <w:sz w:val="20"/>
          <w:lang w:val="en-US"/>
        </w:rPr>
        <w:t>(p-value &lt; 0.1)</w:t>
      </w:r>
      <w:r w:rsidRPr="00535A40">
        <w:rPr>
          <w:i/>
          <w:sz w:val="20"/>
          <w:lang w:val="en-US"/>
        </w:rPr>
        <w:t xml:space="preserve"> interactions of smoothing and filtering</w:t>
      </w:r>
      <w:r>
        <w:rPr>
          <w:i/>
          <w:sz w:val="20"/>
          <w:lang w:val="en-US"/>
        </w:rPr>
        <w:t xml:space="preserve"> sorted by Coefficient,</w:t>
      </w:r>
      <w:r w:rsidRPr="00535A40">
        <w:rPr>
          <w:i/>
          <w:sz w:val="20"/>
          <w:lang w:val="en-US"/>
        </w:rPr>
        <w:t xml:space="preserve"> with shades of red present severity of decline in outcomes.</w:t>
      </w:r>
      <w:r>
        <w:rPr>
          <w:i/>
          <w:sz w:val="20"/>
          <w:lang w:val="en-US"/>
        </w:rPr>
        <w:t xml:space="preserve"> L – light filtering, B – blood filtering.</w:t>
      </w:r>
    </w:p>
    <w:tbl>
      <w:tblPr>
        <w:tblStyle w:val="TableGrid"/>
        <w:tblW w:w="9610" w:type="dxa"/>
        <w:tblInd w:w="-5" w:type="dxa"/>
        <w:tblLook w:val="04A0" w:firstRow="1" w:lastRow="0" w:firstColumn="1" w:lastColumn="0" w:noHBand="0" w:noVBand="1"/>
      </w:tblPr>
      <w:tblGrid>
        <w:gridCol w:w="2016"/>
        <w:gridCol w:w="2434"/>
        <w:gridCol w:w="1475"/>
        <w:gridCol w:w="1292"/>
        <w:gridCol w:w="1290"/>
        <w:gridCol w:w="1103"/>
      </w:tblGrid>
      <w:tr w:rsidR="00EF09C0" w:rsidRPr="0042180F" w14:paraId="15D88787" w14:textId="77777777" w:rsidTr="00EF09C0">
        <w:trPr>
          <w:trHeight w:val="502"/>
        </w:trPr>
        <w:tc>
          <w:tcPr>
            <w:tcW w:w="2016" w:type="dxa"/>
            <w:tcBorders>
              <w:bottom w:val="single" w:sz="12" w:space="0" w:color="auto"/>
            </w:tcBorders>
            <w:vAlign w:val="center"/>
          </w:tcPr>
          <w:p w14:paraId="1B9A0FF6" w14:textId="77777777" w:rsidR="001E639C" w:rsidRPr="0042180F" w:rsidRDefault="001E639C" w:rsidP="00D74FFA">
            <w:pPr>
              <w:pStyle w:val="ListParagraph"/>
              <w:ind w:left="0"/>
              <w:jc w:val="center"/>
              <w:rPr>
                <w:b/>
                <w:i/>
                <w:lang w:val="en-US"/>
              </w:rPr>
            </w:pPr>
            <w:r w:rsidRPr="0042180F">
              <w:rPr>
                <w:b/>
                <w:i/>
                <w:lang w:val="en-US"/>
              </w:rPr>
              <w:t>Contributor 1</w:t>
            </w:r>
          </w:p>
        </w:tc>
        <w:tc>
          <w:tcPr>
            <w:tcW w:w="2434" w:type="dxa"/>
            <w:tcBorders>
              <w:bottom w:val="single" w:sz="12" w:space="0" w:color="auto"/>
              <w:right w:val="single" w:sz="12" w:space="0" w:color="auto"/>
            </w:tcBorders>
            <w:vAlign w:val="center"/>
          </w:tcPr>
          <w:p w14:paraId="0063142E" w14:textId="77777777" w:rsidR="001E639C" w:rsidRPr="0042180F" w:rsidRDefault="001E639C" w:rsidP="00D74FFA">
            <w:pPr>
              <w:pStyle w:val="ListParagraph"/>
              <w:ind w:left="0"/>
              <w:jc w:val="center"/>
              <w:rPr>
                <w:b/>
                <w:i/>
                <w:lang w:val="en-US"/>
              </w:rPr>
            </w:pPr>
            <w:r w:rsidRPr="0042180F">
              <w:rPr>
                <w:b/>
                <w:i/>
                <w:lang w:val="en-US"/>
              </w:rPr>
              <w:t>Contributor 2</w:t>
            </w:r>
          </w:p>
        </w:tc>
        <w:tc>
          <w:tcPr>
            <w:tcW w:w="1475" w:type="dxa"/>
            <w:tcBorders>
              <w:left w:val="single" w:sz="12" w:space="0" w:color="auto"/>
              <w:bottom w:val="single" w:sz="12" w:space="0" w:color="auto"/>
            </w:tcBorders>
            <w:vAlign w:val="center"/>
          </w:tcPr>
          <w:p w14:paraId="7409EAF2" w14:textId="77777777" w:rsidR="001E639C" w:rsidRPr="0042180F" w:rsidRDefault="001E639C" w:rsidP="00D74FFA">
            <w:pPr>
              <w:pStyle w:val="ListParagraph"/>
              <w:ind w:left="0"/>
              <w:jc w:val="center"/>
              <w:rPr>
                <w:lang w:val="en-US"/>
              </w:rPr>
            </w:pPr>
            <w:r w:rsidRPr="0042180F">
              <w:rPr>
                <w:b/>
                <w:i/>
                <w:lang w:val="en-US"/>
              </w:rPr>
              <w:t>Coef.</w:t>
            </w:r>
          </w:p>
        </w:tc>
        <w:tc>
          <w:tcPr>
            <w:tcW w:w="1292" w:type="dxa"/>
            <w:tcBorders>
              <w:bottom w:val="single" w:sz="12" w:space="0" w:color="auto"/>
            </w:tcBorders>
            <w:vAlign w:val="center"/>
          </w:tcPr>
          <w:p w14:paraId="3B8735A2" w14:textId="77777777" w:rsidR="001E639C" w:rsidRPr="0042180F" w:rsidRDefault="001E639C" w:rsidP="00D74FFA">
            <w:pPr>
              <w:pStyle w:val="ListParagraph"/>
              <w:ind w:left="0"/>
              <w:jc w:val="center"/>
              <w:rPr>
                <w:lang w:val="en-US"/>
              </w:rPr>
            </w:pPr>
            <w:r w:rsidRPr="0042180F">
              <w:rPr>
                <w:b/>
                <w:i/>
                <w:sz w:val="20"/>
                <w:lang w:val="en-US"/>
              </w:rPr>
              <w:t>p-value</w:t>
            </w:r>
          </w:p>
        </w:tc>
        <w:tc>
          <w:tcPr>
            <w:tcW w:w="2393" w:type="dxa"/>
            <w:gridSpan w:val="2"/>
            <w:tcBorders>
              <w:bottom w:val="single" w:sz="12" w:space="0" w:color="auto"/>
            </w:tcBorders>
            <w:vAlign w:val="center"/>
          </w:tcPr>
          <w:p w14:paraId="4D21697C" w14:textId="77777777" w:rsidR="001E639C" w:rsidRPr="0042180F" w:rsidRDefault="001E639C" w:rsidP="00D74FFA">
            <w:pPr>
              <w:pStyle w:val="ListParagraph"/>
              <w:ind w:left="0"/>
              <w:jc w:val="center"/>
              <w:rPr>
                <w:lang w:val="en-US"/>
              </w:rPr>
            </w:pPr>
            <w:r w:rsidRPr="0042180F">
              <w:rPr>
                <w:b/>
                <w:i/>
                <w:lang w:val="en-US"/>
              </w:rPr>
              <w:t>Confidence interval</w:t>
            </w:r>
          </w:p>
        </w:tc>
      </w:tr>
      <w:tr w:rsidR="00EF09C0" w:rsidRPr="0042180F" w14:paraId="65BCE7B7" w14:textId="77777777" w:rsidTr="00EF09C0">
        <w:trPr>
          <w:trHeight w:val="455"/>
        </w:trPr>
        <w:tc>
          <w:tcPr>
            <w:tcW w:w="2016" w:type="dxa"/>
            <w:tcBorders>
              <w:top w:val="single" w:sz="12" w:space="0" w:color="auto"/>
            </w:tcBorders>
            <w:vAlign w:val="center"/>
          </w:tcPr>
          <w:p w14:paraId="2ED3F27A" w14:textId="77777777" w:rsidR="001E639C" w:rsidRPr="0042180F" w:rsidRDefault="001E639C" w:rsidP="00D74FFA">
            <w:pPr>
              <w:pStyle w:val="ListParagraph"/>
              <w:ind w:left="0"/>
              <w:jc w:val="center"/>
              <w:rPr>
                <w:lang w:val="en-US"/>
              </w:rPr>
            </w:pPr>
            <w:r w:rsidRPr="0042180F">
              <w:rPr>
                <w:lang w:val="en-US"/>
              </w:rPr>
              <w:t>3D, GF 1.5</w:t>
            </w:r>
          </w:p>
        </w:tc>
        <w:tc>
          <w:tcPr>
            <w:tcW w:w="2434" w:type="dxa"/>
            <w:tcBorders>
              <w:top w:val="single" w:sz="12" w:space="0" w:color="auto"/>
              <w:bottom w:val="single" w:sz="4" w:space="0" w:color="auto"/>
              <w:right w:val="single" w:sz="12" w:space="0" w:color="auto"/>
            </w:tcBorders>
            <w:vAlign w:val="center"/>
          </w:tcPr>
          <w:p w14:paraId="140A0126" w14:textId="77777777" w:rsidR="001E639C" w:rsidRPr="0042180F" w:rsidRDefault="001E639C" w:rsidP="00D74FFA">
            <w:pPr>
              <w:pStyle w:val="ListParagraph"/>
              <w:ind w:left="0"/>
              <w:jc w:val="center"/>
              <w:rPr>
                <w:lang w:val="en-US"/>
              </w:rPr>
            </w:pPr>
            <w:r w:rsidRPr="0042180F">
              <w:rPr>
                <w:lang w:val="en-US"/>
              </w:rPr>
              <w:t>No blood filtering</w:t>
            </w:r>
          </w:p>
        </w:tc>
        <w:tc>
          <w:tcPr>
            <w:tcW w:w="1475" w:type="dxa"/>
            <w:tcBorders>
              <w:top w:val="single" w:sz="12" w:space="0" w:color="auto"/>
              <w:left w:val="single" w:sz="12" w:space="0" w:color="auto"/>
              <w:bottom w:val="single" w:sz="4" w:space="0" w:color="auto"/>
              <w:right w:val="single" w:sz="4" w:space="0" w:color="auto"/>
            </w:tcBorders>
            <w:shd w:val="clear" w:color="auto" w:fill="C45911" w:themeFill="accent2" w:themeFillShade="BF"/>
            <w:vAlign w:val="center"/>
          </w:tcPr>
          <w:p w14:paraId="5EDAC593" w14:textId="77777777" w:rsidR="001E639C" w:rsidRPr="00905E76" w:rsidRDefault="001E639C" w:rsidP="00D74FFA">
            <w:pPr>
              <w:pStyle w:val="ListParagraph"/>
              <w:ind w:left="0"/>
              <w:jc w:val="center"/>
              <w:rPr>
                <w:sz w:val="20"/>
                <w:lang w:val="en-US"/>
              </w:rPr>
            </w:pPr>
            <w:r w:rsidRPr="00905E76">
              <w:rPr>
                <w:rFonts w:ascii="Calibri" w:hAnsi="Calibri" w:cs="Calibri"/>
                <w:color w:val="000000"/>
                <w:sz w:val="20"/>
                <w:lang w:val="en-US"/>
              </w:rPr>
              <w:t>-0.043 ± 0.012</w:t>
            </w:r>
          </w:p>
        </w:tc>
        <w:tc>
          <w:tcPr>
            <w:tcW w:w="1292" w:type="dxa"/>
            <w:tcBorders>
              <w:top w:val="single" w:sz="12" w:space="0" w:color="auto"/>
              <w:left w:val="single" w:sz="4" w:space="0" w:color="auto"/>
              <w:bottom w:val="single" w:sz="4" w:space="0" w:color="auto"/>
              <w:right w:val="single" w:sz="4" w:space="0" w:color="auto"/>
            </w:tcBorders>
            <w:vAlign w:val="center"/>
          </w:tcPr>
          <w:p w14:paraId="09DA9024" w14:textId="77777777" w:rsidR="001E639C" w:rsidRPr="0042180F" w:rsidRDefault="001E639C" w:rsidP="00D74FFA">
            <w:pPr>
              <w:pStyle w:val="ListParagraph"/>
              <w:ind w:left="0"/>
              <w:jc w:val="center"/>
              <w:rPr>
                <w:lang w:val="en-US"/>
              </w:rPr>
            </w:pPr>
            <w:r w:rsidRPr="0042180F">
              <w:rPr>
                <w:lang w:val="en-US"/>
              </w:rPr>
              <w:t>&lt; 0.001</w:t>
            </w:r>
          </w:p>
        </w:tc>
        <w:tc>
          <w:tcPr>
            <w:tcW w:w="1290" w:type="dxa"/>
            <w:tcBorders>
              <w:top w:val="single" w:sz="12" w:space="0" w:color="auto"/>
              <w:left w:val="single" w:sz="4" w:space="0" w:color="auto"/>
              <w:bottom w:val="single" w:sz="4" w:space="0" w:color="auto"/>
              <w:right w:val="single" w:sz="4" w:space="0" w:color="auto"/>
            </w:tcBorders>
            <w:vAlign w:val="center"/>
          </w:tcPr>
          <w:p w14:paraId="20D87299"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-0.067</w:t>
            </w:r>
          </w:p>
        </w:tc>
        <w:tc>
          <w:tcPr>
            <w:tcW w:w="1103" w:type="dxa"/>
            <w:tcBorders>
              <w:top w:val="single" w:sz="12" w:space="0" w:color="auto"/>
              <w:left w:val="single" w:sz="4" w:space="0" w:color="auto"/>
              <w:bottom w:val="single" w:sz="4" w:space="0" w:color="auto"/>
              <w:right w:val="single" w:sz="4" w:space="0" w:color="auto"/>
            </w:tcBorders>
            <w:shd w:val="clear" w:color="auto" w:fill="C45911" w:themeFill="accent2" w:themeFillShade="BF"/>
            <w:vAlign w:val="center"/>
          </w:tcPr>
          <w:p w14:paraId="2AB10FEE"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-0.019</w:t>
            </w:r>
          </w:p>
        </w:tc>
      </w:tr>
      <w:tr w:rsidR="00EF09C0" w:rsidRPr="0042180F" w14:paraId="0184B9B9" w14:textId="77777777" w:rsidTr="00EF09C0">
        <w:trPr>
          <w:trHeight w:val="455"/>
        </w:trPr>
        <w:tc>
          <w:tcPr>
            <w:tcW w:w="2016" w:type="dxa"/>
            <w:vAlign w:val="center"/>
          </w:tcPr>
          <w:p w14:paraId="1B12318C" w14:textId="77777777" w:rsidR="001E639C" w:rsidRPr="0042180F" w:rsidRDefault="001E639C" w:rsidP="00D74FFA">
            <w:pPr>
              <w:pStyle w:val="ListParagraph"/>
              <w:ind w:left="0"/>
              <w:jc w:val="center"/>
              <w:rPr>
                <w:lang w:val="en-US"/>
              </w:rPr>
            </w:pPr>
            <w:r w:rsidRPr="0042180F">
              <w:rPr>
                <w:lang w:val="en-US"/>
              </w:rPr>
              <w:t>3D, MF 7</w:t>
            </w:r>
          </w:p>
        </w:tc>
        <w:tc>
          <w:tcPr>
            <w:tcW w:w="2434" w:type="dxa"/>
            <w:tcBorders>
              <w:top w:val="single" w:sz="4" w:space="0" w:color="auto"/>
              <w:bottom w:val="single" w:sz="4" w:space="0" w:color="auto"/>
              <w:right w:val="single" w:sz="12" w:space="0" w:color="auto"/>
            </w:tcBorders>
            <w:vAlign w:val="center"/>
          </w:tcPr>
          <w:p w14:paraId="24038813" w14:textId="77777777" w:rsidR="001E639C" w:rsidRPr="0042180F" w:rsidRDefault="001E639C" w:rsidP="00D74FFA">
            <w:pPr>
              <w:pStyle w:val="ListParagraph"/>
              <w:ind w:left="0"/>
              <w:jc w:val="center"/>
              <w:rPr>
                <w:lang w:val="en-US"/>
              </w:rPr>
            </w:pPr>
            <w:r w:rsidRPr="0042180F">
              <w:rPr>
                <w:lang w:val="en-US"/>
              </w:rPr>
              <w:t>No blood filtering</w:t>
            </w:r>
          </w:p>
        </w:tc>
        <w:tc>
          <w:tcPr>
            <w:tcW w:w="1475" w:type="dxa"/>
            <w:tcBorders>
              <w:top w:val="single" w:sz="4" w:space="0" w:color="auto"/>
              <w:left w:val="single" w:sz="12" w:space="0" w:color="auto"/>
              <w:bottom w:val="single" w:sz="4" w:space="0" w:color="auto"/>
              <w:right w:val="single" w:sz="4" w:space="0" w:color="auto"/>
            </w:tcBorders>
            <w:shd w:val="clear" w:color="auto" w:fill="C45911" w:themeFill="accent2" w:themeFillShade="BF"/>
            <w:vAlign w:val="center"/>
          </w:tcPr>
          <w:p w14:paraId="36880DEE" w14:textId="77777777" w:rsidR="001E639C" w:rsidRPr="00905E76" w:rsidRDefault="001E639C" w:rsidP="00D74FFA">
            <w:pPr>
              <w:pStyle w:val="ListParagraph"/>
              <w:ind w:left="0"/>
              <w:jc w:val="center"/>
              <w:rPr>
                <w:sz w:val="20"/>
                <w:lang w:val="en-US"/>
              </w:rPr>
            </w:pPr>
            <w:r w:rsidRPr="00905E76">
              <w:rPr>
                <w:rFonts w:ascii="Calibri" w:hAnsi="Calibri" w:cs="Calibri"/>
                <w:color w:val="000000"/>
                <w:sz w:val="20"/>
                <w:lang w:val="en-US"/>
              </w:rPr>
              <w:t>-0.037 ± 0.012</w:t>
            </w:r>
          </w:p>
        </w:tc>
        <w:tc>
          <w:tcPr>
            <w:tcW w:w="1292" w:type="dxa"/>
            <w:tcBorders>
              <w:top w:val="single" w:sz="4" w:space="0" w:color="auto"/>
              <w:left w:val="single" w:sz="4" w:space="0" w:color="auto"/>
              <w:bottom w:val="single" w:sz="4" w:space="0" w:color="auto"/>
              <w:right w:val="single" w:sz="4" w:space="0" w:color="auto"/>
            </w:tcBorders>
            <w:vAlign w:val="center"/>
          </w:tcPr>
          <w:p w14:paraId="1C8B32D0"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0.002</w:t>
            </w:r>
          </w:p>
        </w:tc>
        <w:tc>
          <w:tcPr>
            <w:tcW w:w="1290" w:type="dxa"/>
            <w:tcBorders>
              <w:top w:val="single" w:sz="4" w:space="0" w:color="auto"/>
              <w:left w:val="single" w:sz="4" w:space="0" w:color="auto"/>
              <w:bottom w:val="single" w:sz="4" w:space="0" w:color="auto"/>
              <w:right w:val="single" w:sz="4" w:space="0" w:color="auto"/>
            </w:tcBorders>
            <w:vAlign w:val="center"/>
          </w:tcPr>
          <w:p w14:paraId="232916C1"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-0.061</w:t>
            </w:r>
          </w:p>
        </w:tc>
        <w:tc>
          <w:tcPr>
            <w:tcW w:w="1103"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7A5A9EA3"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-0.013</w:t>
            </w:r>
          </w:p>
        </w:tc>
      </w:tr>
      <w:tr w:rsidR="00EF09C0" w:rsidRPr="0042180F" w14:paraId="21F9FAE8" w14:textId="77777777" w:rsidTr="00EF09C0">
        <w:trPr>
          <w:trHeight w:val="455"/>
        </w:trPr>
        <w:tc>
          <w:tcPr>
            <w:tcW w:w="2016" w:type="dxa"/>
            <w:vAlign w:val="center"/>
          </w:tcPr>
          <w:p w14:paraId="5BD58DE6" w14:textId="77777777" w:rsidR="001E639C" w:rsidRPr="0042180F" w:rsidRDefault="001E639C" w:rsidP="00D74FFA">
            <w:pPr>
              <w:pStyle w:val="ListParagraph"/>
              <w:ind w:left="0"/>
              <w:jc w:val="center"/>
              <w:rPr>
                <w:lang w:val="en-US"/>
              </w:rPr>
            </w:pPr>
            <w:r w:rsidRPr="0042180F">
              <w:rPr>
                <w:lang w:val="en-US"/>
              </w:rPr>
              <w:t>B 0.15</w:t>
            </w:r>
          </w:p>
        </w:tc>
        <w:tc>
          <w:tcPr>
            <w:tcW w:w="2434" w:type="dxa"/>
            <w:tcBorders>
              <w:top w:val="single" w:sz="4" w:space="0" w:color="auto"/>
              <w:bottom w:val="single" w:sz="4" w:space="0" w:color="auto"/>
              <w:right w:val="single" w:sz="12" w:space="0" w:color="auto"/>
            </w:tcBorders>
            <w:vAlign w:val="center"/>
          </w:tcPr>
          <w:p w14:paraId="2AB1AA64" w14:textId="77777777" w:rsidR="001E639C" w:rsidRPr="0042180F" w:rsidRDefault="001E639C" w:rsidP="00D74FFA">
            <w:pPr>
              <w:pStyle w:val="ListParagraph"/>
              <w:ind w:left="0"/>
              <w:jc w:val="center"/>
              <w:rPr>
                <w:lang w:val="en-US"/>
              </w:rPr>
            </w:pPr>
            <w:r w:rsidRPr="0042180F">
              <w:rPr>
                <w:lang w:val="en-US"/>
              </w:rPr>
              <w:t>L 0.4</w:t>
            </w:r>
          </w:p>
        </w:tc>
        <w:tc>
          <w:tcPr>
            <w:tcW w:w="1475" w:type="dxa"/>
            <w:tcBorders>
              <w:top w:val="single" w:sz="4" w:space="0" w:color="auto"/>
              <w:left w:val="single" w:sz="12" w:space="0" w:color="auto"/>
              <w:bottom w:val="single" w:sz="4" w:space="0" w:color="auto"/>
              <w:right w:val="single" w:sz="4" w:space="0" w:color="auto"/>
            </w:tcBorders>
            <w:shd w:val="clear" w:color="auto" w:fill="F4B083" w:themeFill="accent2" w:themeFillTint="99"/>
            <w:vAlign w:val="center"/>
          </w:tcPr>
          <w:p w14:paraId="7CE28A9A" w14:textId="77777777" w:rsidR="001E639C" w:rsidRPr="00905E76" w:rsidRDefault="001E639C" w:rsidP="00D74FFA">
            <w:pPr>
              <w:pStyle w:val="ListParagraph"/>
              <w:ind w:left="0"/>
              <w:jc w:val="center"/>
              <w:rPr>
                <w:sz w:val="20"/>
                <w:lang w:val="en-US"/>
              </w:rPr>
            </w:pPr>
            <w:r w:rsidRPr="00905E76">
              <w:rPr>
                <w:rFonts w:ascii="Calibri" w:hAnsi="Calibri" w:cs="Calibri"/>
                <w:color w:val="000000"/>
                <w:sz w:val="20"/>
                <w:lang w:val="en-US"/>
              </w:rPr>
              <w:t>-0.031 ± 0.007</w:t>
            </w:r>
          </w:p>
        </w:tc>
        <w:tc>
          <w:tcPr>
            <w:tcW w:w="1292" w:type="dxa"/>
            <w:tcBorders>
              <w:top w:val="single" w:sz="4" w:space="0" w:color="auto"/>
              <w:left w:val="single" w:sz="4" w:space="0" w:color="auto"/>
              <w:bottom w:val="single" w:sz="4" w:space="0" w:color="auto"/>
              <w:right w:val="single" w:sz="4" w:space="0" w:color="auto"/>
            </w:tcBorders>
            <w:vAlign w:val="center"/>
          </w:tcPr>
          <w:p w14:paraId="19EC32B4" w14:textId="77777777" w:rsidR="001E639C" w:rsidRPr="0042180F" w:rsidRDefault="001E639C" w:rsidP="00D74FFA">
            <w:pPr>
              <w:pStyle w:val="ListParagraph"/>
              <w:ind w:left="0"/>
              <w:jc w:val="center"/>
              <w:rPr>
                <w:lang w:val="en-US"/>
              </w:rPr>
            </w:pPr>
            <w:r w:rsidRPr="0042180F">
              <w:rPr>
                <w:lang w:val="en-US"/>
              </w:rPr>
              <w:t>&lt; 0.001</w:t>
            </w:r>
          </w:p>
        </w:tc>
        <w:tc>
          <w:tcPr>
            <w:tcW w:w="1290" w:type="dxa"/>
            <w:tcBorders>
              <w:top w:val="single" w:sz="4" w:space="0" w:color="auto"/>
              <w:left w:val="single" w:sz="4" w:space="0" w:color="auto"/>
              <w:bottom w:val="single" w:sz="4" w:space="0" w:color="auto"/>
              <w:right w:val="single" w:sz="4" w:space="0" w:color="auto"/>
            </w:tcBorders>
            <w:vAlign w:val="center"/>
          </w:tcPr>
          <w:p w14:paraId="1561E781"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-0.044</w:t>
            </w:r>
          </w:p>
        </w:tc>
        <w:tc>
          <w:tcPr>
            <w:tcW w:w="1103"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14:paraId="67FAF79C"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-0.019</w:t>
            </w:r>
          </w:p>
        </w:tc>
      </w:tr>
      <w:tr w:rsidR="00EF09C0" w:rsidRPr="0042180F" w14:paraId="1F1D609E" w14:textId="77777777" w:rsidTr="00EF09C0">
        <w:trPr>
          <w:trHeight w:val="446"/>
        </w:trPr>
        <w:tc>
          <w:tcPr>
            <w:tcW w:w="2016" w:type="dxa"/>
            <w:vAlign w:val="center"/>
          </w:tcPr>
          <w:p w14:paraId="0E1B6AF4" w14:textId="77777777" w:rsidR="001E639C" w:rsidRPr="0042180F" w:rsidRDefault="001E639C" w:rsidP="00D74FFA">
            <w:pPr>
              <w:pStyle w:val="ListParagraph"/>
              <w:ind w:left="0"/>
              <w:jc w:val="center"/>
              <w:rPr>
                <w:lang w:val="en-US"/>
              </w:rPr>
            </w:pPr>
            <w:r w:rsidRPr="0042180F">
              <w:rPr>
                <w:lang w:val="en-US"/>
              </w:rPr>
              <w:t>3D, GF 1</w:t>
            </w:r>
          </w:p>
        </w:tc>
        <w:tc>
          <w:tcPr>
            <w:tcW w:w="2434" w:type="dxa"/>
            <w:tcBorders>
              <w:top w:val="single" w:sz="4" w:space="0" w:color="auto"/>
              <w:bottom w:val="single" w:sz="4" w:space="0" w:color="auto"/>
              <w:right w:val="single" w:sz="12" w:space="0" w:color="auto"/>
            </w:tcBorders>
            <w:vAlign w:val="center"/>
          </w:tcPr>
          <w:p w14:paraId="4CE2CFDB" w14:textId="77777777" w:rsidR="001E639C" w:rsidRPr="0042180F" w:rsidRDefault="001E639C" w:rsidP="00D74FFA">
            <w:pPr>
              <w:pStyle w:val="ListParagraph"/>
              <w:ind w:left="0"/>
              <w:jc w:val="center"/>
              <w:rPr>
                <w:lang w:val="en-US"/>
              </w:rPr>
            </w:pPr>
            <w:r w:rsidRPr="0042180F">
              <w:rPr>
                <w:lang w:val="en-US"/>
              </w:rPr>
              <w:t>No blood filtering</w:t>
            </w:r>
          </w:p>
        </w:tc>
        <w:tc>
          <w:tcPr>
            <w:tcW w:w="1475" w:type="dxa"/>
            <w:tcBorders>
              <w:top w:val="single" w:sz="4" w:space="0" w:color="auto"/>
              <w:left w:val="single" w:sz="12" w:space="0" w:color="auto"/>
              <w:bottom w:val="single" w:sz="4" w:space="0" w:color="auto"/>
              <w:right w:val="single" w:sz="4" w:space="0" w:color="auto"/>
            </w:tcBorders>
            <w:shd w:val="clear" w:color="auto" w:fill="F4B083" w:themeFill="accent2" w:themeFillTint="99"/>
            <w:vAlign w:val="center"/>
          </w:tcPr>
          <w:p w14:paraId="344CEDC2" w14:textId="77777777" w:rsidR="001E639C" w:rsidRPr="00905E76" w:rsidRDefault="001E639C" w:rsidP="00D74FFA">
            <w:pPr>
              <w:pStyle w:val="ListParagraph"/>
              <w:ind w:left="0"/>
              <w:jc w:val="center"/>
              <w:rPr>
                <w:sz w:val="20"/>
                <w:lang w:val="en-US"/>
              </w:rPr>
            </w:pPr>
            <w:r w:rsidRPr="00905E76">
              <w:rPr>
                <w:rFonts w:ascii="Calibri" w:hAnsi="Calibri" w:cs="Calibri"/>
                <w:color w:val="000000"/>
                <w:sz w:val="20"/>
                <w:lang w:val="en-US"/>
              </w:rPr>
              <w:t>-0.031 ± 0.012</w:t>
            </w:r>
          </w:p>
        </w:tc>
        <w:tc>
          <w:tcPr>
            <w:tcW w:w="1292" w:type="dxa"/>
            <w:tcBorders>
              <w:top w:val="single" w:sz="4" w:space="0" w:color="auto"/>
              <w:left w:val="single" w:sz="4" w:space="0" w:color="auto"/>
              <w:bottom w:val="single" w:sz="4" w:space="0" w:color="auto"/>
              <w:right w:val="single" w:sz="4" w:space="0" w:color="auto"/>
            </w:tcBorders>
            <w:vAlign w:val="center"/>
          </w:tcPr>
          <w:p w14:paraId="064A0638"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0.012</w:t>
            </w:r>
          </w:p>
        </w:tc>
        <w:tc>
          <w:tcPr>
            <w:tcW w:w="1290" w:type="dxa"/>
            <w:tcBorders>
              <w:top w:val="single" w:sz="4" w:space="0" w:color="auto"/>
              <w:left w:val="single" w:sz="4" w:space="0" w:color="auto"/>
              <w:bottom w:val="single" w:sz="4" w:space="0" w:color="auto"/>
              <w:right w:val="single" w:sz="4" w:space="0" w:color="auto"/>
            </w:tcBorders>
            <w:vAlign w:val="center"/>
          </w:tcPr>
          <w:p w14:paraId="60DD448B"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-0.055</w:t>
            </w:r>
          </w:p>
        </w:tc>
        <w:tc>
          <w:tcPr>
            <w:tcW w:w="110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39B7D29"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-0.007</w:t>
            </w:r>
          </w:p>
        </w:tc>
      </w:tr>
      <w:tr w:rsidR="00EF09C0" w:rsidRPr="0042180F" w14:paraId="1B435459" w14:textId="77777777" w:rsidTr="00EF09C0">
        <w:trPr>
          <w:trHeight w:val="455"/>
        </w:trPr>
        <w:tc>
          <w:tcPr>
            <w:tcW w:w="2016" w:type="dxa"/>
            <w:vAlign w:val="center"/>
          </w:tcPr>
          <w:p w14:paraId="45105541" w14:textId="77777777" w:rsidR="001E639C" w:rsidRPr="0042180F" w:rsidRDefault="001E639C" w:rsidP="00D74FFA">
            <w:pPr>
              <w:pStyle w:val="ListParagraph"/>
              <w:ind w:left="0"/>
              <w:jc w:val="center"/>
              <w:rPr>
                <w:lang w:val="en-US"/>
              </w:rPr>
            </w:pPr>
            <w:r w:rsidRPr="0042180F">
              <w:rPr>
                <w:lang w:val="en-US"/>
              </w:rPr>
              <w:t>1D, GF 1.5</w:t>
            </w:r>
          </w:p>
        </w:tc>
        <w:tc>
          <w:tcPr>
            <w:tcW w:w="2434" w:type="dxa"/>
            <w:tcBorders>
              <w:top w:val="single" w:sz="4" w:space="0" w:color="auto"/>
              <w:bottom w:val="single" w:sz="4" w:space="0" w:color="auto"/>
              <w:right w:val="single" w:sz="12" w:space="0" w:color="auto"/>
            </w:tcBorders>
            <w:vAlign w:val="center"/>
          </w:tcPr>
          <w:p w14:paraId="1EA37FDF" w14:textId="77777777" w:rsidR="001E639C" w:rsidRPr="0042180F" w:rsidRDefault="001E639C" w:rsidP="00D74FFA">
            <w:pPr>
              <w:pStyle w:val="ListParagraph"/>
              <w:ind w:left="0"/>
              <w:jc w:val="center"/>
              <w:rPr>
                <w:lang w:val="en-US"/>
              </w:rPr>
            </w:pPr>
            <w:r w:rsidRPr="0042180F">
              <w:rPr>
                <w:lang w:val="en-US"/>
              </w:rPr>
              <w:t>No blood filtering</w:t>
            </w:r>
          </w:p>
        </w:tc>
        <w:tc>
          <w:tcPr>
            <w:tcW w:w="1475" w:type="dxa"/>
            <w:tcBorders>
              <w:top w:val="single" w:sz="4" w:space="0" w:color="auto"/>
              <w:left w:val="single" w:sz="12" w:space="0" w:color="auto"/>
              <w:bottom w:val="single" w:sz="4" w:space="0" w:color="auto"/>
              <w:right w:val="single" w:sz="4" w:space="0" w:color="auto"/>
            </w:tcBorders>
            <w:shd w:val="clear" w:color="auto" w:fill="F4B083" w:themeFill="accent2" w:themeFillTint="99"/>
            <w:vAlign w:val="center"/>
          </w:tcPr>
          <w:p w14:paraId="016D5F03" w14:textId="77777777" w:rsidR="001E639C" w:rsidRPr="00905E76" w:rsidRDefault="001E639C" w:rsidP="00D74FFA">
            <w:pPr>
              <w:pStyle w:val="ListParagraph"/>
              <w:ind w:left="0"/>
              <w:jc w:val="center"/>
              <w:rPr>
                <w:sz w:val="20"/>
                <w:lang w:val="en-US"/>
              </w:rPr>
            </w:pPr>
            <w:r w:rsidRPr="00905E76">
              <w:rPr>
                <w:rFonts w:ascii="Calibri" w:hAnsi="Calibri" w:cs="Calibri"/>
                <w:color w:val="000000"/>
                <w:sz w:val="20"/>
                <w:lang w:val="en-US"/>
              </w:rPr>
              <w:t>-0.031 ± 0.012</w:t>
            </w:r>
          </w:p>
        </w:tc>
        <w:tc>
          <w:tcPr>
            <w:tcW w:w="1292" w:type="dxa"/>
            <w:tcBorders>
              <w:top w:val="single" w:sz="4" w:space="0" w:color="auto"/>
              <w:left w:val="single" w:sz="4" w:space="0" w:color="auto"/>
              <w:bottom w:val="single" w:sz="4" w:space="0" w:color="auto"/>
              <w:right w:val="single" w:sz="4" w:space="0" w:color="auto"/>
            </w:tcBorders>
            <w:vAlign w:val="center"/>
          </w:tcPr>
          <w:p w14:paraId="5BE2B720"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0.012</w:t>
            </w:r>
          </w:p>
        </w:tc>
        <w:tc>
          <w:tcPr>
            <w:tcW w:w="1290" w:type="dxa"/>
            <w:tcBorders>
              <w:top w:val="single" w:sz="4" w:space="0" w:color="auto"/>
              <w:left w:val="single" w:sz="4" w:space="0" w:color="auto"/>
              <w:bottom w:val="single" w:sz="4" w:space="0" w:color="auto"/>
              <w:right w:val="single" w:sz="4" w:space="0" w:color="auto"/>
            </w:tcBorders>
            <w:vAlign w:val="center"/>
          </w:tcPr>
          <w:p w14:paraId="239839F1"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-0.055</w:t>
            </w:r>
          </w:p>
        </w:tc>
        <w:tc>
          <w:tcPr>
            <w:tcW w:w="110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1F3A666"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-0.007</w:t>
            </w:r>
          </w:p>
        </w:tc>
      </w:tr>
      <w:tr w:rsidR="00EF09C0" w:rsidRPr="0042180F" w14:paraId="40E00B8F" w14:textId="77777777" w:rsidTr="00EF09C0">
        <w:trPr>
          <w:trHeight w:val="455"/>
        </w:trPr>
        <w:tc>
          <w:tcPr>
            <w:tcW w:w="2016" w:type="dxa"/>
            <w:vAlign w:val="center"/>
          </w:tcPr>
          <w:p w14:paraId="0107A424" w14:textId="77777777" w:rsidR="001E639C" w:rsidRPr="0042180F" w:rsidRDefault="001E639C" w:rsidP="00D74FFA">
            <w:pPr>
              <w:pStyle w:val="ListParagraph"/>
              <w:ind w:left="0"/>
              <w:jc w:val="center"/>
              <w:rPr>
                <w:lang w:val="en-US"/>
              </w:rPr>
            </w:pPr>
            <w:r w:rsidRPr="0042180F">
              <w:rPr>
                <w:lang w:val="en-US"/>
              </w:rPr>
              <w:t>3D, GF 1.5</w:t>
            </w:r>
          </w:p>
        </w:tc>
        <w:tc>
          <w:tcPr>
            <w:tcW w:w="2434" w:type="dxa"/>
            <w:tcBorders>
              <w:top w:val="single" w:sz="4" w:space="0" w:color="auto"/>
              <w:bottom w:val="single" w:sz="4" w:space="0" w:color="auto"/>
              <w:right w:val="single" w:sz="12" w:space="0" w:color="auto"/>
            </w:tcBorders>
            <w:vAlign w:val="center"/>
          </w:tcPr>
          <w:p w14:paraId="1D30A956" w14:textId="77777777" w:rsidR="001E639C" w:rsidRPr="0042180F" w:rsidRDefault="001E639C" w:rsidP="00D74FFA">
            <w:pPr>
              <w:pStyle w:val="ListParagraph"/>
              <w:ind w:left="0"/>
              <w:jc w:val="center"/>
              <w:rPr>
                <w:lang w:val="en-US"/>
              </w:rPr>
            </w:pPr>
            <w:r w:rsidRPr="0042180F">
              <w:rPr>
                <w:lang w:val="en-US"/>
              </w:rPr>
              <w:t>B 0.1</w:t>
            </w:r>
          </w:p>
        </w:tc>
        <w:tc>
          <w:tcPr>
            <w:tcW w:w="1475" w:type="dxa"/>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14:paraId="6EDCFAD1" w14:textId="77777777" w:rsidR="001E639C" w:rsidRPr="00905E76" w:rsidRDefault="001E639C" w:rsidP="00D74FFA">
            <w:pPr>
              <w:pStyle w:val="ListParagraph"/>
              <w:ind w:left="0"/>
              <w:jc w:val="center"/>
              <w:rPr>
                <w:sz w:val="20"/>
                <w:lang w:val="en-US"/>
              </w:rPr>
            </w:pPr>
            <w:r w:rsidRPr="00905E76">
              <w:rPr>
                <w:rFonts w:ascii="Calibri" w:hAnsi="Calibri" w:cs="Calibri"/>
                <w:color w:val="000000"/>
                <w:sz w:val="20"/>
                <w:lang w:val="en-US"/>
              </w:rPr>
              <w:t>-0.024 ± 0.004</w:t>
            </w:r>
          </w:p>
        </w:tc>
        <w:tc>
          <w:tcPr>
            <w:tcW w:w="1292" w:type="dxa"/>
            <w:tcBorders>
              <w:top w:val="single" w:sz="4" w:space="0" w:color="auto"/>
              <w:left w:val="single" w:sz="4" w:space="0" w:color="auto"/>
              <w:bottom w:val="single" w:sz="4" w:space="0" w:color="auto"/>
              <w:right w:val="single" w:sz="4" w:space="0" w:color="auto"/>
            </w:tcBorders>
            <w:vAlign w:val="center"/>
          </w:tcPr>
          <w:p w14:paraId="2E8F2092" w14:textId="77777777" w:rsidR="001E639C" w:rsidRPr="0042180F" w:rsidRDefault="001E639C" w:rsidP="00D74FFA">
            <w:pPr>
              <w:pStyle w:val="ListParagraph"/>
              <w:ind w:left="0"/>
              <w:jc w:val="center"/>
              <w:rPr>
                <w:lang w:val="en-US"/>
              </w:rPr>
            </w:pPr>
            <w:r w:rsidRPr="0042180F">
              <w:rPr>
                <w:lang w:val="en-US"/>
              </w:rPr>
              <w:t>&lt; 0.001</w:t>
            </w:r>
          </w:p>
        </w:tc>
        <w:tc>
          <w:tcPr>
            <w:tcW w:w="1290" w:type="dxa"/>
            <w:tcBorders>
              <w:top w:val="single" w:sz="4" w:space="0" w:color="auto"/>
              <w:left w:val="single" w:sz="4" w:space="0" w:color="auto"/>
              <w:bottom w:val="single" w:sz="4" w:space="0" w:color="auto"/>
              <w:right w:val="single" w:sz="4" w:space="0" w:color="auto"/>
            </w:tcBorders>
            <w:vAlign w:val="center"/>
          </w:tcPr>
          <w:p w14:paraId="43E14DD7"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-0.032</w:t>
            </w:r>
          </w:p>
        </w:tc>
        <w:tc>
          <w:tcPr>
            <w:tcW w:w="1103"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357411EA"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-0.016</w:t>
            </w:r>
          </w:p>
        </w:tc>
      </w:tr>
      <w:tr w:rsidR="00EF09C0" w:rsidRPr="0045413B" w14:paraId="71C4292F" w14:textId="77777777" w:rsidTr="00EF09C0">
        <w:trPr>
          <w:trHeight w:val="455"/>
        </w:trPr>
        <w:tc>
          <w:tcPr>
            <w:tcW w:w="2016" w:type="dxa"/>
            <w:vAlign w:val="center"/>
          </w:tcPr>
          <w:p w14:paraId="6E2846B6" w14:textId="77777777" w:rsidR="001E639C" w:rsidRPr="0042180F" w:rsidRDefault="001E639C" w:rsidP="00D74FFA">
            <w:pPr>
              <w:pStyle w:val="ListParagraph"/>
              <w:ind w:left="0"/>
              <w:jc w:val="center"/>
              <w:rPr>
                <w:lang w:val="en-US"/>
              </w:rPr>
            </w:pPr>
            <w:r w:rsidRPr="0042180F">
              <w:rPr>
                <w:lang w:val="en-US"/>
              </w:rPr>
              <w:t>B 0.15</w:t>
            </w:r>
          </w:p>
        </w:tc>
        <w:tc>
          <w:tcPr>
            <w:tcW w:w="2434" w:type="dxa"/>
            <w:tcBorders>
              <w:top w:val="single" w:sz="4" w:space="0" w:color="auto"/>
              <w:bottom w:val="single" w:sz="4" w:space="0" w:color="auto"/>
              <w:right w:val="single" w:sz="12" w:space="0" w:color="auto"/>
            </w:tcBorders>
            <w:vAlign w:val="center"/>
          </w:tcPr>
          <w:p w14:paraId="1A2DA530" w14:textId="77777777" w:rsidR="001E639C" w:rsidRPr="0042180F" w:rsidRDefault="001E639C" w:rsidP="00D74FFA">
            <w:pPr>
              <w:pStyle w:val="ListParagraph"/>
              <w:ind w:left="0"/>
              <w:jc w:val="center"/>
              <w:rPr>
                <w:lang w:val="en-US"/>
              </w:rPr>
            </w:pPr>
            <w:r w:rsidRPr="0042180F">
              <w:rPr>
                <w:lang w:val="en-US"/>
              </w:rPr>
              <w:t>L 0.7</w:t>
            </w:r>
          </w:p>
        </w:tc>
        <w:tc>
          <w:tcPr>
            <w:tcW w:w="1475" w:type="dxa"/>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14:paraId="6426D9A8" w14:textId="77777777" w:rsidR="001E639C" w:rsidRPr="00905E76" w:rsidRDefault="001E639C" w:rsidP="00D74FFA">
            <w:pPr>
              <w:pStyle w:val="ListParagraph"/>
              <w:ind w:left="0"/>
              <w:jc w:val="center"/>
              <w:rPr>
                <w:rFonts w:ascii="Calibri" w:hAnsi="Calibri" w:cs="Calibri"/>
                <w:color w:val="000000"/>
                <w:sz w:val="20"/>
                <w:lang w:val="en-US"/>
              </w:rPr>
            </w:pPr>
            <w:r w:rsidRPr="00905E76">
              <w:rPr>
                <w:rFonts w:ascii="Calibri" w:hAnsi="Calibri" w:cs="Calibri"/>
                <w:color w:val="000000"/>
                <w:sz w:val="20"/>
                <w:lang w:val="en-US"/>
              </w:rPr>
              <w:t>-0.023 ± 0.007</w:t>
            </w:r>
          </w:p>
        </w:tc>
        <w:tc>
          <w:tcPr>
            <w:tcW w:w="1292" w:type="dxa"/>
            <w:tcBorders>
              <w:top w:val="single" w:sz="4" w:space="0" w:color="auto"/>
              <w:left w:val="single" w:sz="4" w:space="0" w:color="auto"/>
              <w:bottom w:val="single" w:sz="4" w:space="0" w:color="auto"/>
              <w:right w:val="single" w:sz="4" w:space="0" w:color="auto"/>
            </w:tcBorders>
            <w:vAlign w:val="center"/>
          </w:tcPr>
          <w:p w14:paraId="4178FD37" w14:textId="77777777" w:rsidR="001E639C" w:rsidRPr="0042180F" w:rsidRDefault="001E639C" w:rsidP="00D74FFA">
            <w:pPr>
              <w:pStyle w:val="ListParagraph"/>
              <w:ind w:left="0"/>
              <w:jc w:val="center"/>
              <w:rPr>
                <w:lang w:val="en-US"/>
              </w:rPr>
            </w:pPr>
            <w:r w:rsidRPr="0042180F">
              <w:rPr>
                <w:lang w:val="en-US"/>
              </w:rPr>
              <w:t>&lt; 0.001</w:t>
            </w:r>
          </w:p>
        </w:tc>
        <w:tc>
          <w:tcPr>
            <w:tcW w:w="1290" w:type="dxa"/>
            <w:tcBorders>
              <w:top w:val="single" w:sz="4" w:space="0" w:color="auto"/>
              <w:left w:val="single" w:sz="4" w:space="0" w:color="auto"/>
              <w:bottom w:val="single" w:sz="4" w:space="0" w:color="auto"/>
              <w:right w:val="single" w:sz="4" w:space="0" w:color="auto"/>
            </w:tcBorders>
            <w:vAlign w:val="center"/>
          </w:tcPr>
          <w:p w14:paraId="5996F222"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-0.036</w:t>
            </w:r>
          </w:p>
        </w:tc>
        <w:tc>
          <w:tcPr>
            <w:tcW w:w="110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ED3E350"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-0.010</w:t>
            </w:r>
          </w:p>
        </w:tc>
      </w:tr>
      <w:tr w:rsidR="00EF09C0" w:rsidRPr="0042180F" w14:paraId="0993DE0A" w14:textId="77777777" w:rsidTr="00EF09C0">
        <w:trPr>
          <w:trHeight w:val="455"/>
        </w:trPr>
        <w:tc>
          <w:tcPr>
            <w:tcW w:w="2016" w:type="dxa"/>
            <w:vAlign w:val="center"/>
          </w:tcPr>
          <w:p w14:paraId="0D6CE7F7" w14:textId="77777777" w:rsidR="001E639C" w:rsidRPr="0042180F" w:rsidRDefault="001E639C" w:rsidP="00D74FFA">
            <w:pPr>
              <w:pStyle w:val="ListParagraph"/>
              <w:ind w:left="0"/>
              <w:jc w:val="center"/>
              <w:rPr>
                <w:lang w:val="en-US"/>
              </w:rPr>
            </w:pPr>
            <w:r w:rsidRPr="0042180F">
              <w:rPr>
                <w:lang w:val="en-US"/>
              </w:rPr>
              <w:t>3D, MF 7</w:t>
            </w:r>
          </w:p>
        </w:tc>
        <w:tc>
          <w:tcPr>
            <w:tcW w:w="2434" w:type="dxa"/>
            <w:tcBorders>
              <w:top w:val="single" w:sz="4" w:space="0" w:color="auto"/>
              <w:bottom w:val="single" w:sz="4" w:space="0" w:color="auto"/>
              <w:right w:val="single" w:sz="12" w:space="0" w:color="auto"/>
            </w:tcBorders>
            <w:vAlign w:val="center"/>
          </w:tcPr>
          <w:p w14:paraId="260B93D2" w14:textId="77777777" w:rsidR="001E639C" w:rsidRPr="0042180F" w:rsidRDefault="001E639C" w:rsidP="00D74FFA">
            <w:pPr>
              <w:pStyle w:val="ListParagraph"/>
              <w:ind w:left="0"/>
              <w:jc w:val="center"/>
              <w:rPr>
                <w:lang w:val="en-US"/>
              </w:rPr>
            </w:pPr>
            <w:r w:rsidRPr="0042180F">
              <w:rPr>
                <w:lang w:val="en-US"/>
              </w:rPr>
              <w:t>B 0.1</w:t>
            </w:r>
          </w:p>
        </w:tc>
        <w:tc>
          <w:tcPr>
            <w:tcW w:w="1475" w:type="dxa"/>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14:paraId="2532B5C2" w14:textId="77777777" w:rsidR="001E639C" w:rsidRPr="00905E76" w:rsidRDefault="001E639C" w:rsidP="00D74FFA">
            <w:pPr>
              <w:pStyle w:val="ListParagraph"/>
              <w:ind w:left="0"/>
              <w:jc w:val="center"/>
              <w:rPr>
                <w:rFonts w:ascii="Calibri" w:hAnsi="Calibri" w:cs="Calibri"/>
                <w:color w:val="000000"/>
                <w:sz w:val="20"/>
                <w:lang w:val="en-US"/>
              </w:rPr>
            </w:pPr>
            <w:r w:rsidRPr="00905E76">
              <w:rPr>
                <w:rFonts w:ascii="Calibri" w:hAnsi="Calibri" w:cs="Calibri"/>
                <w:color w:val="000000"/>
                <w:sz w:val="20"/>
                <w:lang w:val="en-US"/>
              </w:rPr>
              <w:t>-0.020 ± 0.004</w:t>
            </w:r>
          </w:p>
        </w:tc>
        <w:tc>
          <w:tcPr>
            <w:tcW w:w="1292" w:type="dxa"/>
            <w:tcBorders>
              <w:top w:val="single" w:sz="4" w:space="0" w:color="auto"/>
              <w:left w:val="single" w:sz="4" w:space="0" w:color="auto"/>
              <w:bottom w:val="single" w:sz="4" w:space="0" w:color="auto"/>
              <w:right w:val="single" w:sz="4" w:space="0" w:color="auto"/>
            </w:tcBorders>
            <w:vAlign w:val="center"/>
          </w:tcPr>
          <w:p w14:paraId="25739E7B" w14:textId="77777777" w:rsidR="001E639C" w:rsidRPr="0042180F" w:rsidRDefault="001E639C" w:rsidP="00D74FFA">
            <w:pPr>
              <w:pStyle w:val="ListParagraph"/>
              <w:ind w:left="0"/>
              <w:jc w:val="center"/>
              <w:rPr>
                <w:lang w:val="en-US"/>
              </w:rPr>
            </w:pPr>
            <w:r w:rsidRPr="0042180F">
              <w:rPr>
                <w:lang w:val="en-US"/>
              </w:rPr>
              <w:t>&lt; 0.001</w:t>
            </w:r>
          </w:p>
        </w:tc>
        <w:tc>
          <w:tcPr>
            <w:tcW w:w="1290" w:type="dxa"/>
            <w:tcBorders>
              <w:top w:val="single" w:sz="4" w:space="0" w:color="auto"/>
              <w:left w:val="single" w:sz="4" w:space="0" w:color="auto"/>
              <w:bottom w:val="single" w:sz="4" w:space="0" w:color="auto"/>
              <w:right w:val="single" w:sz="4" w:space="0" w:color="auto"/>
            </w:tcBorders>
            <w:vAlign w:val="center"/>
          </w:tcPr>
          <w:p w14:paraId="5F93A7B4"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-0.028</w:t>
            </w:r>
          </w:p>
        </w:tc>
        <w:tc>
          <w:tcPr>
            <w:tcW w:w="110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E95881F"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-0.012</w:t>
            </w:r>
          </w:p>
        </w:tc>
      </w:tr>
      <w:tr w:rsidR="00EF09C0" w:rsidRPr="0042180F" w14:paraId="03FA6CD9" w14:textId="77777777" w:rsidTr="00EF09C0">
        <w:trPr>
          <w:trHeight w:val="455"/>
        </w:trPr>
        <w:tc>
          <w:tcPr>
            <w:tcW w:w="2016" w:type="dxa"/>
            <w:vAlign w:val="center"/>
          </w:tcPr>
          <w:p w14:paraId="08B9D1C5" w14:textId="77777777" w:rsidR="001E639C" w:rsidRPr="0042180F" w:rsidRDefault="001E639C" w:rsidP="00D74FFA">
            <w:pPr>
              <w:pStyle w:val="ListParagraph"/>
              <w:ind w:left="0"/>
              <w:jc w:val="center"/>
              <w:rPr>
                <w:lang w:val="en-US"/>
              </w:rPr>
            </w:pPr>
            <w:r w:rsidRPr="0042180F">
              <w:rPr>
                <w:lang w:val="en-US"/>
              </w:rPr>
              <w:t>B 0.15</w:t>
            </w:r>
          </w:p>
        </w:tc>
        <w:tc>
          <w:tcPr>
            <w:tcW w:w="2434" w:type="dxa"/>
            <w:tcBorders>
              <w:top w:val="single" w:sz="4" w:space="0" w:color="auto"/>
              <w:bottom w:val="single" w:sz="4" w:space="0" w:color="auto"/>
              <w:right w:val="single" w:sz="12" w:space="0" w:color="auto"/>
            </w:tcBorders>
            <w:vAlign w:val="center"/>
          </w:tcPr>
          <w:p w14:paraId="5BB12584" w14:textId="77777777" w:rsidR="001E639C" w:rsidRPr="0042180F" w:rsidRDefault="001E639C" w:rsidP="00D74FFA">
            <w:pPr>
              <w:pStyle w:val="ListParagraph"/>
              <w:ind w:left="0"/>
              <w:jc w:val="center"/>
              <w:rPr>
                <w:lang w:val="en-US"/>
              </w:rPr>
            </w:pPr>
            <w:r w:rsidRPr="0042180F">
              <w:rPr>
                <w:lang w:val="en-US"/>
              </w:rPr>
              <w:t>L 0.6</w:t>
            </w:r>
          </w:p>
        </w:tc>
        <w:tc>
          <w:tcPr>
            <w:tcW w:w="1475" w:type="dxa"/>
            <w:tcBorders>
              <w:top w:val="single" w:sz="4" w:space="0" w:color="auto"/>
              <w:left w:val="single" w:sz="12" w:space="0" w:color="auto"/>
              <w:bottom w:val="single" w:sz="4" w:space="0" w:color="auto"/>
              <w:right w:val="single" w:sz="4" w:space="0" w:color="auto"/>
            </w:tcBorders>
            <w:vAlign w:val="center"/>
          </w:tcPr>
          <w:p w14:paraId="35F92693" w14:textId="77777777" w:rsidR="001E639C" w:rsidRPr="00905E76" w:rsidRDefault="001E639C" w:rsidP="00D74FFA">
            <w:pPr>
              <w:pStyle w:val="ListParagraph"/>
              <w:ind w:left="0"/>
              <w:jc w:val="center"/>
              <w:rPr>
                <w:rFonts w:ascii="Calibri" w:hAnsi="Calibri" w:cs="Calibri"/>
                <w:color w:val="000000"/>
                <w:sz w:val="20"/>
                <w:lang w:val="en-US"/>
              </w:rPr>
            </w:pPr>
            <w:r w:rsidRPr="00905E76">
              <w:rPr>
                <w:rFonts w:ascii="Calibri" w:hAnsi="Calibri" w:cs="Calibri"/>
                <w:color w:val="000000"/>
                <w:sz w:val="20"/>
                <w:lang w:val="en-US"/>
              </w:rPr>
              <w:t>-0.018 ± 0.007</w:t>
            </w:r>
          </w:p>
        </w:tc>
        <w:tc>
          <w:tcPr>
            <w:tcW w:w="1292" w:type="dxa"/>
            <w:tcBorders>
              <w:top w:val="single" w:sz="4" w:space="0" w:color="auto"/>
              <w:left w:val="single" w:sz="4" w:space="0" w:color="auto"/>
              <w:bottom w:val="single" w:sz="4" w:space="0" w:color="auto"/>
              <w:right w:val="single" w:sz="4" w:space="0" w:color="auto"/>
            </w:tcBorders>
            <w:vAlign w:val="center"/>
          </w:tcPr>
          <w:p w14:paraId="3249A547"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0.007</w:t>
            </w:r>
          </w:p>
        </w:tc>
        <w:tc>
          <w:tcPr>
            <w:tcW w:w="1290" w:type="dxa"/>
            <w:tcBorders>
              <w:top w:val="single" w:sz="4" w:space="0" w:color="auto"/>
              <w:left w:val="single" w:sz="4" w:space="0" w:color="auto"/>
              <w:bottom w:val="single" w:sz="4" w:space="0" w:color="auto"/>
              <w:right w:val="single" w:sz="4" w:space="0" w:color="auto"/>
            </w:tcBorders>
            <w:vAlign w:val="center"/>
          </w:tcPr>
          <w:p w14:paraId="4E566065"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-0.030</w:t>
            </w:r>
          </w:p>
        </w:tc>
        <w:tc>
          <w:tcPr>
            <w:tcW w:w="1103" w:type="dxa"/>
            <w:tcBorders>
              <w:top w:val="single" w:sz="4" w:space="0" w:color="auto"/>
              <w:left w:val="single" w:sz="4" w:space="0" w:color="auto"/>
              <w:bottom w:val="single" w:sz="4" w:space="0" w:color="auto"/>
              <w:right w:val="single" w:sz="4" w:space="0" w:color="auto"/>
            </w:tcBorders>
            <w:vAlign w:val="center"/>
          </w:tcPr>
          <w:p w14:paraId="62BCE718"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-0.005</w:t>
            </w:r>
          </w:p>
        </w:tc>
      </w:tr>
      <w:tr w:rsidR="00EF09C0" w:rsidRPr="0042180F" w14:paraId="5D9D3157" w14:textId="77777777" w:rsidTr="00EF09C0">
        <w:trPr>
          <w:trHeight w:val="446"/>
        </w:trPr>
        <w:tc>
          <w:tcPr>
            <w:tcW w:w="2016" w:type="dxa"/>
            <w:vAlign w:val="center"/>
          </w:tcPr>
          <w:p w14:paraId="392E6E3D" w14:textId="77777777" w:rsidR="001E639C" w:rsidRPr="0042180F" w:rsidRDefault="001E639C" w:rsidP="00D74FFA">
            <w:pPr>
              <w:pStyle w:val="ListParagraph"/>
              <w:ind w:left="0"/>
              <w:jc w:val="center"/>
              <w:rPr>
                <w:lang w:val="en-US"/>
              </w:rPr>
            </w:pPr>
            <w:r w:rsidRPr="0042180F">
              <w:rPr>
                <w:lang w:val="en-US"/>
              </w:rPr>
              <w:t>B 0.15</w:t>
            </w:r>
          </w:p>
        </w:tc>
        <w:tc>
          <w:tcPr>
            <w:tcW w:w="2434" w:type="dxa"/>
            <w:tcBorders>
              <w:top w:val="single" w:sz="4" w:space="0" w:color="auto"/>
              <w:bottom w:val="single" w:sz="4" w:space="0" w:color="auto"/>
              <w:right w:val="single" w:sz="12" w:space="0" w:color="auto"/>
            </w:tcBorders>
            <w:vAlign w:val="center"/>
          </w:tcPr>
          <w:p w14:paraId="4547F6D9" w14:textId="77777777" w:rsidR="001E639C" w:rsidRPr="0042180F" w:rsidRDefault="001E639C" w:rsidP="00D74FFA">
            <w:pPr>
              <w:pStyle w:val="ListParagraph"/>
              <w:ind w:left="0"/>
              <w:jc w:val="center"/>
              <w:rPr>
                <w:lang w:val="en-US"/>
              </w:rPr>
            </w:pPr>
            <w:r w:rsidRPr="0042180F">
              <w:rPr>
                <w:lang w:val="en-US"/>
              </w:rPr>
              <w:t>L 0.25</w:t>
            </w:r>
          </w:p>
        </w:tc>
        <w:tc>
          <w:tcPr>
            <w:tcW w:w="1475" w:type="dxa"/>
            <w:tcBorders>
              <w:top w:val="single" w:sz="4" w:space="0" w:color="auto"/>
              <w:left w:val="single" w:sz="12" w:space="0" w:color="auto"/>
              <w:bottom w:val="single" w:sz="4" w:space="0" w:color="auto"/>
              <w:right w:val="single" w:sz="4" w:space="0" w:color="auto"/>
            </w:tcBorders>
            <w:vAlign w:val="center"/>
          </w:tcPr>
          <w:p w14:paraId="74D5B0C1" w14:textId="77777777" w:rsidR="001E639C" w:rsidRPr="00905E76" w:rsidRDefault="001E639C" w:rsidP="00D74FFA">
            <w:pPr>
              <w:pStyle w:val="ListParagraph"/>
              <w:ind w:left="0"/>
              <w:jc w:val="center"/>
              <w:rPr>
                <w:rFonts w:ascii="Calibri" w:hAnsi="Calibri" w:cs="Calibri"/>
                <w:color w:val="000000"/>
                <w:sz w:val="20"/>
                <w:lang w:val="en-US"/>
              </w:rPr>
            </w:pPr>
            <w:r w:rsidRPr="00905E76">
              <w:rPr>
                <w:rFonts w:ascii="Calibri" w:hAnsi="Calibri" w:cs="Calibri"/>
                <w:color w:val="000000"/>
                <w:sz w:val="20"/>
                <w:lang w:val="en-US"/>
              </w:rPr>
              <w:t>-0.018 ± 0.007</w:t>
            </w:r>
          </w:p>
        </w:tc>
        <w:tc>
          <w:tcPr>
            <w:tcW w:w="1292" w:type="dxa"/>
            <w:tcBorders>
              <w:top w:val="single" w:sz="4" w:space="0" w:color="auto"/>
              <w:left w:val="single" w:sz="4" w:space="0" w:color="auto"/>
              <w:bottom w:val="single" w:sz="4" w:space="0" w:color="auto"/>
              <w:right w:val="single" w:sz="4" w:space="0" w:color="auto"/>
            </w:tcBorders>
            <w:vAlign w:val="center"/>
          </w:tcPr>
          <w:p w14:paraId="44EAD8B8"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0.007</w:t>
            </w:r>
          </w:p>
        </w:tc>
        <w:tc>
          <w:tcPr>
            <w:tcW w:w="1290" w:type="dxa"/>
            <w:tcBorders>
              <w:top w:val="single" w:sz="4" w:space="0" w:color="auto"/>
              <w:left w:val="single" w:sz="4" w:space="0" w:color="auto"/>
              <w:bottom w:val="single" w:sz="4" w:space="0" w:color="auto"/>
              <w:right w:val="single" w:sz="4" w:space="0" w:color="auto"/>
            </w:tcBorders>
            <w:vAlign w:val="center"/>
          </w:tcPr>
          <w:p w14:paraId="0088E762"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-0.030</w:t>
            </w:r>
          </w:p>
        </w:tc>
        <w:tc>
          <w:tcPr>
            <w:tcW w:w="1103" w:type="dxa"/>
            <w:tcBorders>
              <w:top w:val="single" w:sz="4" w:space="0" w:color="auto"/>
              <w:left w:val="single" w:sz="4" w:space="0" w:color="auto"/>
              <w:bottom w:val="single" w:sz="4" w:space="0" w:color="auto"/>
              <w:right w:val="single" w:sz="4" w:space="0" w:color="auto"/>
            </w:tcBorders>
            <w:vAlign w:val="center"/>
          </w:tcPr>
          <w:p w14:paraId="1F215A98"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-0.005</w:t>
            </w:r>
          </w:p>
        </w:tc>
      </w:tr>
      <w:tr w:rsidR="00EF09C0" w:rsidRPr="0042180F" w14:paraId="476B6C3C" w14:textId="77777777" w:rsidTr="00EF09C0">
        <w:trPr>
          <w:trHeight w:val="455"/>
        </w:trPr>
        <w:tc>
          <w:tcPr>
            <w:tcW w:w="2016" w:type="dxa"/>
            <w:vAlign w:val="center"/>
          </w:tcPr>
          <w:p w14:paraId="727ABDD1" w14:textId="77777777" w:rsidR="001E639C" w:rsidRPr="0042180F" w:rsidRDefault="001E639C" w:rsidP="00D74FFA">
            <w:pPr>
              <w:pStyle w:val="ListParagraph"/>
              <w:ind w:left="0"/>
              <w:jc w:val="center"/>
              <w:rPr>
                <w:lang w:val="en-US"/>
              </w:rPr>
            </w:pPr>
            <w:r w:rsidRPr="0042180F">
              <w:rPr>
                <w:lang w:val="en-US"/>
              </w:rPr>
              <w:t>3D, GF 1.5</w:t>
            </w:r>
          </w:p>
        </w:tc>
        <w:tc>
          <w:tcPr>
            <w:tcW w:w="2434" w:type="dxa"/>
            <w:tcBorders>
              <w:top w:val="single" w:sz="4" w:space="0" w:color="auto"/>
              <w:bottom w:val="single" w:sz="4" w:space="0" w:color="auto"/>
              <w:right w:val="single" w:sz="12" w:space="0" w:color="auto"/>
            </w:tcBorders>
            <w:vAlign w:val="center"/>
          </w:tcPr>
          <w:p w14:paraId="69D0EFF6" w14:textId="77777777" w:rsidR="001E639C" w:rsidRPr="0042180F" w:rsidRDefault="001E639C" w:rsidP="00D74FFA">
            <w:pPr>
              <w:pStyle w:val="ListParagraph"/>
              <w:ind w:left="0"/>
              <w:jc w:val="center"/>
              <w:rPr>
                <w:lang w:val="en-US"/>
              </w:rPr>
            </w:pPr>
            <w:r w:rsidRPr="0042180F">
              <w:rPr>
                <w:lang w:val="en-US"/>
              </w:rPr>
              <w:t>B 0.15</w:t>
            </w:r>
          </w:p>
        </w:tc>
        <w:tc>
          <w:tcPr>
            <w:tcW w:w="1475" w:type="dxa"/>
            <w:tcBorders>
              <w:top w:val="single" w:sz="4" w:space="0" w:color="auto"/>
              <w:left w:val="single" w:sz="12" w:space="0" w:color="auto"/>
              <w:bottom w:val="single" w:sz="4" w:space="0" w:color="auto"/>
              <w:right w:val="single" w:sz="4" w:space="0" w:color="auto"/>
            </w:tcBorders>
            <w:vAlign w:val="center"/>
          </w:tcPr>
          <w:p w14:paraId="0F92A615" w14:textId="77777777" w:rsidR="001E639C" w:rsidRPr="00905E76" w:rsidRDefault="001E639C" w:rsidP="00D74FFA">
            <w:pPr>
              <w:pStyle w:val="ListParagraph"/>
              <w:ind w:left="0"/>
              <w:jc w:val="center"/>
              <w:rPr>
                <w:sz w:val="20"/>
                <w:lang w:val="en-US"/>
              </w:rPr>
            </w:pPr>
            <w:r w:rsidRPr="00905E76">
              <w:rPr>
                <w:rFonts w:ascii="Calibri" w:hAnsi="Calibri" w:cs="Calibri"/>
                <w:color w:val="000000"/>
                <w:sz w:val="20"/>
                <w:lang w:val="en-US"/>
              </w:rPr>
              <w:t>-0.017 ± 0.004</w:t>
            </w:r>
          </w:p>
        </w:tc>
        <w:tc>
          <w:tcPr>
            <w:tcW w:w="1292" w:type="dxa"/>
            <w:tcBorders>
              <w:top w:val="single" w:sz="4" w:space="0" w:color="auto"/>
              <w:left w:val="single" w:sz="4" w:space="0" w:color="auto"/>
              <w:bottom w:val="single" w:sz="4" w:space="0" w:color="auto"/>
              <w:right w:val="single" w:sz="4" w:space="0" w:color="auto"/>
            </w:tcBorders>
            <w:vAlign w:val="center"/>
          </w:tcPr>
          <w:p w14:paraId="07FA34D2" w14:textId="77777777" w:rsidR="001E639C" w:rsidRPr="0042180F" w:rsidRDefault="001E639C" w:rsidP="00D74FFA">
            <w:pPr>
              <w:pStyle w:val="ListParagraph"/>
              <w:ind w:left="0"/>
              <w:jc w:val="center"/>
              <w:rPr>
                <w:lang w:val="en-US"/>
              </w:rPr>
            </w:pPr>
            <w:r w:rsidRPr="0042180F">
              <w:rPr>
                <w:lang w:val="en-US"/>
              </w:rPr>
              <w:t>&lt; 0.001</w:t>
            </w:r>
          </w:p>
        </w:tc>
        <w:tc>
          <w:tcPr>
            <w:tcW w:w="1290" w:type="dxa"/>
            <w:tcBorders>
              <w:top w:val="single" w:sz="4" w:space="0" w:color="auto"/>
              <w:left w:val="single" w:sz="4" w:space="0" w:color="auto"/>
              <w:bottom w:val="single" w:sz="4" w:space="0" w:color="auto"/>
              <w:right w:val="single" w:sz="4" w:space="0" w:color="auto"/>
            </w:tcBorders>
            <w:vAlign w:val="center"/>
          </w:tcPr>
          <w:p w14:paraId="24C910D1"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-0.026</w:t>
            </w:r>
          </w:p>
        </w:tc>
        <w:tc>
          <w:tcPr>
            <w:tcW w:w="1103" w:type="dxa"/>
            <w:tcBorders>
              <w:top w:val="single" w:sz="4" w:space="0" w:color="auto"/>
              <w:left w:val="single" w:sz="4" w:space="0" w:color="auto"/>
              <w:bottom w:val="single" w:sz="4" w:space="0" w:color="auto"/>
              <w:right w:val="single" w:sz="4" w:space="0" w:color="auto"/>
            </w:tcBorders>
            <w:vAlign w:val="center"/>
          </w:tcPr>
          <w:p w14:paraId="5096E210" w14:textId="77777777" w:rsidR="001E639C" w:rsidRPr="0042180F" w:rsidRDefault="001E639C" w:rsidP="00D74FFA">
            <w:pPr>
              <w:pStyle w:val="ListParagraph"/>
              <w:ind w:left="0"/>
              <w:jc w:val="center"/>
              <w:rPr>
                <w:lang w:val="en-US"/>
              </w:rPr>
            </w:pPr>
            <w:r w:rsidRPr="0042180F">
              <w:rPr>
                <w:rFonts w:ascii="Calibri" w:hAnsi="Calibri" w:cs="Calibri"/>
                <w:color w:val="000000"/>
                <w:lang w:val="en-US"/>
              </w:rPr>
              <w:t>-0.009</w:t>
            </w:r>
          </w:p>
        </w:tc>
      </w:tr>
    </w:tbl>
    <w:p w14:paraId="34D85BBE" w14:textId="2B506CAB" w:rsidR="00E772BF" w:rsidRPr="00B01857" w:rsidRDefault="00E772BF" w:rsidP="00E772BF">
      <w:pPr>
        <w:pStyle w:val="ListParagraph"/>
        <w:jc w:val="center"/>
        <w:rPr>
          <w:i/>
          <w:sz w:val="20"/>
          <w:lang w:val="uk-UA"/>
        </w:rPr>
      </w:pPr>
    </w:p>
    <w:p w14:paraId="6E6E4C17" w14:textId="160BA3E0" w:rsidR="00473AE5" w:rsidRDefault="0052535F" w:rsidP="00473AE5">
      <w:pPr>
        <w:pStyle w:val="Heading3"/>
        <w:jc w:val="center"/>
        <w:rPr>
          <w:sz w:val="32"/>
          <w:szCs w:val="32"/>
          <w:lang w:val="en-US"/>
        </w:rPr>
      </w:pPr>
      <w:r>
        <w:rPr>
          <w:sz w:val="32"/>
          <w:szCs w:val="32"/>
          <w:lang w:val="en-US"/>
        </w:rPr>
        <w:t>T</w:t>
      </w:r>
      <w:r w:rsidR="00473AE5" w:rsidRPr="00B01857">
        <w:rPr>
          <w:sz w:val="32"/>
          <w:szCs w:val="32"/>
          <w:lang w:val="en-US"/>
        </w:rPr>
        <w:t>he best and the worst combinations</w:t>
      </w:r>
    </w:p>
    <w:p w14:paraId="4A530341" w14:textId="03590BD2" w:rsidR="00987B99" w:rsidRPr="004F1DCB" w:rsidRDefault="00C97F22" w:rsidP="00B01857">
      <w:pPr>
        <w:ind w:left="142" w:firstLine="284"/>
        <w:jc w:val="both"/>
        <w:rPr>
          <w:lang w:val="en-US"/>
        </w:rPr>
      </w:pPr>
      <w:r w:rsidRPr="00C97F22">
        <w:rPr>
          <w:lang w:val="en-US"/>
        </w:rPr>
        <w:t xml:space="preserve">Supplementary Table </w:t>
      </w:r>
      <w:r>
        <w:rPr>
          <w:lang w:val="en-US"/>
        </w:rPr>
        <w:t>S</w:t>
      </w:r>
      <w:r w:rsidRPr="00C97F22">
        <w:rPr>
          <w:lang w:val="en-US"/>
        </w:rPr>
        <w:t xml:space="preserve">3 consolidates the six highest-scoring preprocessing </w:t>
      </w:r>
      <w:r>
        <w:rPr>
          <w:lang w:val="en-US"/>
        </w:rPr>
        <w:t>combinations</w:t>
      </w:r>
      <w:r w:rsidRPr="00C97F22">
        <w:rPr>
          <w:lang w:val="en-US"/>
        </w:rPr>
        <w:t xml:space="preserve">, each of which employs a patch size of 5 in conjunction with </w:t>
      </w:r>
      <w:r>
        <w:rPr>
          <w:lang w:val="en-US"/>
        </w:rPr>
        <w:t>S</w:t>
      </w:r>
      <w:r w:rsidRPr="00C97F22">
        <w:rPr>
          <w:lang w:val="en-US"/>
        </w:rPr>
        <w:t>tandardization</w:t>
      </w:r>
      <w:r>
        <w:rPr>
          <w:lang w:val="en-US"/>
        </w:rPr>
        <w:t xml:space="preserve"> scaling</w:t>
      </w:r>
      <w:r w:rsidRPr="00C97F22">
        <w:rPr>
          <w:lang w:val="en-US"/>
        </w:rPr>
        <w:t xml:space="preserve">. These configurations yield mean sensitivity–specificity (MSS) values between 0.763 and 0.778 and achieve areas under the ROC curve (AUC) of 0.87 to 0.91, indicating consistently strong discriminative capacity. In contrast, Supplementary Table </w:t>
      </w:r>
      <w:r>
        <w:rPr>
          <w:lang w:val="en-US"/>
        </w:rPr>
        <w:t>S</w:t>
      </w:r>
      <w:r w:rsidRPr="00C97F22">
        <w:rPr>
          <w:lang w:val="en-US"/>
        </w:rPr>
        <w:t xml:space="preserve">4 presents the six lowest-scoring </w:t>
      </w:r>
      <w:r>
        <w:rPr>
          <w:lang w:val="en-US"/>
        </w:rPr>
        <w:t>combinations</w:t>
      </w:r>
      <w:r w:rsidRPr="00C97F22">
        <w:rPr>
          <w:lang w:val="en-US"/>
        </w:rPr>
        <w:t xml:space="preserve">, all characterized by a smaller patch size of 3 and the use of </w:t>
      </w:r>
      <w:r w:rsidR="00EE3864">
        <w:rPr>
          <w:lang w:val="en-US"/>
        </w:rPr>
        <w:t>N</w:t>
      </w:r>
      <w:r w:rsidRPr="00C97F22">
        <w:rPr>
          <w:lang w:val="en-US"/>
        </w:rPr>
        <w:t>ormalization</w:t>
      </w:r>
      <w:r w:rsidR="00EE3864">
        <w:rPr>
          <w:lang w:val="en-US"/>
        </w:rPr>
        <w:t xml:space="preserve"> scaling</w:t>
      </w:r>
      <w:r w:rsidRPr="00C97F22">
        <w:rPr>
          <w:lang w:val="en-US"/>
        </w:rPr>
        <w:t>. Here, MSS falls to 0.465 – 0.478 and AUC declines to 0.58 – 0.70. Thus, modifying the preprocessing strategy produces an absolute MSS drop of roughly 0.30 (≈ 40 %) and an AUC reduction of about 0.20</w:t>
      </w:r>
      <w:r w:rsidR="004F1DCB" w:rsidRPr="00B01857">
        <w:rPr>
          <w:lang w:val="en-US"/>
        </w:rPr>
        <w:t>.</w:t>
      </w:r>
    </w:p>
    <w:p w14:paraId="68FCBC70" w14:textId="4C937D78" w:rsidR="00987B99" w:rsidRPr="00B01857" w:rsidRDefault="00987B99" w:rsidP="00B01857">
      <w:pPr>
        <w:ind w:left="709"/>
        <w:jc w:val="center"/>
        <w:rPr>
          <w:lang w:val="en-US"/>
        </w:rPr>
      </w:pPr>
      <w:r w:rsidRPr="001F7AD9">
        <w:rPr>
          <w:b/>
          <w:i/>
          <w:sz w:val="20"/>
          <w:lang w:val="en-US"/>
        </w:rPr>
        <w:t xml:space="preserve">Supplementary </w:t>
      </w:r>
      <w:r w:rsidRPr="00DA1A13">
        <w:rPr>
          <w:b/>
          <w:i/>
          <w:sz w:val="20"/>
          <w:lang w:val="en-US"/>
        </w:rPr>
        <w:t xml:space="preserve">Table </w:t>
      </w:r>
      <w:r>
        <w:rPr>
          <w:b/>
          <w:i/>
          <w:sz w:val="20"/>
          <w:lang w:val="en-US"/>
        </w:rPr>
        <w:t>S3</w:t>
      </w:r>
      <w:r w:rsidRPr="00535A40">
        <w:rPr>
          <w:i/>
          <w:sz w:val="20"/>
          <w:lang w:val="en-US"/>
        </w:rPr>
        <w:t>.</w:t>
      </w:r>
      <w:r>
        <w:rPr>
          <w:i/>
          <w:sz w:val="20"/>
          <w:lang w:val="en-US"/>
        </w:rPr>
        <w:t xml:space="preserve"> </w:t>
      </w:r>
      <w:r w:rsidR="00BA1B43" w:rsidRPr="00BA1B43">
        <w:rPr>
          <w:i/>
          <w:sz w:val="20"/>
          <w:lang w:val="en-US"/>
        </w:rPr>
        <w:t xml:space="preserve">Metrics for the six </w:t>
      </w:r>
      <w:r w:rsidR="00BA1B43" w:rsidRPr="00B01857">
        <w:rPr>
          <w:i/>
          <w:sz w:val="20"/>
          <w:u w:val="single"/>
          <w:lang w:val="en-US"/>
        </w:rPr>
        <w:t>best</w:t>
      </w:r>
      <w:r w:rsidR="00BA1B43" w:rsidRPr="00BA1B43">
        <w:rPr>
          <w:i/>
          <w:sz w:val="20"/>
          <w:lang w:val="en-US"/>
        </w:rPr>
        <w:t xml:space="preserve"> </w:t>
      </w:r>
      <w:r w:rsidR="00BA1B43">
        <w:rPr>
          <w:i/>
          <w:sz w:val="20"/>
          <w:lang w:val="en-US"/>
        </w:rPr>
        <w:t>preprocessing</w:t>
      </w:r>
      <w:r w:rsidR="00BA1B43" w:rsidRPr="00BA1B43">
        <w:rPr>
          <w:i/>
          <w:sz w:val="20"/>
          <w:lang w:val="en-US"/>
        </w:rPr>
        <w:t xml:space="preserve"> combinations, </w:t>
      </w:r>
      <w:r w:rsidR="00BA1B43">
        <w:rPr>
          <w:i/>
          <w:sz w:val="20"/>
          <w:lang w:val="en-US"/>
        </w:rPr>
        <w:t>sorted</w:t>
      </w:r>
      <w:r w:rsidR="00BA1B43" w:rsidRPr="00BA1B43">
        <w:rPr>
          <w:i/>
          <w:sz w:val="20"/>
          <w:lang w:val="en-US"/>
        </w:rPr>
        <w:t xml:space="preserve"> by mean </w:t>
      </w:r>
      <w:r w:rsidR="00BA1B43">
        <w:rPr>
          <w:i/>
          <w:sz w:val="20"/>
          <w:lang w:val="en-US"/>
        </w:rPr>
        <w:t xml:space="preserve">over </w:t>
      </w:r>
      <w:r w:rsidR="00BA1B43" w:rsidRPr="00BA1B43">
        <w:rPr>
          <w:i/>
          <w:sz w:val="20"/>
          <w:lang w:val="en-US"/>
        </w:rPr>
        <w:t>sensitivity</w:t>
      </w:r>
      <w:r w:rsidR="00BA1B43">
        <w:rPr>
          <w:i/>
          <w:sz w:val="20"/>
          <w:lang w:val="en-US"/>
        </w:rPr>
        <w:t xml:space="preserve"> and </w:t>
      </w:r>
      <w:r w:rsidR="00BA1B43" w:rsidRPr="00BA1B43">
        <w:rPr>
          <w:i/>
          <w:sz w:val="20"/>
          <w:lang w:val="en-US"/>
        </w:rPr>
        <w:t>specificity (MSS). SW = sample weights; CW = class weights; MSS = mean between sensitivity and specificity; AUC = area under the ROC curve</w:t>
      </w:r>
      <w:r>
        <w:rPr>
          <w:i/>
          <w:sz w:val="20"/>
          <w:lang w:val="en-US"/>
        </w:rPr>
        <w:t>.</w:t>
      </w:r>
    </w:p>
    <w:tbl>
      <w:tblPr>
        <w:tblStyle w:val="TableGrid"/>
        <w:tblW w:w="9512" w:type="dxa"/>
        <w:tblLook w:val="04A0" w:firstRow="1" w:lastRow="0" w:firstColumn="1" w:lastColumn="0" w:noHBand="0" w:noVBand="1"/>
      </w:tblPr>
      <w:tblGrid>
        <w:gridCol w:w="1124"/>
        <w:gridCol w:w="1624"/>
        <w:gridCol w:w="1353"/>
        <w:gridCol w:w="1357"/>
        <w:gridCol w:w="1693"/>
        <w:gridCol w:w="1012"/>
        <w:gridCol w:w="1349"/>
      </w:tblGrid>
      <w:tr w:rsidR="00875759" w14:paraId="0F777A2B" w14:textId="4759559F" w:rsidTr="00B01857">
        <w:trPr>
          <w:trHeight w:val="281"/>
        </w:trPr>
        <w:tc>
          <w:tcPr>
            <w:tcW w:w="1129" w:type="dxa"/>
          </w:tcPr>
          <w:p w14:paraId="43BC0BE9" w14:textId="21236FDE" w:rsidR="00875759" w:rsidRPr="00B01857" w:rsidRDefault="00D87EB7" w:rsidP="00B01857">
            <w:pPr>
              <w:jc w:val="center"/>
              <w:rPr>
                <w:b/>
                <w:bCs/>
                <w:lang w:val="en-US"/>
              </w:rPr>
            </w:pPr>
            <w:r w:rsidRPr="00B01857">
              <w:rPr>
                <w:b/>
                <w:bCs/>
                <w:lang w:val="en-US"/>
              </w:rPr>
              <w:t>Patch size</w:t>
            </w:r>
          </w:p>
        </w:tc>
        <w:tc>
          <w:tcPr>
            <w:tcW w:w="1588" w:type="dxa"/>
          </w:tcPr>
          <w:p w14:paraId="2021CD14" w14:textId="46A31584" w:rsidR="00875759" w:rsidRPr="00B01857" w:rsidRDefault="00875759" w:rsidP="00B01857">
            <w:pPr>
              <w:jc w:val="center"/>
              <w:rPr>
                <w:b/>
                <w:bCs/>
                <w:lang w:val="en-US"/>
              </w:rPr>
            </w:pPr>
            <w:r w:rsidRPr="00B01857">
              <w:rPr>
                <w:b/>
                <w:bCs/>
                <w:lang w:val="en-US"/>
              </w:rPr>
              <w:t>S</w:t>
            </w:r>
            <w:r w:rsidR="00D87EB7" w:rsidRPr="00B01857">
              <w:rPr>
                <w:b/>
                <w:bCs/>
                <w:lang w:val="en-US"/>
              </w:rPr>
              <w:t>caling</w:t>
            </w:r>
          </w:p>
        </w:tc>
        <w:tc>
          <w:tcPr>
            <w:tcW w:w="1358" w:type="dxa"/>
          </w:tcPr>
          <w:p w14:paraId="4BC52D2A" w14:textId="68872062" w:rsidR="00875759" w:rsidRPr="00B01857" w:rsidRDefault="00875759" w:rsidP="00B01857">
            <w:pPr>
              <w:jc w:val="center"/>
              <w:rPr>
                <w:b/>
                <w:bCs/>
                <w:lang w:val="en-US"/>
              </w:rPr>
            </w:pPr>
            <w:r w:rsidRPr="00B01857">
              <w:rPr>
                <w:b/>
                <w:bCs/>
                <w:lang w:val="en-US"/>
              </w:rPr>
              <w:t>W</w:t>
            </w:r>
            <w:r w:rsidR="00D87EB7" w:rsidRPr="00B01857">
              <w:rPr>
                <w:b/>
                <w:bCs/>
                <w:lang w:val="en-US"/>
              </w:rPr>
              <w:t>eights</w:t>
            </w:r>
          </w:p>
        </w:tc>
        <w:tc>
          <w:tcPr>
            <w:tcW w:w="1359" w:type="dxa"/>
          </w:tcPr>
          <w:p w14:paraId="6662873C" w14:textId="58E3369F" w:rsidR="00875759" w:rsidRPr="00B01857" w:rsidRDefault="00875759" w:rsidP="00B01857">
            <w:pPr>
              <w:jc w:val="center"/>
              <w:rPr>
                <w:b/>
                <w:bCs/>
                <w:lang w:val="en-US"/>
              </w:rPr>
            </w:pPr>
            <w:r w:rsidRPr="00B01857">
              <w:rPr>
                <w:b/>
                <w:bCs/>
                <w:lang w:val="en-US"/>
              </w:rPr>
              <w:t>Sm</w:t>
            </w:r>
            <w:r w:rsidR="00D87EB7" w:rsidRPr="00B01857">
              <w:rPr>
                <w:b/>
                <w:bCs/>
                <w:lang w:val="en-US"/>
              </w:rPr>
              <w:t>oothing</w:t>
            </w:r>
          </w:p>
        </w:tc>
        <w:tc>
          <w:tcPr>
            <w:tcW w:w="1703" w:type="dxa"/>
          </w:tcPr>
          <w:p w14:paraId="6CEB06F9" w14:textId="44DE5C92" w:rsidR="00875759" w:rsidRPr="00B01857" w:rsidRDefault="00D87EB7" w:rsidP="00B01857">
            <w:pPr>
              <w:jc w:val="center"/>
              <w:rPr>
                <w:b/>
                <w:bCs/>
                <w:lang w:val="en-US"/>
              </w:rPr>
            </w:pPr>
            <w:r w:rsidRPr="00B01857">
              <w:rPr>
                <w:b/>
                <w:bCs/>
                <w:lang w:val="en-US"/>
              </w:rPr>
              <w:t>Filtering</w:t>
            </w:r>
          </w:p>
        </w:tc>
        <w:tc>
          <w:tcPr>
            <w:tcW w:w="1016" w:type="dxa"/>
          </w:tcPr>
          <w:p w14:paraId="3B656F38" w14:textId="2560DEEC" w:rsidR="00875759" w:rsidRPr="00B01857" w:rsidRDefault="00875759" w:rsidP="00B01857">
            <w:pPr>
              <w:jc w:val="center"/>
              <w:rPr>
                <w:b/>
                <w:bCs/>
                <w:lang w:val="en-US"/>
              </w:rPr>
            </w:pPr>
            <w:r w:rsidRPr="00B01857">
              <w:rPr>
                <w:b/>
                <w:bCs/>
                <w:lang w:val="en-US"/>
              </w:rPr>
              <w:t>MSS</w:t>
            </w:r>
          </w:p>
        </w:tc>
        <w:tc>
          <w:tcPr>
            <w:tcW w:w="1359" w:type="dxa"/>
          </w:tcPr>
          <w:p w14:paraId="4936908C" w14:textId="06A8D092" w:rsidR="00875759" w:rsidRPr="00B01857" w:rsidRDefault="00875759" w:rsidP="00B01857">
            <w:pPr>
              <w:jc w:val="center"/>
              <w:rPr>
                <w:b/>
                <w:bCs/>
                <w:lang w:val="en-US"/>
              </w:rPr>
            </w:pPr>
            <w:r w:rsidRPr="00B01857">
              <w:rPr>
                <w:b/>
                <w:bCs/>
                <w:lang w:val="en-US"/>
              </w:rPr>
              <w:t>AUC</w:t>
            </w:r>
          </w:p>
        </w:tc>
      </w:tr>
      <w:tr w:rsidR="00875759" w14:paraId="355C5089" w14:textId="4D543841" w:rsidTr="00B01857">
        <w:trPr>
          <w:trHeight w:val="281"/>
        </w:trPr>
        <w:tc>
          <w:tcPr>
            <w:tcW w:w="1129" w:type="dxa"/>
          </w:tcPr>
          <w:p w14:paraId="759672E6" w14:textId="2EDE1867" w:rsidR="00875759" w:rsidRDefault="00875759" w:rsidP="00B01857">
            <w:pPr>
              <w:jc w:val="center"/>
              <w:rPr>
                <w:lang w:val="en-US"/>
              </w:rPr>
            </w:pPr>
            <w:r>
              <w:rPr>
                <w:lang w:val="en-US"/>
              </w:rPr>
              <w:t>5</w:t>
            </w:r>
          </w:p>
        </w:tc>
        <w:tc>
          <w:tcPr>
            <w:tcW w:w="1588" w:type="dxa"/>
          </w:tcPr>
          <w:p w14:paraId="27C2D2FF" w14:textId="1A7EE042" w:rsidR="00875759" w:rsidRPr="00B01857" w:rsidRDefault="00F755C3" w:rsidP="00B01857">
            <w:pPr>
              <w:jc w:val="center"/>
              <w:rPr>
                <w:lang w:val="uk-UA"/>
              </w:rPr>
            </w:pPr>
            <w:r>
              <w:rPr>
                <w:lang w:val="en-US"/>
              </w:rPr>
              <w:t>Standardization</w:t>
            </w:r>
          </w:p>
        </w:tc>
        <w:tc>
          <w:tcPr>
            <w:tcW w:w="1358" w:type="dxa"/>
          </w:tcPr>
          <w:p w14:paraId="78255AC6" w14:textId="66F7CE7D" w:rsidR="00875759" w:rsidRDefault="00875759" w:rsidP="00B01857">
            <w:pPr>
              <w:jc w:val="center"/>
              <w:rPr>
                <w:lang w:val="en-US"/>
              </w:rPr>
            </w:pPr>
            <w:r>
              <w:rPr>
                <w:lang w:val="en-US"/>
              </w:rPr>
              <w:t>SW</w:t>
            </w:r>
          </w:p>
        </w:tc>
        <w:tc>
          <w:tcPr>
            <w:tcW w:w="1359" w:type="dxa"/>
          </w:tcPr>
          <w:p w14:paraId="4C184B79" w14:textId="7FB2E893" w:rsidR="00875759" w:rsidRDefault="00875759" w:rsidP="00B01857">
            <w:pPr>
              <w:jc w:val="center"/>
              <w:rPr>
                <w:lang w:val="en-US"/>
              </w:rPr>
            </w:pPr>
            <w:r>
              <w:rPr>
                <w:lang w:val="en-US"/>
              </w:rPr>
              <w:t>2D, GF 2</w:t>
            </w:r>
          </w:p>
        </w:tc>
        <w:tc>
          <w:tcPr>
            <w:tcW w:w="1703" w:type="dxa"/>
          </w:tcPr>
          <w:p w14:paraId="5B145060" w14:textId="0A0CC400" w:rsidR="00875759" w:rsidRPr="00FA4CC1" w:rsidRDefault="00875759" w:rsidP="00B01857">
            <w:pPr>
              <w:jc w:val="center"/>
              <w:rPr>
                <w:lang w:val="en-US"/>
              </w:rPr>
            </w:pPr>
            <w:r>
              <w:rPr>
                <w:lang w:val="en-US"/>
              </w:rPr>
              <w:t>B 0.1, L 0.25</w:t>
            </w:r>
          </w:p>
        </w:tc>
        <w:tc>
          <w:tcPr>
            <w:tcW w:w="1016" w:type="dxa"/>
          </w:tcPr>
          <w:p w14:paraId="6BEA9409" w14:textId="4349C549" w:rsidR="00875759" w:rsidRDefault="00875759" w:rsidP="00B01857">
            <w:pPr>
              <w:jc w:val="center"/>
              <w:rPr>
                <w:lang w:val="en-US"/>
              </w:rPr>
            </w:pPr>
            <w:r w:rsidRPr="00FA4CC1">
              <w:t>0.778</w:t>
            </w:r>
          </w:p>
        </w:tc>
        <w:tc>
          <w:tcPr>
            <w:tcW w:w="1359" w:type="dxa"/>
          </w:tcPr>
          <w:p w14:paraId="32FEF6F2" w14:textId="726EF2DA" w:rsidR="00875759" w:rsidRPr="00B01857" w:rsidRDefault="00875759" w:rsidP="00B01857">
            <w:pPr>
              <w:jc w:val="center"/>
              <w:rPr>
                <w:lang w:val="uk-UA"/>
              </w:rPr>
            </w:pPr>
            <w:r>
              <w:rPr>
                <w:lang w:val="uk-UA"/>
              </w:rPr>
              <w:t xml:space="preserve">0.9 </w:t>
            </w:r>
            <w:r w:rsidRPr="00905E76">
              <w:rPr>
                <w:rFonts w:ascii="Calibri" w:hAnsi="Calibri" w:cs="Calibri"/>
                <w:color w:val="000000"/>
                <w:sz w:val="20"/>
                <w:lang w:val="en-US"/>
              </w:rPr>
              <w:t>±</w:t>
            </w:r>
            <w:r>
              <w:rPr>
                <w:rFonts w:ascii="Calibri" w:hAnsi="Calibri" w:cs="Calibri"/>
                <w:color w:val="000000"/>
                <w:sz w:val="20"/>
                <w:lang w:val="uk-UA"/>
              </w:rPr>
              <w:t xml:space="preserve"> 0.15</w:t>
            </w:r>
          </w:p>
        </w:tc>
      </w:tr>
      <w:tr w:rsidR="00875759" w14:paraId="14663DBD" w14:textId="7A5479E0" w:rsidTr="00B01857">
        <w:trPr>
          <w:trHeight w:val="294"/>
        </w:trPr>
        <w:tc>
          <w:tcPr>
            <w:tcW w:w="1129" w:type="dxa"/>
          </w:tcPr>
          <w:p w14:paraId="318A738F" w14:textId="7677D45C" w:rsidR="00875759" w:rsidRDefault="00875759" w:rsidP="00B01857">
            <w:pPr>
              <w:jc w:val="center"/>
              <w:rPr>
                <w:lang w:val="en-US"/>
              </w:rPr>
            </w:pPr>
            <w:r>
              <w:rPr>
                <w:lang w:val="en-US"/>
              </w:rPr>
              <w:t>5</w:t>
            </w:r>
          </w:p>
        </w:tc>
        <w:tc>
          <w:tcPr>
            <w:tcW w:w="1588" w:type="dxa"/>
          </w:tcPr>
          <w:p w14:paraId="277FFBFC" w14:textId="14C1B8D2" w:rsidR="00875759" w:rsidRDefault="00F755C3" w:rsidP="00B01857">
            <w:pPr>
              <w:jc w:val="center"/>
              <w:rPr>
                <w:lang w:val="en-US"/>
              </w:rPr>
            </w:pPr>
            <w:r>
              <w:rPr>
                <w:lang w:val="en-US"/>
              </w:rPr>
              <w:t>Standardization</w:t>
            </w:r>
          </w:p>
        </w:tc>
        <w:tc>
          <w:tcPr>
            <w:tcW w:w="1358" w:type="dxa"/>
          </w:tcPr>
          <w:p w14:paraId="73F2AD83" w14:textId="3E507A3E" w:rsidR="00875759" w:rsidRDefault="00875759" w:rsidP="00B01857">
            <w:pPr>
              <w:jc w:val="center"/>
              <w:rPr>
                <w:lang w:val="en-US"/>
              </w:rPr>
            </w:pPr>
            <w:r>
              <w:rPr>
                <w:lang w:val="en-US"/>
              </w:rPr>
              <w:t>CW</w:t>
            </w:r>
          </w:p>
        </w:tc>
        <w:tc>
          <w:tcPr>
            <w:tcW w:w="1359" w:type="dxa"/>
          </w:tcPr>
          <w:p w14:paraId="3FF778EB" w14:textId="3E6F1B40" w:rsidR="00875759" w:rsidRDefault="00875759" w:rsidP="00B01857">
            <w:pPr>
              <w:jc w:val="center"/>
              <w:rPr>
                <w:lang w:val="en-US"/>
              </w:rPr>
            </w:pPr>
            <w:r>
              <w:rPr>
                <w:lang w:val="en-US"/>
              </w:rPr>
              <w:t>1D, MF 5</w:t>
            </w:r>
          </w:p>
        </w:tc>
        <w:tc>
          <w:tcPr>
            <w:tcW w:w="1703" w:type="dxa"/>
          </w:tcPr>
          <w:p w14:paraId="13E6B2CE" w14:textId="04E74CC2" w:rsidR="00875759" w:rsidRDefault="00875759" w:rsidP="00B01857">
            <w:pPr>
              <w:jc w:val="center"/>
              <w:rPr>
                <w:lang w:val="en-US"/>
              </w:rPr>
            </w:pPr>
            <w:r>
              <w:rPr>
                <w:lang w:val="en-US"/>
              </w:rPr>
              <w:t>B 0.1, L 0.25</w:t>
            </w:r>
          </w:p>
        </w:tc>
        <w:tc>
          <w:tcPr>
            <w:tcW w:w="1016" w:type="dxa"/>
          </w:tcPr>
          <w:p w14:paraId="61E7575D" w14:textId="7C46C640" w:rsidR="00875759" w:rsidRDefault="00875759" w:rsidP="00B01857">
            <w:pPr>
              <w:jc w:val="center"/>
              <w:rPr>
                <w:lang w:val="en-US"/>
              </w:rPr>
            </w:pPr>
            <w:r w:rsidRPr="00FA4CC1">
              <w:rPr>
                <w:lang w:val="en-US"/>
              </w:rPr>
              <w:t>0.769</w:t>
            </w:r>
          </w:p>
        </w:tc>
        <w:tc>
          <w:tcPr>
            <w:tcW w:w="1359" w:type="dxa"/>
          </w:tcPr>
          <w:p w14:paraId="15D49005" w14:textId="1B016FDE" w:rsidR="00875759" w:rsidRPr="00B01857" w:rsidRDefault="00875759" w:rsidP="00B01857">
            <w:pPr>
              <w:jc w:val="center"/>
              <w:rPr>
                <w:lang w:val="uk-UA"/>
              </w:rPr>
            </w:pPr>
            <w:r>
              <w:rPr>
                <w:lang w:val="uk-UA"/>
              </w:rPr>
              <w:t xml:space="preserve">0.89 </w:t>
            </w:r>
            <w:r w:rsidRPr="00905E76">
              <w:rPr>
                <w:rFonts w:ascii="Calibri" w:hAnsi="Calibri" w:cs="Calibri"/>
                <w:color w:val="000000"/>
                <w:sz w:val="20"/>
                <w:lang w:val="en-US"/>
              </w:rPr>
              <w:t>±</w:t>
            </w:r>
            <w:r>
              <w:rPr>
                <w:rFonts w:ascii="Calibri" w:hAnsi="Calibri" w:cs="Calibri"/>
                <w:color w:val="000000"/>
                <w:sz w:val="20"/>
                <w:lang w:val="uk-UA"/>
              </w:rPr>
              <w:t xml:space="preserve"> 0.18</w:t>
            </w:r>
          </w:p>
        </w:tc>
      </w:tr>
      <w:tr w:rsidR="00875759" w14:paraId="72EA2EFD" w14:textId="16A5DD38" w:rsidTr="00B01857">
        <w:trPr>
          <w:trHeight w:val="281"/>
        </w:trPr>
        <w:tc>
          <w:tcPr>
            <w:tcW w:w="1129" w:type="dxa"/>
          </w:tcPr>
          <w:p w14:paraId="315B3847" w14:textId="023D49B8" w:rsidR="00875759" w:rsidRDefault="00875759" w:rsidP="00B01857">
            <w:pPr>
              <w:jc w:val="center"/>
              <w:rPr>
                <w:lang w:val="en-US"/>
              </w:rPr>
            </w:pPr>
            <w:r>
              <w:rPr>
                <w:lang w:val="en-US"/>
              </w:rPr>
              <w:t>5</w:t>
            </w:r>
          </w:p>
        </w:tc>
        <w:tc>
          <w:tcPr>
            <w:tcW w:w="1588" w:type="dxa"/>
          </w:tcPr>
          <w:p w14:paraId="138AD39D" w14:textId="6062BB2E" w:rsidR="00875759" w:rsidRDefault="00F755C3" w:rsidP="00B01857">
            <w:pPr>
              <w:jc w:val="center"/>
              <w:rPr>
                <w:lang w:val="en-US"/>
              </w:rPr>
            </w:pPr>
            <w:r>
              <w:rPr>
                <w:lang w:val="en-US"/>
              </w:rPr>
              <w:t>Standardization</w:t>
            </w:r>
          </w:p>
        </w:tc>
        <w:tc>
          <w:tcPr>
            <w:tcW w:w="1358" w:type="dxa"/>
          </w:tcPr>
          <w:p w14:paraId="4FE4DD04" w14:textId="06E3E277" w:rsidR="00875759" w:rsidRDefault="00875759" w:rsidP="00B01857">
            <w:pPr>
              <w:jc w:val="center"/>
              <w:rPr>
                <w:lang w:val="en-US"/>
              </w:rPr>
            </w:pPr>
            <w:r>
              <w:rPr>
                <w:lang w:val="en-US"/>
              </w:rPr>
              <w:t>SW</w:t>
            </w:r>
          </w:p>
        </w:tc>
        <w:tc>
          <w:tcPr>
            <w:tcW w:w="1359" w:type="dxa"/>
          </w:tcPr>
          <w:p w14:paraId="19FFB806" w14:textId="7B4549A9" w:rsidR="00875759" w:rsidRDefault="00875759" w:rsidP="00B01857">
            <w:pPr>
              <w:jc w:val="center"/>
              <w:rPr>
                <w:lang w:val="en-US"/>
              </w:rPr>
            </w:pPr>
            <w:r>
              <w:rPr>
                <w:lang w:val="en-US"/>
              </w:rPr>
              <w:t>2D, MF 3</w:t>
            </w:r>
          </w:p>
        </w:tc>
        <w:tc>
          <w:tcPr>
            <w:tcW w:w="1703" w:type="dxa"/>
          </w:tcPr>
          <w:p w14:paraId="0243824B" w14:textId="4E6CD2CC" w:rsidR="00875759" w:rsidRDefault="00875759" w:rsidP="00B01857">
            <w:pPr>
              <w:jc w:val="center"/>
              <w:rPr>
                <w:lang w:val="en-US"/>
              </w:rPr>
            </w:pPr>
            <w:r>
              <w:rPr>
                <w:lang w:val="en-US"/>
              </w:rPr>
              <w:t>B 0.1, L 0.6</w:t>
            </w:r>
          </w:p>
        </w:tc>
        <w:tc>
          <w:tcPr>
            <w:tcW w:w="1016" w:type="dxa"/>
          </w:tcPr>
          <w:p w14:paraId="00A83EE5" w14:textId="36C3A977" w:rsidR="00875759" w:rsidRDefault="00875759" w:rsidP="00B01857">
            <w:pPr>
              <w:jc w:val="center"/>
              <w:rPr>
                <w:lang w:val="en-US"/>
              </w:rPr>
            </w:pPr>
            <w:r w:rsidRPr="00FA4CC1">
              <w:t>0.766</w:t>
            </w:r>
          </w:p>
        </w:tc>
        <w:tc>
          <w:tcPr>
            <w:tcW w:w="1359" w:type="dxa"/>
          </w:tcPr>
          <w:p w14:paraId="7424792B" w14:textId="469BAD16" w:rsidR="00875759" w:rsidRPr="00B01857" w:rsidRDefault="00875759" w:rsidP="00B01857">
            <w:pPr>
              <w:jc w:val="center"/>
              <w:rPr>
                <w:lang w:val="uk-UA"/>
              </w:rPr>
            </w:pPr>
            <w:r>
              <w:rPr>
                <w:lang w:val="uk-UA"/>
              </w:rPr>
              <w:t xml:space="preserve">0.91 </w:t>
            </w:r>
            <w:r w:rsidRPr="00905E76">
              <w:rPr>
                <w:rFonts w:ascii="Calibri" w:hAnsi="Calibri" w:cs="Calibri"/>
                <w:color w:val="000000"/>
                <w:sz w:val="20"/>
                <w:lang w:val="en-US"/>
              </w:rPr>
              <w:t>±</w:t>
            </w:r>
            <w:r>
              <w:rPr>
                <w:rFonts w:ascii="Calibri" w:hAnsi="Calibri" w:cs="Calibri"/>
                <w:color w:val="000000"/>
                <w:sz w:val="20"/>
                <w:lang w:val="uk-UA"/>
              </w:rPr>
              <w:t xml:space="preserve"> 0.13</w:t>
            </w:r>
          </w:p>
        </w:tc>
      </w:tr>
      <w:tr w:rsidR="00875759" w14:paraId="2005938D" w14:textId="36495FEE" w:rsidTr="00B01857">
        <w:trPr>
          <w:trHeight w:val="281"/>
        </w:trPr>
        <w:tc>
          <w:tcPr>
            <w:tcW w:w="1129" w:type="dxa"/>
          </w:tcPr>
          <w:p w14:paraId="1D19A583" w14:textId="65E726FB" w:rsidR="00875759" w:rsidRDefault="00875759" w:rsidP="00B01857">
            <w:pPr>
              <w:jc w:val="center"/>
              <w:rPr>
                <w:lang w:val="en-US"/>
              </w:rPr>
            </w:pPr>
            <w:r>
              <w:rPr>
                <w:lang w:val="en-US"/>
              </w:rPr>
              <w:t>5</w:t>
            </w:r>
          </w:p>
        </w:tc>
        <w:tc>
          <w:tcPr>
            <w:tcW w:w="1588" w:type="dxa"/>
          </w:tcPr>
          <w:p w14:paraId="7BEF57E5" w14:textId="0F74839C" w:rsidR="00875759" w:rsidRDefault="00F755C3" w:rsidP="00B01857">
            <w:pPr>
              <w:jc w:val="center"/>
              <w:rPr>
                <w:lang w:val="en-US"/>
              </w:rPr>
            </w:pPr>
            <w:r>
              <w:rPr>
                <w:lang w:val="en-US"/>
              </w:rPr>
              <w:t>Standardization</w:t>
            </w:r>
          </w:p>
        </w:tc>
        <w:tc>
          <w:tcPr>
            <w:tcW w:w="1358" w:type="dxa"/>
          </w:tcPr>
          <w:p w14:paraId="280BED12" w14:textId="1932E5A7" w:rsidR="00875759" w:rsidRDefault="00875759" w:rsidP="00B01857">
            <w:pPr>
              <w:jc w:val="center"/>
              <w:rPr>
                <w:lang w:val="en-US"/>
              </w:rPr>
            </w:pPr>
            <w:r>
              <w:rPr>
                <w:lang w:val="en-US"/>
              </w:rPr>
              <w:t>SW</w:t>
            </w:r>
          </w:p>
        </w:tc>
        <w:tc>
          <w:tcPr>
            <w:tcW w:w="1359" w:type="dxa"/>
          </w:tcPr>
          <w:p w14:paraId="6C928F32" w14:textId="144194D8" w:rsidR="00875759" w:rsidRDefault="00875759" w:rsidP="00B01857">
            <w:pPr>
              <w:jc w:val="center"/>
              <w:rPr>
                <w:lang w:val="en-US"/>
              </w:rPr>
            </w:pPr>
            <w:r>
              <w:rPr>
                <w:lang w:val="en-US"/>
              </w:rPr>
              <w:t>2D, MF 3</w:t>
            </w:r>
          </w:p>
        </w:tc>
        <w:tc>
          <w:tcPr>
            <w:tcW w:w="1703" w:type="dxa"/>
          </w:tcPr>
          <w:p w14:paraId="4D8C7231" w14:textId="2E1217CB" w:rsidR="00875759" w:rsidRDefault="00875759" w:rsidP="00B01857">
            <w:pPr>
              <w:jc w:val="center"/>
              <w:rPr>
                <w:lang w:val="en-US"/>
              </w:rPr>
            </w:pPr>
            <w:r>
              <w:rPr>
                <w:lang w:val="en-US"/>
              </w:rPr>
              <w:t>B 0.1, L 0.4</w:t>
            </w:r>
          </w:p>
        </w:tc>
        <w:tc>
          <w:tcPr>
            <w:tcW w:w="1016" w:type="dxa"/>
          </w:tcPr>
          <w:p w14:paraId="730D7B24" w14:textId="56061298" w:rsidR="00875759" w:rsidRDefault="00875759" w:rsidP="00B01857">
            <w:pPr>
              <w:jc w:val="center"/>
              <w:rPr>
                <w:lang w:val="en-US"/>
              </w:rPr>
            </w:pPr>
            <w:r w:rsidRPr="00FA4CC1">
              <w:t>0.76</w:t>
            </w:r>
            <w:r>
              <w:t>5</w:t>
            </w:r>
          </w:p>
        </w:tc>
        <w:tc>
          <w:tcPr>
            <w:tcW w:w="1359" w:type="dxa"/>
          </w:tcPr>
          <w:p w14:paraId="37F20A4C" w14:textId="792B68B5" w:rsidR="00875759" w:rsidRPr="00B01857" w:rsidRDefault="00875759" w:rsidP="00B01857">
            <w:pPr>
              <w:jc w:val="center"/>
              <w:rPr>
                <w:lang w:val="uk-UA"/>
              </w:rPr>
            </w:pPr>
            <w:r>
              <w:rPr>
                <w:lang w:val="uk-UA"/>
              </w:rPr>
              <w:t xml:space="preserve">0.91 </w:t>
            </w:r>
            <w:r w:rsidRPr="00905E76">
              <w:rPr>
                <w:rFonts w:ascii="Calibri" w:hAnsi="Calibri" w:cs="Calibri"/>
                <w:color w:val="000000"/>
                <w:sz w:val="20"/>
                <w:lang w:val="en-US"/>
              </w:rPr>
              <w:t>±</w:t>
            </w:r>
            <w:r>
              <w:rPr>
                <w:rFonts w:ascii="Calibri" w:hAnsi="Calibri" w:cs="Calibri"/>
                <w:color w:val="000000"/>
                <w:sz w:val="20"/>
                <w:lang w:val="uk-UA"/>
              </w:rPr>
              <w:t xml:space="preserve"> 0.15</w:t>
            </w:r>
          </w:p>
        </w:tc>
      </w:tr>
      <w:tr w:rsidR="00875759" w14:paraId="7A4A4A72" w14:textId="5B81E178" w:rsidTr="00B01857">
        <w:trPr>
          <w:trHeight w:val="281"/>
        </w:trPr>
        <w:tc>
          <w:tcPr>
            <w:tcW w:w="1129" w:type="dxa"/>
          </w:tcPr>
          <w:p w14:paraId="10FA4238" w14:textId="1857E04C" w:rsidR="00875759" w:rsidRDefault="00875759" w:rsidP="00B01857">
            <w:pPr>
              <w:jc w:val="center"/>
              <w:rPr>
                <w:lang w:val="en-US"/>
              </w:rPr>
            </w:pPr>
            <w:r>
              <w:rPr>
                <w:lang w:val="en-US"/>
              </w:rPr>
              <w:t>5</w:t>
            </w:r>
          </w:p>
        </w:tc>
        <w:tc>
          <w:tcPr>
            <w:tcW w:w="1588" w:type="dxa"/>
          </w:tcPr>
          <w:p w14:paraId="6BCB2872" w14:textId="18734446" w:rsidR="00875759" w:rsidRDefault="00F755C3" w:rsidP="00F755C3">
            <w:pPr>
              <w:rPr>
                <w:lang w:val="en-US"/>
              </w:rPr>
            </w:pPr>
            <w:r>
              <w:rPr>
                <w:lang w:val="en-US"/>
              </w:rPr>
              <w:t>Standardization</w:t>
            </w:r>
          </w:p>
        </w:tc>
        <w:tc>
          <w:tcPr>
            <w:tcW w:w="1358" w:type="dxa"/>
          </w:tcPr>
          <w:p w14:paraId="6BDB8FE7" w14:textId="069E1EE3" w:rsidR="00875759" w:rsidRDefault="00875759" w:rsidP="00B01857">
            <w:pPr>
              <w:jc w:val="center"/>
              <w:rPr>
                <w:lang w:val="en-US"/>
              </w:rPr>
            </w:pPr>
            <w:r>
              <w:rPr>
                <w:lang w:val="en-US"/>
              </w:rPr>
              <w:t>CW</w:t>
            </w:r>
          </w:p>
        </w:tc>
        <w:tc>
          <w:tcPr>
            <w:tcW w:w="1359" w:type="dxa"/>
          </w:tcPr>
          <w:p w14:paraId="612C7FBC" w14:textId="7E3B6E44" w:rsidR="00875759" w:rsidRDefault="00875759" w:rsidP="00B01857">
            <w:pPr>
              <w:jc w:val="center"/>
              <w:rPr>
                <w:lang w:val="en-US"/>
              </w:rPr>
            </w:pPr>
            <w:r>
              <w:rPr>
                <w:lang w:val="en-US"/>
              </w:rPr>
              <w:t>1D, MF 3</w:t>
            </w:r>
          </w:p>
        </w:tc>
        <w:tc>
          <w:tcPr>
            <w:tcW w:w="1703" w:type="dxa"/>
          </w:tcPr>
          <w:p w14:paraId="032D4204" w14:textId="7F005108" w:rsidR="00875759" w:rsidRDefault="00875759" w:rsidP="00B01857">
            <w:pPr>
              <w:jc w:val="center"/>
              <w:rPr>
                <w:lang w:val="en-US"/>
              </w:rPr>
            </w:pPr>
            <w:r>
              <w:rPr>
                <w:lang w:val="en-US"/>
              </w:rPr>
              <w:t>B 0.1, L 0.25</w:t>
            </w:r>
          </w:p>
        </w:tc>
        <w:tc>
          <w:tcPr>
            <w:tcW w:w="1016" w:type="dxa"/>
          </w:tcPr>
          <w:p w14:paraId="35E1B141" w14:textId="09C234F9" w:rsidR="00875759" w:rsidRDefault="00875759" w:rsidP="00B01857">
            <w:pPr>
              <w:jc w:val="center"/>
              <w:rPr>
                <w:lang w:val="en-US"/>
              </w:rPr>
            </w:pPr>
            <w:r w:rsidRPr="00FA4CC1">
              <w:t>0.764</w:t>
            </w:r>
          </w:p>
        </w:tc>
        <w:tc>
          <w:tcPr>
            <w:tcW w:w="1359" w:type="dxa"/>
          </w:tcPr>
          <w:p w14:paraId="20B3ACF6" w14:textId="1B35F3B5" w:rsidR="00875759" w:rsidRPr="00B01857" w:rsidRDefault="00B37D85" w:rsidP="00B01857">
            <w:pPr>
              <w:jc w:val="center"/>
              <w:rPr>
                <w:lang w:val="uk-UA"/>
              </w:rPr>
            </w:pPr>
            <w:r>
              <w:rPr>
                <w:lang w:val="uk-UA"/>
              </w:rPr>
              <w:t xml:space="preserve">0.87 </w:t>
            </w:r>
            <w:r w:rsidRPr="00905E76">
              <w:rPr>
                <w:rFonts w:ascii="Calibri" w:hAnsi="Calibri" w:cs="Calibri"/>
                <w:color w:val="000000"/>
                <w:sz w:val="20"/>
                <w:lang w:val="en-US"/>
              </w:rPr>
              <w:t>±</w:t>
            </w:r>
            <w:r>
              <w:rPr>
                <w:rFonts w:ascii="Calibri" w:hAnsi="Calibri" w:cs="Calibri"/>
                <w:color w:val="000000"/>
                <w:sz w:val="20"/>
                <w:lang w:val="uk-UA"/>
              </w:rPr>
              <w:t xml:space="preserve"> 0.18</w:t>
            </w:r>
          </w:p>
        </w:tc>
      </w:tr>
      <w:tr w:rsidR="00875759" w14:paraId="05CA6F10" w14:textId="27FF1037" w:rsidTr="00B01857">
        <w:trPr>
          <w:trHeight w:val="294"/>
        </w:trPr>
        <w:tc>
          <w:tcPr>
            <w:tcW w:w="1129" w:type="dxa"/>
          </w:tcPr>
          <w:p w14:paraId="0F17040F" w14:textId="65F1E43A" w:rsidR="00875759" w:rsidRDefault="00875759" w:rsidP="00B01857">
            <w:pPr>
              <w:jc w:val="center"/>
              <w:rPr>
                <w:lang w:val="en-US"/>
              </w:rPr>
            </w:pPr>
            <w:r>
              <w:rPr>
                <w:lang w:val="en-US"/>
              </w:rPr>
              <w:t>5</w:t>
            </w:r>
          </w:p>
        </w:tc>
        <w:tc>
          <w:tcPr>
            <w:tcW w:w="1588" w:type="dxa"/>
          </w:tcPr>
          <w:p w14:paraId="01037B9C" w14:textId="5787179B" w:rsidR="00875759" w:rsidRDefault="00F755C3" w:rsidP="00B01857">
            <w:pPr>
              <w:jc w:val="center"/>
              <w:rPr>
                <w:lang w:val="en-US"/>
              </w:rPr>
            </w:pPr>
            <w:r>
              <w:rPr>
                <w:lang w:val="en-US"/>
              </w:rPr>
              <w:t>Standardization</w:t>
            </w:r>
          </w:p>
        </w:tc>
        <w:tc>
          <w:tcPr>
            <w:tcW w:w="1358" w:type="dxa"/>
          </w:tcPr>
          <w:p w14:paraId="7DA9C012" w14:textId="3A93C832" w:rsidR="00875759" w:rsidRDefault="00875759" w:rsidP="00B01857">
            <w:pPr>
              <w:jc w:val="center"/>
              <w:rPr>
                <w:lang w:val="en-US"/>
              </w:rPr>
            </w:pPr>
            <w:r>
              <w:rPr>
                <w:lang w:val="en-US"/>
              </w:rPr>
              <w:t>SW</w:t>
            </w:r>
          </w:p>
        </w:tc>
        <w:tc>
          <w:tcPr>
            <w:tcW w:w="1359" w:type="dxa"/>
          </w:tcPr>
          <w:p w14:paraId="743A7FC7" w14:textId="47300708" w:rsidR="00875759" w:rsidRDefault="00875759" w:rsidP="00B01857">
            <w:pPr>
              <w:jc w:val="center"/>
              <w:rPr>
                <w:lang w:val="en-US"/>
              </w:rPr>
            </w:pPr>
            <w:r>
              <w:rPr>
                <w:lang w:val="en-US"/>
              </w:rPr>
              <w:t>no</w:t>
            </w:r>
          </w:p>
        </w:tc>
        <w:tc>
          <w:tcPr>
            <w:tcW w:w="1703" w:type="dxa"/>
          </w:tcPr>
          <w:p w14:paraId="0344E9CF" w14:textId="06EAA96B" w:rsidR="00875759" w:rsidRDefault="00875759" w:rsidP="00B01857">
            <w:pPr>
              <w:jc w:val="center"/>
              <w:rPr>
                <w:lang w:val="en-US"/>
              </w:rPr>
            </w:pPr>
            <w:r>
              <w:rPr>
                <w:lang w:val="en-US"/>
              </w:rPr>
              <w:t>B 0.1, L 0.4</w:t>
            </w:r>
          </w:p>
        </w:tc>
        <w:tc>
          <w:tcPr>
            <w:tcW w:w="1016" w:type="dxa"/>
          </w:tcPr>
          <w:p w14:paraId="45795789" w14:textId="43CC5EAA" w:rsidR="00875759" w:rsidRPr="00B01857" w:rsidRDefault="00875759" w:rsidP="00B01857">
            <w:pPr>
              <w:jc w:val="center"/>
              <w:rPr>
                <w:lang w:val="uk-UA"/>
              </w:rPr>
            </w:pPr>
            <w:r w:rsidRPr="00FA4CC1">
              <w:t>0.763</w:t>
            </w:r>
          </w:p>
        </w:tc>
        <w:tc>
          <w:tcPr>
            <w:tcW w:w="1359" w:type="dxa"/>
          </w:tcPr>
          <w:p w14:paraId="7F1DE651" w14:textId="44C21511" w:rsidR="00875759" w:rsidRPr="00B01857" w:rsidRDefault="00B37D85" w:rsidP="00B01857">
            <w:pPr>
              <w:jc w:val="center"/>
              <w:rPr>
                <w:lang w:val="uk-UA"/>
              </w:rPr>
            </w:pPr>
            <w:r>
              <w:rPr>
                <w:lang w:val="uk-UA"/>
              </w:rPr>
              <w:t xml:space="preserve">0.91 </w:t>
            </w:r>
            <w:r w:rsidRPr="00905E76">
              <w:rPr>
                <w:rFonts w:ascii="Calibri" w:hAnsi="Calibri" w:cs="Calibri"/>
                <w:color w:val="000000"/>
                <w:sz w:val="20"/>
                <w:lang w:val="en-US"/>
              </w:rPr>
              <w:t>±</w:t>
            </w:r>
            <w:r>
              <w:rPr>
                <w:rFonts w:ascii="Calibri" w:hAnsi="Calibri" w:cs="Calibri"/>
                <w:color w:val="000000"/>
                <w:sz w:val="20"/>
                <w:lang w:val="uk-UA"/>
              </w:rPr>
              <w:t xml:space="preserve"> 0.12</w:t>
            </w:r>
          </w:p>
        </w:tc>
      </w:tr>
    </w:tbl>
    <w:p w14:paraId="45693077" w14:textId="77777777" w:rsidR="00473AE5" w:rsidRDefault="00473AE5" w:rsidP="00473AE5">
      <w:pPr>
        <w:rPr>
          <w:lang w:val="en-US"/>
        </w:rPr>
      </w:pPr>
    </w:p>
    <w:p w14:paraId="582D7EFB" w14:textId="77777777" w:rsidR="00675F19" w:rsidRDefault="00675F19" w:rsidP="00473AE5">
      <w:pPr>
        <w:rPr>
          <w:lang w:val="en-US"/>
        </w:rPr>
      </w:pPr>
    </w:p>
    <w:p w14:paraId="2D59A69A" w14:textId="77777777" w:rsidR="005C2F2E" w:rsidRDefault="005C2F2E" w:rsidP="00473AE5">
      <w:pPr>
        <w:rPr>
          <w:lang w:val="en-US"/>
        </w:rPr>
      </w:pPr>
    </w:p>
    <w:p w14:paraId="5C6FE292" w14:textId="65D41848" w:rsidR="005C2F2E" w:rsidRDefault="00C046B5" w:rsidP="00B01857">
      <w:pPr>
        <w:ind w:left="709"/>
        <w:jc w:val="center"/>
        <w:rPr>
          <w:lang w:val="en-US"/>
        </w:rPr>
      </w:pPr>
      <w:r w:rsidRPr="001F7AD9">
        <w:rPr>
          <w:b/>
          <w:i/>
          <w:sz w:val="20"/>
          <w:lang w:val="en-US"/>
        </w:rPr>
        <w:lastRenderedPageBreak/>
        <w:t xml:space="preserve">Supplementary </w:t>
      </w:r>
      <w:r w:rsidRPr="00DA1A13">
        <w:rPr>
          <w:b/>
          <w:i/>
          <w:sz w:val="20"/>
          <w:lang w:val="en-US"/>
        </w:rPr>
        <w:t xml:space="preserve">Table </w:t>
      </w:r>
      <w:r>
        <w:rPr>
          <w:b/>
          <w:i/>
          <w:sz w:val="20"/>
          <w:lang w:val="en-US"/>
        </w:rPr>
        <w:t>S4</w:t>
      </w:r>
      <w:r w:rsidRPr="00535A40">
        <w:rPr>
          <w:i/>
          <w:sz w:val="20"/>
          <w:lang w:val="en-US"/>
        </w:rPr>
        <w:t>.</w:t>
      </w:r>
      <w:r>
        <w:rPr>
          <w:i/>
          <w:sz w:val="20"/>
          <w:lang w:val="en-US"/>
        </w:rPr>
        <w:t xml:space="preserve"> </w:t>
      </w:r>
      <w:r w:rsidRPr="00BA1B43">
        <w:rPr>
          <w:i/>
          <w:sz w:val="20"/>
          <w:lang w:val="en-US"/>
        </w:rPr>
        <w:t xml:space="preserve">Metrics for the six </w:t>
      </w:r>
      <w:r w:rsidR="00C97F22" w:rsidRPr="00B01857">
        <w:rPr>
          <w:i/>
          <w:sz w:val="20"/>
          <w:u w:val="single"/>
          <w:lang w:val="en-US"/>
        </w:rPr>
        <w:t>worst</w:t>
      </w:r>
      <w:r w:rsidRPr="00BA1B43">
        <w:rPr>
          <w:i/>
          <w:sz w:val="20"/>
          <w:lang w:val="en-US"/>
        </w:rPr>
        <w:t xml:space="preserve"> </w:t>
      </w:r>
      <w:r>
        <w:rPr>
          <w:i/>
          <w:sz w:val="20"/>
          <w:lang w:val="en-US"/>
        </w:rPr>
        <w:t>preprocessing</w:t>
      </w:r>
      <w:r w:rsidRPr="00BA1B43">
        <w:rPr>
          <w:i/>
          <w:sz w:val="20"/>
          <w:lang w:val="en-US"/>
        </w:rPr>
        <w:t xml:space="preserve"> combinations, </w:t>
      </w:r>
      <w:r>
        <w:rPr>
          <w:i/>
          <w:sz w:val="20"/>
          <w:lang w:val="en-US"/>
        </w:rPr>
        <w:t>sorted</w:t>
      </w:r>
      <w:r w:rsidRPr="00BA1B43">
        <w:rPr>
          <w:i/>
          <w:sz w:val="20"/>
          <w:lang w:val="en-US"/>
        </w:rPr>
        <w:t xml:space="preserve"> by mean </w:t>
      </w:r>
      <w:r>
        <w:rPr>
          <w:i/>
          <w:sz w:val="20"/>
          <w:lang w:val="en-US"/>
        </w:rPr>
        <w:t xml:space="preserve">over </w:t>
      </w:r>
      <w:r w:rsidRPr="00BA1B43">
        <w:rPr>
          <w:i/>
          <w:sz w:val="20"/>
          <w:lang w:val="en-US"/>
        </w:rPr>
        <w:t>sensitivity</w:t>
      </w:r>
      <w:r>
        <w:rPr>
          <w:i/>
          <w:sz w:val="20"/>
          <w:lang w:val="en-US"/>
        </w:rPr>
        <w:t xml:space="preserve"> and </w:t>
      </w:r>
      <w:r w:rsidRPr="00BA1B43">
        <w:rPr>
          <w:i/>
          <w:sz w:val="20"/>
          <w:lang w:val="en-US"/>
        </w:rPr>
        <w:t>specificity (MSS). SW = sample weights; CW = class weights; MSS = mean between sensitivity and specificity; AUC = area under the ROC curve</w:t>
      </w:r>
      <w:r>
        <w:rPr>
          <w:i/>
          <w:sz w:val="20"/>
          <w:lang w:val="en-US"/>
        </w:rPr>
        <w:t>.</w:t>
      </w:r>
    </w:p>
    <w:tbl>
      <w:tblPr>
        <w:tblStyle w:val="TableGrid"/>
        <w:tblW w:w="9512" w:type="dxa"/>
        <w:tblLook w:val="04A0" w:firstRow="1" w:lastRow="0" w:firstColumn="1" w:lastColumn="0" w:noHBand="0" w:noVBand="1"/>
      </w:tblPr>
      <w:tblGrid>
        <w:gridCol w:w="1129"/>
        <w:gridCol w:w="1588"/>
        <w:gridCol w:w="1358"/>
        <w:gridCol w:w="1359"/>
        <w:gridCol w:w="1703"/>
        <w:gridCol w:w="1016"/>
        <w:gridCol w:w="1359"/>
      </w:tblGrid>
      <w:tr w:rsidR="005C2F2E" w14:paraId="5228B26D" w14:textId="77777777" w:rsidTr="00D74FFA">
        <w:trPr>
          <w:trHeight w:val="281"/>
        </w:trPr>
        <w:tc>
          <w:tcPr>
            <w:tcW w:w="1129" w:type="dxa"/>
          </w:tcPr>
          <w:p w14:paraId="6AD83D23" w14:textId="77777777" w:rsidR="005C2F2E" w:rsidRPr="00D74FFA" w:rsidRDefault="005C2F2E" w:rsidP="00D74FFA">
            <w:pPr>
              <w:jc w:val="center"/>
              <w:rPr>
                <w:b/>
                <w:bCs/>
                <w:lang w:val="en-US"/>
              </w:rPr>
            </w:pPr>
            <w:r w:rsidRPr="00D74FFA">
              <w:rPr>
                <w:b/>
                <w:bCs/>
                <w:lang w:val="en-US"/>
              </w:rPr>
              <w:t>Patch size</w:t>
            </w:r>
          </w:p>
        </w:tc>
        <w:tc>
          <w:tcPr>
            <w:tcW w:w="1588" w:type="dxa"/>
          </w:tcPr>
          <w:p w14:paraId="04AE4FDE" w14:textId="77777777" w:rsidR="005C2F2E" w:rsidRPr="00D74FFA" w:rsidRDefault="005C2F2E" w:rsidP="00D74FFA">
            <w:pPr>
              <w:jc w:val="center"/>
              <w:rPr>
                <w:b/>
                <w:bCs/>
                <w:lang w:val="en-US"/>
              </w:rPr>
            </w:pPr>
            <w:r w:rsidRPr="00D74FFA">
              <w:rPr>
                <w:b/>
                <w:bCs/>
                <w:lang w:val="en-US"/>
              </w:rPr>
              <w:t>Scaling</w:t>
            </w:r>
          </w:p>
        </w:tc>
        <w:tc>
          <w:tcPr>
            <w:tcW w:w="1358" w:type="dxa"/>
          </w:tcPr>
          <w:p w14:paraId="2E3ABDB5" w14:textId="77777777" w:rsidR="005C2F2E" w:rsidRPr="00D74FFA" w:rsidRDefault="005C2F2E" w:rsidP="00D74FFA">
            <w:pPr>
              <w:jc w:val="center"/>
              <w:rPr>
                <w:b/>
                <w:bCs/>
                <w:lang w:val="en-US"/>
              </w:rPr>
            </w:pPr>
            <w:r w:rsidRPr="00D74FFA">
              <w:rPr>
                <w:b/>
                <w:bCs/>
                <w:lang w:val="en-US"/>
              </w:rPr>
              <w:t>Weights</w:t>
            </w:r>
          </w:p>
        </w:tc>
        <w:tc>
          <w:tcPr>
            <w:tcW w:w="1359" w:type="dxa"/>
          </w:tcPr>
          <w:p w14:paraId="1E8C9C3A" w14:textId="77777777" w:rsidR="005C2F2E" w:rsidRPr="00D74FFA" w:rsidRDefault="005C2F2E" w:rsidP="00D74FFA">
            <w:pPr>
              <w:jc w:val="center"/>
              <w:rPr>
                <w:b/>
                <w:bCs/>
                <w:lang w:val="en-US"/>
              </w:rPr>
            </w:pPr>
            <w:r w:rsidRPr="00D74FFA">
              <w:rPr>
                <w:b/>
                <w:bCs/>
                <w:lang w:val="en-US"/>
              </w:rPr>
              <w:t>Smoothing</w:t>
            </w:r>
          </w:p>
        </w:tc>
        <w:tc>
          <w:tcPr>
            <w:tcW w:w="1703" w:type="dxa"/>
          </w:tcPr>
          <w:p w14:paraId="13521DE3" w14:textId="77777777" w:rsidR="005C2F2E" w:rsidRPr="00D74FFA" w:rsidRDefault="005C2F2E" w:rsidP="00D74FFA">
            <w:pPr>
              <w:jc w:val="center"/>
              <w:rPr>
                <w:b/>
                <w:bCs/>
                <w:lang w:val="en-US"/>
              </w:rPr>
            </w:pPr>
            <w:r w:rsidRPr="00D74FFA">
              <w:rPr>
                <w:b/>
                <w:bCs/>
                <w:lang w:val="en-US"/>
              </w:rPr>
              <w:t>Filtering</w:t>
            </w:r>
          </w:p>
        </w:tc>
        <w:tc>
          <w:tcPr>
            <w:tcW w:w="1016" w:type="dxa"/>
          </w:tcPr>
          <w:p w14:paraId="50514583" w14:textId="77777777" w:rsidR="005C2F2E" w:rsidRPr="00D74FFA" w:rsidRDefault="005C2F2E" w:rsidP="00D74FFA">
            <w:pPr>
              <w:jc w:val="center"/>
              <w:rPr>
                <w:b/>
                <w:bCs/>
                <w:lang w:val="en-US"/>
              </w:rPr>
            </w:pPr>
            <w:r w:rsidRPr="00D74FFA">
              <w:rPr>
                <w:b/>
                <w:bCs/>
                <w:lang w:val="en-US"/>
              </w:rPr>
              <w:t>MSS</w:t>
            </w:r>
          </w:p>
        </w:tc>
        <w:tc>
          <w:tcPr>
            <w:tcW w:w="1359" w:type="dxa"/>
          </w:tcPr>
          <w:p w14:paraId="58E48755" w14:textId="77777777" w:rsidR="005C2F2E" w:rsidRPr="00D74FFA" w:rsidRDefault="005C2F2E" w:rsidP="00D74FFA">
            <w:pPr>
              <w:jc w:val="center"/>
              <w:rPr>
                <w:b/>
                <w:bCs/>
                <w:lang w:val="en-US"/>
              </w:rPr>
            </w:pPr>
            <w:r w:rsidRPr="00D74FFA">
              <w:rPr>
                <w:b/>
                <w:bCs/>
                <w:lang w:val="en-US"/>
              </w:rPr>
              <w:t>AUC</w:t>
            </w:r>
          </w:p>
        </w:tc>
      </w:tr>
      <w:tr w:rsidR="005C2F2E" w14:paraId="228E4635" w14:textId="77777777" w:rsidTr="00D74FFA">
        <w:trPr>
          <w:trHeight w:val="281"/>
        </w:trPr>
        <w:tc>
          <w:tcPr>
            <w:tcW w:w="1129" w:type="dxa"/>
          </w:tcPr>
          <w:p w14:paraId="7E51E4AC" w14:textId="7F895F95" w:rsidR="005C2F2E" w:rsidRDefault="005C2F2E" w:rsidP="00D74FFA">
            <w:pPr>
              <w:jc w:val="center"/>
              <w:rPr>
                <w:lang w:val="en-US"/>
              </w:rPr>
            </w:pPr>
            <w:r>
              <w:rPr>
                <w:lang w:val="en-US"/>
              </w:rPr>
              <w:t>3</w:t>
            </w:r>
          </w:p>
        </w:tc>
        <w:tc>
          <w:tcPr>
            <w:tcW w:w="1588" w:type="dxa"/>
          </w:tcPr>
          <w:p w14:paraId="26BE9BF6" w14:textId="70BBD320" w:rsidR="005C2F2E" w:rsidRPr="00D74FFA" w:rsidRDefault="005C2F2E" w:rsidP="00D74FFA">
            <w:pPr>
              <w:jc w:val="center"/>
              <w:rPr>
                <w:lang w:val="uk-UA"/>
              </w:rPr>
            </w:pPr>
            <w:r>
              <w:rPr>
                <w:lang w:val="en-US"/>
              </w:rPr>
              <w:t>Normalization</w:t>
            </w:r>
          </w:p>
        </w:tc>
        <w:tc>
          <w:tcPr>
            <w:tcW w:w="1358" w:type="dxa"/>
          </w:tcPr>
          <w:p w14:paraId="79720168" w14:textId="26E59807" w:rsidR="005C2F2E" w:rsidRDefault="00C046B5" w:rsidP="00D74FFA">
            <w:pPr>
              <w:jc w:val="center"/>
              <w:rPr>
                <w:lang w:val="en-US"/>
              </w:rPr>
            </w:pPr>
            <w:r>
              <w:rPr>
                <w:lang w:val="en-US"/>
              </w:rPr>
              <w:t>SW</w:t>
            </w:r>
          </w:p>
        </w:tc>
        <w:tc>
          <w:tcPr>
            <w:tcW w:w="1359" w:type="dxa"/>
          </w:tcPr>
          <w:p w14:paraId="25ACF934" w14:textId="748BC552" w:rsidR="005C2F2E" w:rsidRDefault="00C046B5" w:rsidP="00D74FFA">
            <w:pPr>
              <w:jc w:val="center"/>
              <w:rPr>
                <w:lang w:val="en-US"/>
              </w:rPr>
            </w:pPr>
            <w:r>
              <w:rPr>
                <w:lang w:val="en-US"/>
              </w:rPr>
              <w:t>3D, GF 1</w:t>
            </w:r>
          </w:p>
        </w:tc>
        <w:tc>
          <w:tcPr>
            <w:tcW w:w="1703" w:type="dxa"/>
          </w:tcPr>
          <w:p w14:paraId="77E114A2" w14:textId="27DB50FC" w:rsidR="005C2F2E" w:rsidRPr="00FA4CC1" w:rsidRDefault="00C046B5" w:rsidP="00D74FFA">
            <w:pPr>
              <w:jc w:val="center"/>
              <w:rPr>
                <w:lang w:val="en-US"/>
              </w:rPr>
            </w:pPr>
            <w:r>
              <w:rPr>
                <w:lang w:val="en-US"/>
              </w:rPr>
              <w:t>B 0.1, L 0.6</w:t>
            </w:r>
          </w:p>
        </w:tc>
        <w:tc>
          <w:tcPr>
            <w:tcW w:w="1016" w:type="dxa"/>
          </w:tcPr>
          <w:p w14:paraId="10E17567" w14:textId="5CF24723" w:rsidR="005C2F2E" w:rsidRDefault="00023B37" w:rsidP="00D74FFA">
            <w:pPr>
              <w:jc w:val="center"/>
              <w:rPr>
                <w:lang w:val="en-US"/>
              </w:rPr>
            </w:pPr>
            <w:r w:rsidRPr="00023B37">
              <w:rPr>
                <w:lang w:val="en-US"/>
              </w:rPr>
              <w:t>0.465</w:t>
            </w:r>
          </w:p>
        </w:tc>
        <w:tc>
          <w:tcPr>
            <w:tcW w:w="1359" w:type="dxa"/>
          </w:tcPr>
          <w:p w14:paraId="3461AF49" w14:textId="5C11AD48" w:rsidR="005C2F2E" w:rsidRPr="00B01857" w:rsidRDefault="00526A04" w:rsidP="00D74FFA">
            <w:pPr>
              <w:jc w:val="center"/>
              <w:rPr>
                <w:lang w:val="en-US"/>
              </w:rPr>
            </w:pPr>
            <w:r>
              <w:rPr>
                <w:lang w:val="en-US"/>
              </w:rPr>
              <w:t xml:space="preserve">0.68 </w:t>
            </w:r>
            <w:r w:rsidRPr="00905E76">
              <w:rPr>
                <w:rFonts w:ascii="Calibri" w:hAnsi="Calibri" w:cs="Calibri"/>
                <w:color w:val="000000"/>
                <w:sz w:val="20"/>
                <w:lang w:val="en-US"/>
              </w:rPr>
              <w:t>±</w:t>
            </w:r>
            <w:r>
              <w:rPr>
                <w:rFonts w:ascii="Calibri" w:hAnsi="Calibri" w:cs="Calibri"/>
                <w:color w:val="000000"/>
                <w:sz w:val="20"/>
                <w:lang w:val="en-US"/>
              </w:rPr>
              <w:t xml:space="preserve"> 0.27</w:t>
            </w:r>
          </w:p>
        </w:tc>
      </w:tr>
      <w:tr w:rsidR="005C2F2E" w14:paraId="7FD4931F" w14:textId="77777777" w:rsidTr="00D74FFA">
        <w:trPr>
          <w:trHeight w:val="294"/>
        </w:trPr>
        <w:tc>
          <w:tcPr>
            <w:tcW w:w="1129" w:type="dxa"/>
          </w:tcPr>
          <w:p w14:paraId="47282C0E" w14:textId="22CBFE16" w:rsidR="005C2F2E" w:rsidRDefault="005C2F2E" w:rsidP="00D74FFA">
            <w:pPr>
              <w:jc w:val="center"/>
              <w:rPr>
                <w:lang w:val="en-US"/>
              </w:rPr>
            </w:pPr>
            <w:r>
              <w:rPr>
                <w:lang w:val="en-US"/>
              </w:rPr>
              <w:t>3</w:t>
            </w:r>
          </w:p>
        </w:tc>
        <w:tc>
          <w:tcPr>
            <w:tcW w:w="1588" w:type="dxa"/>
          </w:tcPr>
          <w:p w14:paraId="6B2EF5E4" w14:textId="5CE5CA97" w:rsidR="005C2F2E" w:rsidRDefault="005C2F2E" w:rsidP="00D74FFA">
            <w:pPr>
              <w:jc w:val="center"/>
              <w:rPr>
                <w:lang w:val="en-US"/>
              </w:rPr>
            </w:pPr>
            <w:r>
              <w:rPr>
                <w:lang w:val="en-US"/>
              </w:rPr>
              <w:t>Normalization</w:t>
            </w:r>
          </w:p>
        </w:tc>
        <w:tc>
          <w:tcPr>
            <w:tcW w:w="1358" w:type="dxa"/>
          </w:tcPr>
          <w:p w14:paraId="039C1FBF" w14:textId="22B76959" w:rsidR="005C2F2E" w:rsidRDefault="00C046B5" w:rsidP="00D74FFA">
            <w:pPr>
              <w:jc w:val="center"/>
              <w:rPr>
                <w:lang w:val="en-US"/>
              </w:rPr>
            </w:pPr>
            <w:r>
              <w:rPr>
                <w:lang w:val="en-US"/>
              </w:rPr>
              <w:t>SW</w:t>
            </w:r>
          </w:p>
        </w:tc>
        <w:tc>
          <w:tcPr>
            <w:tcW w:w="1359" w:type="dxa"/>
          </w:tcPr>
          <w:p w14:paraId="177A95DE" w14:textId="73182447" w:rsidR="005C2F2E" w:rsidRDefault="00C046B5" w:rsidP="00D74FFA">
            <w:pPr>
              <w:jc w:val="center"/>
              <w:rPr>
                <w:lang w:val="en-US"/>
              </w:rPr>
            </w:pPr>
            <w:r>
              <w:rPr>
                <w:lang w:val="en-US"/>
              </w:rPr>
              <w:t>2D, GF 3</w:t>
            </w:r>
          </w:p>
        </w:tc>
        <w:tc>
          <w:tcPr>
            <w:tcW w:w="1703" w:type="dxa"/>
          </w:tcPr>
          <w:p w14:paraId="54D410F5" w14:textId="2B3823FC" w:rsidR="005C2F2E" w:rsidRDefault="00C046B5" w:rsidP="00D74FFA">
            <w:pPr>
              <w:jc w:val="center"/>
              <w:rPr>
                <w:lang w:val="en-US"/>
              </w:rPr>
            </w:pPr>
            <w:r>
              <w:rPr>
                <w:lang w:val="en-US"/>
              </w:rPr>
              <w:t>B 0.1, L 0.6</w:t>
            </w:r>
          </w:p>
        </w:tc>
        <w:tc>
          <w:tcPr>
            <w:tcW w:w="1016" w:type="dxa"/>
          </w:tcPr>
          <w:p w14:paraId="669B6064" w14:textId="668ADA1B" w:rsidR="005C2F2E" w:rsidRDefault="00023B37" w:rsidP="00D74FFA">
            <w:pPr>
              <w:jc w:val="center"/>
              <w:rPr>
                <w:lang w:val="en-US"/>
              </w:rPr>
            </w:pPr>
            <w:r w:rsidRPr="00023B37">
              <w:t>0.47</w:t>
            </w:r>
            <w:r>
              <w:t>4</w:t>
            </w:r>
          </w:p>
        </w:tc>
        <w:tc>
          <w:tcPr>
            <w:tcW w:w="1359" w:type="dxa"/>
          </w:tcPr>
          <w:p w14:paraId="71CDD0EA" w14:textId="5DBE4A62" w:rsidR="005C2F2E" w:rsidRPr="00B01857" w:rsidRDefault="00526A04" w:rsidP="00D74FFA">
            <w:pPr>
              <w:jc w:val="center"/>
              <w:rPr>
                <w:lang w:val="en-US"/>
              </w:rPr>
            </w:pPr>
            <w:r>
              <w:rPr>
                <w:lang w:val="en-US"/>
              </w:rPr>
              <w:t xml:space="preserve">0.7 </w:t>
            </w:r>
            <w:r w:rsidRPr="00905E76">
              <w:rPr>
                <w:rFonts w:ascii="Calibri" w:hAnsi="Calibri" w:cs="Calibri"/>
                <w:color w:val="000000"/>
                <w:sz w:val="20"/>
                <w:lang w:val="en-US"/>
              </w:rPr>
              <w:t>±</w:t>
            </w:r>
            <w:r>
              <w:rPr>
                <w:rFonts w:ascii="Calibri" w:hAnsi="Calibri" w:cs="Calibri"/>
                <w:color w:val="000000"/>
                <w:sz w:val="20"/>
                <w:lang w:val="en-US"/>
              </w:rPr>
              <w:t xml:space="preserve"> 0.28</w:t>
            </w:r>
          </w:p>
        </w:tc>
      </w:tr>
      <w:tr w:rsidR="005C2F2E" w14:paraId="327B797A" w14:textId="77777777" w:rsidTr="00D74FFA">
        <w:trPr>
          <w:trHeight w:val="281"/>
        </w:trPr>
        <w:tc>
          <w:tcPr>
            <w:tcW w:w="1129" w:type="dxa"/>
          </w:tcPr>
          <w:p w14:paraId="191CFEAE" w14:textId="349C03B5" w:rsidR="005C2F2E" w:rsidRDefault="005C2F2E" w:rsidP="00D74FFA">
            <w:pPr>
              <w:jc w:val="center"/>
              <w:rPr>
                <w:lang w:val="en-US"/>
              </w:rPr>
            </w:pPr>
            <w:r>
              <w:rPr>
                <w:lang w:val="en-US"/>
              </w:rPr>
              <w:t>3</w:t>
            </w:r>
          </w:p>
        </w:tc>
        <w:tc>
          <w:tcPr>
            <w:tcW w:w="1588" w:type="dxa"/>
          </w:tcPr>
          <w:p w14:paraId="08631AC7" w14:textId="4C381BBF" w:rsidR="005C2F2E" w:rsidRDefault="005C2F2E" w:rsidP="00D74FFA">
            <w:pPr>
              <w:jc w:val="center"/>
              <w:rPr>
                <w:lang w:val="en-US"/>
              </w:rPr>
            </w:pPr>
            <w:r>
              <w:rPr>
                <w:lang w:val="en-US"/>
              </w:rPr>
              <w:t>Normalization</w:t>
            </w:r>
          </w:p>
        </w:tc>
        <w:tc>
          <w:tcPr>
            <w:tcW w:w="1358" w:type="dxa"/>
          </w:tcPr>
          <w:p w14:paraId="5D06F54B" w14:textId="12336683" w:rsidR="005C2F2E" w:rsidRDefault="00C046B5" w:rsidP="00D74FFA">
            <w:pPr>
              <w:jc w:val="center"/>
              <w:rPr>
                <w:lang w:val="en-US"/>
              </w:rPr>
            </w:pPr>
            <w:r>
              <w:rPr>
                <w:lang w:val="en-US"/>
              </w:rPr>
              <w:t>SW</w:t>
            </w:r>
          </w:p>
        </w:tc>
        <w:tc>
          <w:tcPr>
            <w:tcW w:w="1359" w:type="dxa"/>
          </w:tcPr>
          <w:p w14:paraId="6EFD3681" w14:textId="4EC9F1A3" w:rsidR="005C2F2E" w:rsidRDefault="00C046B5" w:rsidP="00D74FFA">
            <w:pPr>
              <w:jc w:val="center"/>
              <w:rPr>
                <w:lang w:val="en-US"/>
              </w:rPr>
            </w:pPr>
            <w:r>
              <w:rPr>
                <w:lang w:val="en-US"/>
              </w:rPr>
              <w:t>2D, GF 3</w:t>
            </w:r>
          </w:p>
        </w:tc>
        <w:tc>
          <w:tcPr>
            <w:tcW w:w="1703" w:type="dxa"/>
          </w:tcPr>
          <w:p w14:paraId="0320E129" w14:textId="02FE8959" w:rsidR="005C2F2E" w:rsidRDefault="00C046B5" w:rsidP="00D74FFA">
            <w:pPr>
              <w:jc w:val="center"/>
              <w:rPr>
                <w:lang w:val="en-US"/>
              </w:rPr>
            </w:pPr>
            <w:r>
              <w:rPr>
                <w:lang w:val="en-US"/>
              </w:rPr>
              <w:t>B 0.15, L 0.6</w:t>
            </w:r>
          </w:p>
        </w:tc>
        <w:tc>
          <w:tcPr>
            <w:tcW w:w="1016" w:type="dxa"/>
          </w:tcPr>
          <w:p w14:paraId="1F6AA3C2" w14:textId="573631A4" w:rsidR="005C2F2E" w:rsidRDefault="00023B37" w:rsidP="00D74FFA">
            <w:pPr>
              <w:jc w:val="center"/>
              <w:rPr>
                <w:lang w:val="en-US"/>
              </w:rPr>
            </w:pPr>
            <w:r w:rsidRPr="00023B37">
              <w:t>0.47</w:t>
            </w:r>
            <w:r>
              <w:t>6</w:t>
            </w:r>
          </w:p>
        </w:tc>
        <w:tc>
          <w:tcPr>
            <w:tcW w:w="1359" w:type="dxa"/>
          </w:tcPr>
          <w:p w14:paraId="5919165B" w14:textId="4E60BF29" w:rsidR="005C2F2E" w:rsidRPr="00B01857" w:rsidRDefault="00526A04" w:rsidP="00D74FFA">
            <w:pPr>
              <w:jc w:val="center"/>
              <w:rPr>
                <w:lang w:val="en-US"/>
              </w:rPr>
            </w:pPr>
            <w:r>
              <w:rPr>
                <w:lang w:val="en-US"/>
              </w:rPr>
              <w:t xml:space="preserve">0.7 </w:t>
            </w:r>
            <w:r w:rsidRPr="00905E76">
              <w:rPr>
                <w:rFonts w:ascii="Calibri" w:hAnsi="Calibri" w:cs="Calibri"/>
                <w:color w:val="000000"/>
                <w:sz w:val="20"/>
                <w:lang w:val="en-US"/>
              </w:rPr>
              <w:t>±</w:t>
            </w:r>
            <w:r>
              <w:rPr>
                <w:rFonts w:ascii="Calibri" w:hAnsi="Calibri" w:cs="Calibri"/>
                <w:color w:val="000000"/>
                <w:sz w:val="20"/>
                <w:lang w:val="en-US"/>
              </w:rPr>
              <w:t xml:space="preserve"> 0.29</w:t>
            </w:r>
          </w:p>
        </w:tc>
      </w:tr>
      <w:tr w:rsidR="005C2F2E" w14:paraId="227610FE" w14:textId="77777777" w:rsidTr="00D74FFA">
        <w:trPr>
          <w:trHeight w:val="281"/>
        </w:trPr>
        <w:tc>
          <w:tcPr>
            <w:tcW w:w="1129" w:type="dxa"/>
          </w:tcPr>
          <w:p w14:paraId="45EFFDAF" w14:textId="6319A534" w:rsidR="005C2F2E" w:rsidRDefault="005C2F2E" w:rsidP="00D74FFA">
            <w:pPr>
              <w:jc w:val="center"/>
              <w:rPr>
                <w:lang w:val="en-US"/>
              </w:rPr>
            </w:pPr>
            <w:r>
              <w:rPr>
                <w:lang w:val="en-US"/>
              </w:rPr>
              <w:t>3</w:t>
            </w:r>
          </w:p>
        </w:tc>
        <w:tc>
          <w:tcPr>
            <w:tcW w:w="1588" w:type="dxa"/>
          </w:tcPr>
          <w:p w14:paraId="22E3FD8A" w14:textId="2078FD3A" w:rsidR="005C2F2E" w:rsidRDefault="005C2F2E" w:rsidP="00D74FFA">
            <w:pPr>
              <w:jc w:val="center"/>
              <w:rPr>
                <w:lang w:val="en-US"/>
              </w:rPr>
            </w:pPr>
            <w:r>
              <w:rPr>
                <w:lang w:val="en-US"/>
              </w:rPr>
              <w:t>Normalization</w:t>
            </w:r>
          </w:p>
        </w:tc>
        <w:tc>
          <w:tcPr>
            <w:tcW w:w="1358" w:type="dxa"/>
          </w:tcPr>
          <w:p w14:paraId="1F825E3E" w14:textId="64FBF334" w:rsidR="005C2F2E" w:rsidRDefault="00C046B5" w:rsidP="00D74FFA">
            <w:pPr>
              <w:jc w:val="center"/>
              <w:rPr>
                <w:lang w:val="en-US"/>
              </w:rPr>
            </w:pPr>
            <w:r>
              <w:rPr>
                <w:lang w:val="en-US"/>
              </w:rPr>
              <w:t>SW</w:t>
            </w:r>
          </w:p>
        </w:tc>
        <w:tc>
          <w:tcPr>
            <w:tcW w:w="1359" w:type="dxa"/>
          </w:tcPr>
          <w:p w14:paraId="67663275" w14:textId="3D0BEB71" w:rsidR="005C2F2E" w:rsidRDefault="00C046B5" w:rsidP="00D74FFA">
            <w:pPr>
              <w:jc w:val="center"/>
              <w:rPr>
                <w:lang w:val="en-US"/>
              </w:rPr>
            </w:pPr>
            <w:r>
              <w:rPr>
                <w:lang w:val="en-US"/>
              </w:rPr>
              <w:t>3D, GF 1.5</w:t>
            </w:r>
          </w:p>
        </w:tc>
        <w:tc>
          <w:tcPr>
            <w:tcW w:w="1703" w:type="dxa"/>
          </w:tcPr>
          <w:p w14:paraId="56AAACB6" w14:textId="201C4401" w:rsidR="005C2F2E" w:rsidRDefault="00C046B5" w:rsidP="00D74FFA">
            <w:pPr>
              <w:jc w:val="center"/>
              <w:rPr>
                <w:lang w:val="en-US"/>
              </w:rPr>
            </w:pPr>
            <w:r>
              <w:rPr>
                <w:lang w:val="en-US"/>
              </w:rPr>
              <w:t>B 0.15, L 0.6</w:t>
            </w:r>
          </w:p>
        </w:tc>
        <w:tc>
          <w:tcPr>
            <w:tcW w:w="1016" w:type="dxa"/>
          </w:tcPr>
          <w:p w14:paraId="6CB0A5C5" w14:textId="601C72CE" w:rsidR="005C2F2E" w:rsidRDefault="00023B37" w:rsidP="00D74FFA">
            <w:pPr>
              <w:jc w:val="center"/>
              <w:rPr>
                <w:lang w:val="en-US"/>
              </w:rPr>
            </w:pPr>
            <w:r w:rsidRPr="00023B37">
              <w:t>0.47</w:t>
            </w:r>
            <w:r>
              <w:t>7</w:t>
            </w:r>
          </w:p>
        </w:tc>
        <w:tc>
          <w:tcPr>
            <w:tcW w:w="1359" w:type="dxa"/>
          </w:tcPr>
          <w:p w14:paraId="4FD466BC" w14:textId="5EA4A81F" w:rsidR="005C2F2E" w:rsidRPr="00B01857" w:rsidRDefault="00526A04" w:rsidP="00D74FFA">
            <w:pPr>
              <w:jc w:val="center"/>
              <w:rPr>
                <w:lang w:val="en-US"/>
              </w:rPr>
            </w:pPr>
            <w:r>
              <w:rPr>
                <w:lang w:val="en-US"/>
              </w:rPr>
              <w:t xml:space="preserve">0.68 </w:t>
            </w:r>
            <w:r w:rsidRPr="00905E76">
              <w:rPr>
                <w:rFonts w:ascii="Calibri" w:hAnsi="Calibri" w:cs="Calibri"/>
                <w:color w:val="000000"/>
                <w:sz w:val="20"/>
                <w:lang w:val="en-US"/>
              </w:rPr>
              <w:t>±</w:t>
            </w:r>
            <w:r>
              <w:rPr>
                <w:rFonts w:ascii="Calibri" w:hAnsi="Calibri" w:cs="Calibri"/>
                <w:color w:val="000000"/>
                <w:sz w:val="20"/>
                <w:lang w:val="en-US"/>
              </w:rPr>
              <w:t xml:space="preserve"> 0.28</w:t>
            </w:r>
          </w:p>
        </w:tc>
      </w:tr>
      <w:tr w:rsidR="005C2F2E" w14:paraId="7C849320" w14:textId="77777777" w:rsidTr="00D74FFA">
        <w:trPr>
          <w:trHeight w:val="281"/>
        </w:trPr>
        <w:tc>
          <w:tcPr>
            <w:tcW w:w="1129" w:type="dxa"/>
          </w:tcPr>
          <w:p w14:paraId="267699D2" w14:textId="2F898379" w:rsidR="005C2F2E" w:rsidRDefault="005C2F2E" w:rsidP="00D74FFA">
            <w:pPr>
              <w:jc w:val="center"/>
              <w:rPr>
                <w:lang w:val="en-US"/>
              </w:rPr>
            </w:pPr>
            <w:r>
              <w:rPr>
                <w:lang w:val="en-US"/>
              </w:rPr>
              <w:t>3</w:t>
            </w:r>
          </w:p>
        </w:tc>
        <w:tc>
          <w:tcPr>
            <w:tcW w:w="1588" w:type="dxa"/>
          </w:tcPr>
          <w:p w14:paraId="2EF7D3F3" w14:textId="40D0CCD4" w:rsidR="005C2F2E" w:rsidRDefault="005C2F2E" w:rsidP="00B01857">
            <w:pPr>
              <w:jc w:val="center"/>
              <w:rPr>
                <w:lang w:val="en-US"/>
              </w:rPr>
            </w:pPr>
            <w:r>
              <w:rPr>
                <w:lang w:val="en-US"/>
              </w:rPr>
              <w:t>Normalization</w:t>
            </w:r>
          </w:p>
        </w:tc>
        <w:tc>
          <w:tcPr>
            <w:tcW w:w="1358" w:type="dxa"/>
          </w:tcPr>
          <w:p w14:paraId="748ACFC4" w14:textId="33D536F3" w:rsidR="005C2F2E" w:rsidRDefault="00C046B5" w:rsidP="00D74FFA">
            <w:pPr>
              <w:jc w:val="center"/>
              <w:rPr>
                <w:lang w:val="en-US"/>
              </w:rPr>
            </w:pPr>
            <w:r>
              <w:rPr>
                <w:lang w:val="en-US"/>
              </w:rPr>
              <w:t>SW</w:t>
            </w:r>
          </w:p>
        </w:tc>
        <w:tc>
          <w:tcPr>
            <w:tcW w:w="1359" w:type="dxa"/>
          </w:tcPr>
          <w:p w14:paraId="0C517EC7" w14:textId="3DDEF03D" w:rsidR="005C2F2E" w:rsidRDefault="00C046B5" w:rsidP="00D74FFA">
            <w:pPr>
              <w:jc w:val="center"/>
              <w:rPr>
                <w:lang w:val="en-US"/>
              </w:rPr>
            </w:pPr>
            <w:r>
              <w:rPr>
                <w:lang w:val="en-US"/>
              </w:rPr>
              <w:t>1D, MF 5</w:t>
            </w:r>
          </w:p>
        </w:tc>
        <w:tc>
          <w:tcPr>
            <w:tcW w:w="1703" w:type="dxa"/>
          </w:tcPr>
          <w:p w14:paraId="2D79536A" w14:textId="17A12720" w:rsidR="005C2F2E" w:rsidRDefault="00C046B5" w:rsidP="00D74FFA">
            <w:pPr>
              <w:jc w:val="center"/>
              <w:rPr>
                <w:lang w:val="en-US"/>
              </w:rPr>
            </w:pPr>
            <w:r>
              <w:rPr>
                <w:lang w:val="en-US"/>
              </w:rPr>
              <w:t>B 0.15, L 0.4</w:t>
            </w:r>
          </w:p>
        </w:tc>
        <w:tc>
          <w:tcPr>
            <w:tcW w:w="1016" w:type="dxa"/>
          </w:tcPr>
          <w:p w14:paraId="2281C90D" w14:textId="31213980" w:rsidR="005C2F2E" w:rsidRDefault="00023B37" w:rsidP="00D74FFA">
            <w:pPr>
              <w:jc w:val="center"/>
              <w:rPr>
                <w:lang w:val="en-US"/>
              </w:rPr>
            </w:pPr>
            <w:r w:rsidRPr="00023B37">
              <w:t>0.47</w:t>
            </w:r>
            <w:r>
              <w:t>7</w:t>
            </w:r>
          </w:p>
        </w:tc>
        <w:tc>
          <w:tcPr>
            <w:tcW w:w="1359" w:type="dxa"/>
          </w:tcPr>
          <w:p w14:paraId="680AAC65" w14:textId="16BBE260" w:rsidR="005C2F2E" w:rsidRPr="00B01857" w:rsidRDefault="00526A04" w:rsidP="00D74FFA">
            <w:pPr>
              <w:jc w:val="center"/>
              <w:rPr>
                <w:lang w:val="en-US"/>
              </w:rPr>
            </w:pPr>
            <w:r>
              <w:rPr>
                <w:lang w:val="en-US"/>
              </w:rPr>
              <w:t xml:space="preserve">0.58 </w:t>
            </w:r>
            <w:r w:rsidRPr="00905E76">
              <w:rPr>
                <w:rFonts w:ascii="Calibri" w:hAnsi="Calibri" w:cs="Calibri"/>
                <w:color w:val="000000"/>
                <w:sz w:val="20"/>
                <w:lang w:val="en-US"/>
              </w:rPr>
              <w:t>±</w:t>
            </w:r>
            <w:r>
              <w:rPr>
                <w:rFonts w:ascii="Calibri" w:hAnsi="Calibri" w:cs="Calibri"/>
                <w:color w:val="000000"/>
                <w:sz w:val="20"/>
                <w:lang w:val="en-US"/>
              </w:rPr>
              <w:t xml:space="preserve"> 0.29</w:t>
            </w:r>
          </w:p>
        </w:tc>
      </w:tr>
      <w:tr w:rsidR="005C2F2E" w14:paraId="263CBC57" w14:textId="77777777" w:rsidTr="00D74FFA">
        <w:trPr>
          <w:trHeight w:val="294"/>
        </w:trPr>
        <w:tc>
          <w:tcPr>
            <w:tcW w:w="1129" w:type="dxa"/>
          </w:tcPr>
          <w:p w14:paraId="050D3D2C" w14:textId="507938B1" w:rsidR="005C2F2E" w:rsidRDefault="005C2F2E" w:rsidP="00D74FFA">
            <w:pPr>
              <w:jc w:val="center"/>
              <w:rPr>
                <w:lang w:val="en-US"/>
              </w:rPr>
            </w:pPr>
            <w:r>
              <w:rPr>
                <w:lang w:val="en-US"/>
              </w:rPr>
              <w:t>3</w:t>
            </w:r>
          </w:p>
        </w:tc>
        <w:tc>
          <w:tcPr>
            <w:tcW w:w="1588" w:type="dxa"/>
          </w:tcPr>
          <w:p w14:paraId="67F06EEA" w14:textId="36D926F5" w:rsidR="005C2F2E" w:rsidRDefault="005C2F2E" w:rsidP="00D74FFA">
            <w:pPr>
              <w:jc w:val="center"/>
              <w:rPr>
                <w:lang w:val="en-US"/>
              </w:rPr>
            </w:pPr>
            <w:r>
              <w:rPr>
                <w:lang w:val="en-US"/>
              </w:rPr>
              <w:t>Normalization</w:t>
            </w:r>
          </w:p>
        </w:tc>
        <w:tc>
          <w:tcPr>
            <w:tcW w:w="1358" w:type="dxa"/>
          </w:tcPr>
          <w:p w14:paraId="0DDBEE1D" w14:textId="6963BF58" w:rsidR="005C2F2E" w:rsidRDefault="00C046B5" w:rsidP="00D74FFA">
            <w:pPr>
              <w:jc w:val="center"/>
              <w:rPr>
                <w:lang w:val="en-US"/>
              </w:rPr>
            </w:pPr>
            <w:r>
              <w:rPr>
                <w:lang w:val="en-US"/>
              </w:rPr>
              <w:t>SW</w:t>
            </w:r>
          </w:p>
        </w:tc>
        <w:tc>
          <w:tcPr>
            <w:tcW w:w="1359" w:type="dxa"/>
          </w:tcPr>
          <w:p w14:paraId="494A7F9D" w14:textId="1A1DD4CF" w:rsidR="005C2F2E" w:rsidRDefault="00C046B5" w:rsidP="00D74FFA">
            <w:pPr>
              <w:jc w:val="center"/>
              <w:rPr>
                <w:lang w:val="en-US"/>
              </w:rPr>
            </w:pPr>
            <w:r>
              <w:rPr>
                <w:lang w:val="en-US"/>
              </w:rPr>
              <w:t>2D, GF 3</w:t>
            </w:r>
          </w:p>
        </w:tc>
        <w:tc>
          <w:tcPr>
            <w:tcW w:w="1703" w:type="dxa"/>
          </w:tcPr>
          <w:p w14:paraId="4A0E82E6" w14:textId="139CD7CD" w:rsidR="005C2F2E" w:rsidRDefault="00C046B5" w:rsidP="00D74FFA">
            <w:pPr>
              <w:jc w:val="center"/>
              <w:rPr>
                <w:lang w:val="en-US"/>
              </w:rPr>
            </w:pPr>
            <w:r>
              <w:rPr>
                <w:lang w:val="en-US"/>
              </w:rPr>
              <w:t>B 0.15, L 0.7</w:t>
            </w:r>
          </w:p>
        </w:tc>
        <w:tc>
          <w:tcPr>
            <w:tcW w:w="1016" w:type="dxa"/>
          </w:tcPr>
          <w:p w14:paraId="29C09BBB" w14:textId="1FE63556" w:rsidR="005C2F2E" w:rsidRPr="00D74FFA" w:rsidRDefault="00023B37" w:rsidP="00D74FFA">
            <w:pPr>
              <w:jc w:val="center"/>
              <w:rPr>
                <w:lang w:val="uk-UA"/>
              </w:rPr>
            </w:pPr>
            <w:r w:rsidRPr="00023B37">
              <w:t>0.478</w:t>
            </w:r>
          </w:p>
        </w:tc>
        <w:tc>
          <w:tcPr>
            <w:tcW w:w="1359" w:type="dxa"/>
          </w:tcPr>
          <w:p w14:paraId="5D23172B" w14:textId="2A362749" w:rsidR="005C2F2E" w:rsidRPr="00B01857" w:rsidRDefault="00526A04" w:rsidP="00D74FFA">
            <w:pPr>
              <w:jc w:val="center"/>
              <w:rPr>
                <w:lang w:val="en-US"/>
              </w:rPr>
            </w:pPr>
            <w:r>
              <w:rPr>
                <w:lang w:val="en-US"/>
              </w:rPr>
              <w:t xml:space="preserve">0.7 </w:t>
            </w:r>
            <w:r w:rsidRPr="00905E76">
              <w:rPr>
                <w:rFonts w:ascii="Calibri" w:hAnsi="Calibri" w:cs="Calibri"/>
                <w:color w:val="000000"/>
                <w:sz w:val="20"/>
                <w:lang w:val="en-US"/>
              </w:rPr>
              <w:t>±</w:t>
            </w:r>
            <w:r>
              <w:rPr>
                <w:rFonts w:ascii="Calibri" w:hAnsi="Calibri" w:cs="Calibri"/>
                <w:color w:val="000000"/>
                <w:sz w:val="20"/>
                <w:lang w:val="en-US"/>
              </w:rPr>
              <w:t xml:space="preserve"> 0.28</w:t>
            </w:r>
          </w:p>
        </w:tc>
      </w:tr>
    </w:tbl>
    <w:p w14:paraId="22D2B562" w14:textId="77777777" w:rsidR="005C2F2E" w:rsidRPr="00B01857" w:rsidRDefault="005C2F2E" w:rsidP="00473AE5">
      <w:pPr>
        <w:rPr>
          <w:lang w:val="en-US"/>
        </w:rPr>
      </w:pPr>
    </w:p>
    <w:sectPr w:rsidR="005C2F2E" w:rsidRPr="00B01857">
      <w:pgSz w:w="11906" w:h="16838"/>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C5594"/>
    <w:multiLevelType w:val="multilevel"/>
    <w:tmpl w:val="4F0856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84566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98"/>
    <w:rsid w:val="00023B37"/>
    <w:rsid w:val="00052C98"/>
    <w:rsid w:val="000679A5"/>
    <w:rsid w:val="00072F5E"/>
    <w:rsid w:val="00117F2F"/>
    <w:rsid w:val="001E639C"/>
    <w:rsid w:val="001F7AD9"/>
    <w:rsid w:val="00202592"/>
    <w:rsid w:val="00306042"/>
    <w:rsid w:val="003B0C30"/>
    <w:rsid w:val="003E2EA5"/>
    <w:rsid w:val="00473AE5"/>
    <w:rsid w:val="004F1DCB"/>
    <w:rsid w:val="0052535F"/>
    <w:rsid w:val="00526A04"/>
    <w:rsid w:val="00586351"/>
    <w:rsid w:val="0059130F"/>
    <w:rsid w:val="005A1655"/>
    <w:rsid w:val="005C2F2E"/>
    <w:rsid w:val="0064349A"/>
    <w:rsid w:val="00675F19"/>
    <w:rsid w:val="006B4BC9"/>
    <w:rsid w:val="007708E8"/>
    <w:rsid w:val="00782FB8"/>
    <w:rsid w:val="007F0C56"/>
    <w:rsid w:val="008461CE"/>
    <w:rsid w:val="00875759"/>
    <w:rsid w:val="008B61EC"/>
    <w:rsid w:val="0097585E"/>
    <w:rsid w:val="00987B99"/>
    <w:rsid w:val="009B2144"/>
    <w:rsid w:val="009F567B"/>
    <w:rsid w:val="00A56B65"/>
    <w:rsid w:val="00B01857"/>
    <w:rsid w:val="00B37D85"/>
    <w:rsid w:val="00BA1B43"/>
    <w:rsid w:val="00BC2163"/>
    <w:rsid w:val="00C02213"/>
    <w:rsid w:val="00C046B5"/>
    <w:rsid w:val="00C13310"/>
    <w:rsid w:val="00C97F22"/>
    <w:rsid w:val="00D87EB7"/>
    <w:rsid w:val="00DC7FCC"/>
    <w:rsid w:val="00E772BF"/>
    <w:rsid w:val="00EC07D5"/>
    <w:rsid w:val="00EE3864"/>
    <w:rsid w:val="00EF09C0"/>
    <w:rsid w:val="00F744CD"/>
    <w:rsid w:val="00F755C3"/>
    <w:rsid w:val="00FA4C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5817"/>
  <w15:chartTrackingRefBased/>
  <w15:docId w15:val="{48247853-6158-443A-A993-29429C4A7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2BF"/>
  </w:style>
  <w:style w:type="paragraph" w:styleId="Heading3">
    <w:name w:val="heading 3"/>
    <w:basedOn w:val="Normal"/>
    <w:next w:val="Normal"/>
    <w:link w:val="Heading3Char"/>
    <w:uiPriority w:val="9"/>
    <w:unhideWhenUsed/>
    <w:qFormat/>
    <w:rsid w:val="00E772B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772BF"/>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E772BF"/>
    <w:pPr>
      <w:ind w:left="720"/>
      <w:contextualSpacing/>
    </w:pPr>
  </w:style>
  <w:style w:type="table" w:styleId="TableGrid">
    <w:name w:val="Table Grid"/>
    <w:basedOn w:val="TableNormal"/>
    <w:uiPriority w:val="39"/>
    <w:rsid w:val="00E77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772BF"/>
    <w:rPr>
      <w:sz w:val="16"/>
      <w:szCs w:val="16"/>
    </w:rPr>
  </w:style>
  <w:style w:type="paragraph" w:styleId="CommentText">
    <w:name w:val="annotation text"/>
    <w:basedOn w:val="Normal"/>
    <w:link w:val="CommentTextChar"/>
    <w:uiPriority w:val="99"/>
    <w:semiHidden/>
    <w:unhideWhenUsed/>
    <w:rsid w:val="00E772BF"/>
    <w:pPr>
      <w:spacing w:line="240" w:lineRule="auto"/>
    </w:pPr>
    <w:rPr>
      <w:sz w:val="20"/>
      <w:szCs w:val="20"/>
    </w:rPr>
  </w:style>
  <w:style w:type="character" w:customStyle="1" w:styleId="CommentTextChar">
    <w:name w:val="Comment Text Char"/>
    <w:basedOn w:val="DefaultParagraphFont"/>
    <w:link w:val="CommentText"/>
    <w:uiPriority w:val="99"/>
    <w:semiHidden/>
    <w:rsid w:val="00E772BF"/>
    <w:rPr>
      <w:sz w:val="20"/>
      <w:szCs w:val="20"/>
    </w:rPr>
  </w:style>
  <w:style w:type="paragraph" w:styleId="BalloonText">
    <w:name w:val="Balloon Text"/>
    <w:basedOn w:val="Normal"/>
    <w:link w:val="BalloonTextChar"/>
    <w:uiPriority w:val="99"/>
    <w:semiHidden/>
    <w:unhideWhenUsed/>
    <w:rsid w:val="00E772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2BF"/>
    <w:rPr>
      <w:rFonts w:ascii="Segoe UI" w:hAnsi="Segoe UI" w:cs="Segoe UI"/>
      <w:sz w:val="18"/>
      <w:szCs w:val="18"/>
    </w:rPr>
  </w:style>
  <w:style w:type="paragraph" w:styleId="Revision">
    <w:name w:val="Revision"/>
    <w:hidden/>
    <w:uiPriority w:val="99"/>
    <w:semiHidden/>
    <w:rsid w:val="007F0C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068235">
      <w:bodyDiv w:val="1"/>
      <w:marLeft w:val="0"/>
      <w:marRight w:val="0"/>
      <w:marTop w:val="0"/>
      <w:marBottom w:val="0"/>
      <w:divBdr>
        <w:top w:val="none" w:sz="0" w:space="0" w:color="auto"/>
        <w:left w:val="none" w:sz="0" w:space="0" w:color="auto"/>
        <w:bottom w:val="none" w:sz="0" w:space="0" w:color="auto"/>
        <w:right w:val="none" w:sz="0" w:space="0" w:color="auto"/>
      </w:divBdr>
    </w:div>
    <w:div w:id="1734892888">
      <w:bodyDiv w:val="1"/>
      <w:marLeft w:val="0"/>
      <w:marRight w:val="0"/>
      <w:marTop w:val="0"/>
      <w:marBottom w:val="0"/>
      <w:divBdr>
        <w:top w:val="none" w:sz="0" w:space="0" w:color="auto"/>
        <w:left w:val="none" w:sz="0" w:space="0" w:color="auto"/>
        <w:bottom w:val="none" w:sz="0" w:space="0" w:color="auto"/>
        <w:right w:val="none" w:sz="0" w:space="0" w:color="auto"/>
      </w:divBdr>
    </w:div>
    <w:div w:id="206879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3</Pages>
  <Words>818</Words>
  <Characters>4664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Mariia Tkachenko</dc:creator>
  <cp:keywords/>
  <dc:description/>
  <cp:lastModifiedBy>Mariia Tkachenko</cp:lastModifiedBy>
  <cp:revision>36</cp:revision>
  <dcterms:created xsi:type="dcterms:W3CDTF">2024-10-15T17:11:00Z</dcterms:created>
  <dcterms:modified xsi:type="dcterms:W3CDTF">2025-08-27T09:03:00Z</dcterms:modified>
</cp:coreProperties>
</file>