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9C5F" w14:textId="77777777" w:rsidR="005E41FF" w:rsidRPr="0009154C" w:rsidRDefault="005E41FF" w:rsidP="005E41FF">
      <w:pPr>
        <w:spacing w:line="480" w:lineRule="auto"/>
        <w:rPr>
          <w:rFonts w:ascii="Times New Roman" w:eastAsia="Osaka-Mono" w:hAnsi="Times New Roman" w:cs="Times New Roman"/>
          <w:b/>
          <w:color w:val="FF0000"/>
        </w:rPr>
      </w:pPr>
      <w:r w:rsidRPr="0009154C">
        <w:rPr>
          <w:rFonts w:ascii="Times New Roman" w:eastAsia="Osaka-Mono" w:hAnsi="Times New Roman" w:cs="Times New Roman"/>
          <w:b/>
          <w:color w:val="FF0000"/>
        </w:rPr>
        <w:t>Utility of clavicle cortex index as a screening tool for low bone mineral density</w:t>
      </w:r>
    </w:p>
    <w:p w14:paraId="24B40965" w14:textId="77777777" w:rsidR="00737EB1" w:rsidRPr="00F85C88" w:rsidRDefault="00737EB1" w:rsidP="00737EB1">
      <w:pPr>
        <w:spacing w:line="480" w:lineRule="auto"/>
        <w:rPr>
          <w:rFonts w:ascii="Times New Roman" w:eastAsia="Osaka-Mono" w:hAnsi="Times New Roman" w:cs="Times New Roman"/>
          <w:color w:val="000000" w:themeColor="text1"/>
        </w:rPr>
      </w:pPr>
      <w:r w:rsidRPr="00F85C88">
        <w:rPr>
          <w:rFonts w:ascii="Times New Roman" w:eastAsia="Osaka-Mono" w:hAnsi="Times New Roman" w:cs="Times New Roman"/>
          <w:color w:val="000000" w:themeColor="text1"/>
        </w:rPr>
        <w:t>Yusuke Dodo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</w:t>
      </w:r>
      <w:r w:rsidRPr="00F85C88">
        <w:rPr>
          <w:rFonts w:ascii="Times New Roman" w:eastAsia="Osaka-Mono" w:hAnsi="Times New Roman" w:cs="Times New Roman"/>
          <w:color w:val="000000" w:themeColor="text1"/>
        </w:rPr>
        <w:t>, Ichiro Okano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1*</w:t>
      </w:r>
      <w:r w:rsidRPr="00F85C88">
        <w:rPr>
          <w:rFonts w:ascii="Times New Roman" w:eastAsia="Osaka-Mono" w:hAnsi="Times New Roman" w:cs="Times New Roman"/>
          <w:color w:val="000000" w:themeColor="text1"/>
        </w:rPr>
        <w:t>, Koki Tsuchiya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</w:t>
      </w:r>
      <w:r w:rsidRPr="00F85C88">
        <w:rPr>
          <w:rFonts w:ascii="Times New Roman" w:eastAsia="Osaka-Mono" w:hAnsi="Times New Roman" w:cs="Times New Roman"/>
          <w:color w:val="000000" w:themeColor="text1"/>
        </w:rPr>
        <w:t>, Kotaro Fujita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</w:t>
      </w:r>
      <w:r w:rsidRPr="00F85C88">
        <w:rPr>
          <w:rFonts w:ascii="Times New Roman" w:eastAsia="Osaka-Mono" w:hAnsi="Times New Roman" w:cs="Times New Roman"/>
          <w:color w:val="000000" w:themeColor="text1"/>
        </w:rPr>
        <w:t>, Joji Ogawa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</w:t>
      </w:r>
      <w:r w:rsidRPr="00F85C88">
        <w:rPr>
          <w:rFonts w:ascii="Times New Roman" w:eastAsia="Osaka-Mono" w:hAnsi="Times New Roman" w:cs="Times New Roman"/>
          <w:color w:val="000000" w:themeColor="text1"/>
        </w:rPr>
        <w:t>, Chikara Hayakawa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</w:t>
      </w:r>
      <w:r w:rsidRPr="00F85C88">
        <w:rPr>
          <w:rFonts w:ascii="Times New Roman" w:eastAsia="Osaka-Mono" w:hAnsi="Times New Roman" w:cs="Times New Roman"/>
          <w:color w:val="000000" w:themeColor="text1"/>
        </w:rPr>
        <w:t>, Ryo Yamamura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</w:t>
      </w:r>
      <w:r w:rsidRPr="00F85C88">
        <w:rPr>
          <w:rFonts w:ascii="Times New Roman" w:eastAsia="Osaka-Mono" w:hAnsi="Times New Roman" w:cs="Times New Roman"/>
          <w:color w:val="000000" w:themeColor="text1"/>
        </w:rPr>
        <w:t>, Yoshifumi Kudo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</w:t>
      </w:r>
      <w:r w:rsidRPr="00F85C88">
        <w:rPr>
          <w:rFonts w:ascii="Times New Roman" w:eastAsia="Osaka-Mono" w:hAnsi="Times New Roman" w:cs="Times New Roman"/>
          <w:color w:val="000000" w:themeColor="text1"/>
        </w:rPr>
        <w:t xml:space="preserve">, </w:t>
      </w:r>
      <w:proofErr w:type="spellStart"/>
      <w:r w:rsidRPr="00F85C88">
        <w:rPr>
          <w:rFonts w:ascii="Times New Roman" w:eastAsia="Osaka-Mono" w:hAnsi="Times New Roman" w:cs="Times New Roman"/>
          <w:color w:val="000000" w:themeColor="text1"/>
        </w:rPr>
        <w:t>Katsunori</w:t>
      </w:r>
      <w:proofErr w:type="spellEnd"/>
      <w:r w:rsidRPr="00F85C88">
        <w:rPr>
          <w:rFonts w:ascii="Times New Roman" w:eastAsia="Osaka-Mono" w:hAnsi="Times New Roman" w:cs="Times New Roman"/>
          <w:color w:val="000000" w:themeColor="text1"/>
        </w:rPr>
        <w:t xml:space="preserve"> Inagaki</w:t>
      </w:r>
      <w:r w:rsidRPr="00F85C88">
        <w:rPr>
          <w:rFonts w:ascii="Times New Roman" w:eastAsia="Osaka-Mono" w:hAnsi="Times New Roman" w:cs="Times New Roman"/>
          <w:color w:val="000000" w:themeColor="text1"/>
          <w:vertAlign w:val="superscript"/>
        </w:rPr>
        <w:t>1</w:t>
      </w:r>
    </w:p>
    <w:p w14:paraId="29D91C71" w14:textId="77777777" w:rsidR="00737EB1" w:rsidRPr="00F85C88" w:rsidRDefault="00737EB1" w:rsidP="00737EB1">
      <w:pPr>
        <w:spacing w:line="480" w:lineRule="auto"/>
        <w:rPr>
          <w:rFonts w:ascii="Times New Roman" w:eastAsia="Osaka-Mono" w:hAnsi="Times New Roman" w:cs="Times New Roman"/>
          <w:color w:val="000000" w:themeColor="text1"/>
        </w:rPr>
      </w:pPr>
      <w:r w:rsidRPr="00F85C88">
        <w:rPr>
          <w:rStyle w:val="s1"/>
          <w:rFonts w:ascii="Times New Roman" w:eastAsia="Osaka-Mono" w:hAnsi="Times New Roman" w:cs="Times New Roman"/>
          <w:color w:val="000000" w:themeColor="text1"/>
          <w:vertAlign w:val="superscript"/>
        </w:rPr>
        <w:t xml:space="preserve">1 </w:t>
      </w:r>
      <w:r w:rsidRPr="00F85C88">
        <w:rPr>
          <w:rFonts w:ascii="Times New Roman" w:eastAsia="Osaka-Mono" w:hAnsi="Times New Roman" w:cs="Times New Roman"/>
          <w:color w:val="000000" w:themeColor="text1"/>
        </w:rPr>
        <w:t xml:space="preserve">Department of </w:t>
      </w:r>
      <w:proofErr w:type="spellStart"/>
      <w:r w:rsidRPr="00F85C88">
        <w:rPr>
          <w:rStyle w:val="s1"/>
          <w:rFonts w:ascii="Times New Roman" w:eastAsia="Osaka-Mono" w:hAnsi="Times New Roman" w:cs="Times New Roman"/>
          <w:color w:val="000000" w:themeColor="text1"/>
        </w:rPr>
        <w:t>Orthopaedic</w:t>
      </w:r>
      <w:proofErr w:type="spellEnd"/>
      <w:r w:rsidRPr="00F85C88">
        <w:rPr>
          <w:rStyle w:val="s1"/>
          <w:rFonts w:ascii="Times New Roman" w:eastAsia="Osaka-Mono" w:hAnsi="Times New Roman" w:cs="Times New Roman"/>
          <w:color w:val="000000" w:themeColor="text1"/>
        </w:rPr>
        <w:t xml:space="preserve"> Surgery, School of Medicine, Showa University Hospital, Tokyo, Japan</w:t>
      </w:r>
    </w:p>
    <w:p w14:paraId="0247DA97" w14:textId="77777777" w:rsidR="00AB6A09" w:rsidRPr="00737EB1" w:rsidRDefault="00AB6A09" w:rsidP="00DB12F4">
      <w:pPr>
        <w:spacing w:line="480" w:lineRule="auto"/>
        <w:rPr>
          <w:rFonts w:ascii="Times New Roman" w:eastAsia="Osaka-Mono" w:hAnsi="Times New Roman" w:cs="Times New Roman"/>
          <w:b/>
          <w:color w:val="000000" w:themeColor="text1"/>
        </w:rPr>
      </w:pPr>
    </w:p>
    <w:p w14:paraId="6EB38873" w14:textId="42D4F2EF" w:rsidR="00DB12F4" w:rsidRDefault="00DB12F4" w:rsidP="00AB6A09">
      <w:pPr>
        <w:spacing w:line="480" w:lineRule="auto"/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</w:pPr>
    </w:p>
    <w:p w14:paraId="22B74D23" w14:textId="576694BB" w:rsidR="00967EB1" w:rsidRPr="00464A12" w:rsidRDefault="00DB12F4" w:rsidP="00967EB1">
      <w:pPr>
        <w:rPr>
          <w:rFonts w:ascii="Times New Roman" w:eastAsia="Osaka-Mono" w:hAnsi="Times New Roman" w:cs="Times New Roman"/>
          <w:color w:val="000000" w:themeColor="text1"/>
          <w:sz w:val="20"/>
          <w:szCs w:val="20"/>
        </w:rPr>
      </w:pPr>
      <w:r w:rsidRPr="00464A12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Supplementa</w:t>
      </w:r>
      <w: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ry</w:t>
      </w:r>
      <w:r w:rsidRPr="00464A12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Table</w:t>
      </w:r>
      <w:r w:rsidRPr="00464A12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 xml:space="preserve"> 1. </w:t>
      </w:r>
      <w:r w:rsidR="00A31520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R</w:t>
      </w:r>
      <w:r w:rsidRPr="00464A12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esults of multivariate analysis</w:t>
      </w: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567"/>
        <w:gridCol w:w="567"/>
        <w:gridCol w:w="709"/>
        <w:gridCol w:w="284"/>
        <w:gridCol w:w="1275"/>
        <w:gridCol w:w="567"/>
        <w:gridCol w:w="567"/>
        <w:gridCol w:w="709"/>
        <w:gridCol w:w="284"/>
        <w:gridCol w:w="1134"/>
        <w:gridCol w:w="567"/>
        <w:gridCol w:w="708"/>
        <w:gridCol w:w="709"/>
      </w:tblGrid>
      <w:tr w:rsidR="00DA36EA" w14:paraId="6E252A46" w14:textId="77777777" w:rsidTr="008D62C0">
        <w:tc>
          <w:tcPr>
            <w:tcW w:w="1134" w:type="dxa"/>
          </w:tcPr>
          <w:p w14:paraId="6D16F800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977" w:type="dxa"/>
            <w:gridSpan w:val="4"/>
          </w:tcPr>
          <w:p w14:paraId="2535125C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Femur BMD</w:t>
            </w:r>
          </w:p>
        </w:tc>
        <w:tc>
          <w:tcPr>
            <w:tcW w:w="284" w:type="dxa"/>
          </w:tcPr>
          <w:p w14:paraId="000E1EBB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118" w:type="dxa"/>
            <w:gridSpan w:val="4"/>
          </w:tcPr>
          <w:p w14:paraId="38BD8E1A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Spine BMD</w:t>
            </w:r>
          </w:p>
        </w:tc>
        <w:tc>
          <w:tcPr>
            <w:tcW w:w="284" w:type="dxa"/>
          </w:tcPr>
          <w:p w14:paraId="5B014EB1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118" w:type="dxa"/>
            <w:gridSpan w:val="4"/>
          </w:tcPr>
          <w:p w14:paraId="5C34BC35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Radius BMD</w:t>
            </w:r>
          </w:p>
        </w:tc>
      </w:tr>
      <w:tr w:rsidR="00DA36EA" w14:paraId="572C0BCE" w14:textId="77777777" w:rsidTr="008D62C0">
        <w:tc>
          <w:tcPr>
            <w:tcW w:w="1134" w:type="dxa"/>
          </w:tcPr>
          <w:p w14:paraId="22D3A449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Factor</w:t>
            </w:r>
          </w:p>
        </w:tc>
        <w:tc>
          <w:tcPr>
            <w:tcW w:w="1134" w:type="dxa"/>
          </w:tcPr>
          <w:p w14:paraId="2C524AE1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Est</w:t>
            </w:r>
          </w:p>
        </w:tc>
        <w:tc>
          <w:tcPr>
            <w:tcW w:w="567" w:type="dxa"/>
          </w:tcPr>
          <w:p w14:paraId="6C0F62B7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 xml:space="preserve">Std </w:t>
            </w:r>
          </w:p>
        </w:tc>
        <w:tc>
          <w:tcPr>
            <w:tcW w:w="567" w:type="dxa"/>
          </w:tcPr>
          <w:p w14:paraId="254B038A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T</w:t>
            </w:r>
          </w:p>
        </w:tc>
        <w:tc>
          <w:tcPr>
            <w:tcW w:w="709" w:type="dxa"/>
          </w:tcPr>
          <w:p w14:paraId="49D37EC1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284" w:type="dxa"/>
          </w:tcPr>
          <w:p w14:paraId="51B27FBD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275" w:type="dxa"/>
          </w:tcPr>
          <w:p w14:paraId="47DB5664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Est</w:t>
            </w:r>
          </w:p>
        </w:tc>
        <w:tc>
          <w:tcPr>
            <w:tcW w:w="567" w:type="dxa"/>
          </w:tcPr>
          <w:p w14:paraId="448E2746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 xml:space="preserve">Std </w:t>
            </w:r>
          </w:p>
        </w:tc>
        <w:tc>
          <w:tcPr>
            <w:tcW w:w="567" w:type="dxa"/>
          </w:tcPr>
          <w:p w14:paraId="1C858651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 xml:space="preserve">T </w:t>
            </w:r>
          </w:p>
        </w:tc>
        <w:tc>
          <w:tcPr>
            <w:tcW w:w="709" w:type="dxa"/>
          </w:tcPr>
          <w:p w14:paraId="497E9BC1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P value</w:t>
            </w:r>
          </w:p>
        </w:tc>
        <w:tc>
          <w:tcPr>
            <w:tcW w:w="284" w:type="dxa"/>
          </w:tcPr>
          <w:p w14:paraId="192A1C26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F8699E5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Est</w:t>
            </w:r>
          </w:p>
        </w:tc>
        <w:tc>
          <w:tcPr>
            <w:tcW w:w="567" w:type="dxa"/>
          </w:tcPr>
          <w:p w14:paraId="69CAD9F4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Std</w:t>
            </w:r>
          </w:p>
        </w:tc>
        <w:tc>
          <w:tcPr>
            <w:tcW w:w="708" w:type="dxa"/>
          </w:tcPr>
          <w:p w14:paraId="261857E8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T value</w:t>
            </w:r>
          </w:p>
        </w:tc>
        <w:tc>
          <w:tcPr>
            <w:tcW w:w="709" w:type="dxa"/>
          </w:tcPr>
          <w:p w14:paraId="0EF13933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P value</w:t>
            </w:r>
          </w:p>
        </w:tc>
      </w:tr>
      <w:tr w:rsidR="00DA36EA" w14:paraId="2AE2A7ED" w14:textId="77777777" w:rsidTr="008D62C0">
        <w:tc>
          <w:tcPr>
            <w:tcW w:w="1134" w:type="dxa"/>
          </w:tcPr>
          <w:p w14:paraId="4FCDB31B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Intercept</w:t>
            </w:r>
          </w:p>
        </w:tc>
        <w:tc>
          <w:tcPr>
            <w:tcW w:w="1134" w:type="dxa"/>
          </w:tcPr>
          <w:p w14:paraId="215CE169" w14:textId="7D03F6CB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0.40 (-0.12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0.92)</w:t>
            </w:r>
          </w:p>
        </w:tc>
        <w:tc>
          <w:tcPr>
            <w:tcW w:w="567" w:type="dxa"/>
          </w:tcPr>
          <w:p w14:paraId="03404161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0.26</w:t>
            </w:r>
          </w:p>
        </w:tc>
        <w:tc>
          <w:tcPr>
            <w:tcW w:w="567" w:type="dxa"/>
          </w:tcPr>
          <w:p w14:paraId="5318DD9C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1.53</w:t>
            </w:r>
          </w:p>
        </w:tc>
        <w:tc>
          <w:tcPr>
            <w:tcW w:w="709" w:type="dxa"/>
          </w:tcPr>
          <w:p w14:paraId="7BFA8C6D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0.13</w:t>
            </w:r>
          </w:p>
        </w:tc>
        <w:tc>
          <w:tcPr>
            <w:tcW w:w="284" w:type="dxa"/>
          </w:tcPr>
          <w:p w14:paraId="55EA31E0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275" w:type="dxa"/>
          </w:tcPr>
          <w:p w14:paraId="14883705" w14:textId="1C1FBFD6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-0.25 (-0.82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0.33)</w:t>
            </w:r>
          </w:p>
        </w:tc>
        <w:tc>
          <w:tcPr>
            <w:tcW w:w="567" w:type="dxa"/>
          </w:tcPr>
          <w:p w14:paraId="48B369B9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0.29</w:t>
            </w:r>
          </w:p>
        </w:tc>
        <w:tc>
          <w:tcPr>
            <w:tcW w:w="567" w:type="dxa"/>
          </w:tcPr>
          <w:p w14:paraId="25EBACCF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-0.86</w:t>
            </w:r>
          </w:p>
        </w:tc>
        <w:tc>
          <w:tcPr>
            <w:tcW w:w="709" w:type="dxa"/>
          </w:tcPr>
          <w:p w14:paraId="5D51496E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0.39</w:t>
            </w:r>
          </w:p>
        </w:tc>
        <w:tc>
          <w:tcPr>
            <w:tcW w:w="284" w:type="dxa"/>
          </w:tcPr>
          <w:p w14:paraId="127ADEB3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</w:tcPr>
          <w:p w14:paraId="0EBE356C" w14:textId="090F3269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0.48 (0.26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0.69)</w:t>
            </w:r>
          </w:p>
        </w:tc>
        <w:tc>
          <w:tcPr>
            <w:tcW w:w="567" w:type="dxa"/>
          </w:tcPr>
          <w:p w14:paraId="32143326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0.11</w:t>
            </w:r>
          </w:p>
        </w:tc>
        <w:tc>
          <w:tcPr>
            <w:tcW w:w="708" w:type="dxa"/>
          </w:tcPr>
          <w:p w14:paraId="4BFAF426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4.41</w:t>
            </w:r>
          </w:p>
        </w:tc>
        <w:tc>
          <w:tcPr>
            <w:tcW w:w="709" w:type="dxa"/>
          </w:tcPr>
          <w:p w14:paraId="75752A3F" w14:textId="270DAC6E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&lt;0.001</w:t>
            </w:r>
          </w:p>
        </w:tc>
      </w:tr>
      <w:tr w:rsidR="00DA36EA" w14:paraId="7FD167A1" w14:textId="77777777" w:rsidTr="008D62C0">
        <w:tc>
          <w:tcPr>
            <w:tcW w:w="1134" w:type="dxa"/>
          </w:tcPr>
          <w:p w14:paraId="5450FE72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Age</w:t>
            </w:r>
          </w:p>
        </w:tc>
        <w:tc>
          <w:tcPr>
            <w:tcW w:w="1134" w:type="dxa"/>
          </w:tcPr>
          <w:p w14:paraId="423E42F7" w14:textId="529CB9F9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0.00 (-0.01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0)</w:t>
            </w:r>
          </w:p>
        </w:tc>
        <w:tc>
          <w:tcPr>
            <w:tcW w:w="567" w:type="dxa"/>
          </w:tcPr>
          <w:p w14:paraId="699BD89E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567" w:type="dxa"/>
          </w:tcPr>
          <w:p w14:paraId="1AD20BE7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-1.33</w:t>
            </w:r>
          </w:p>
        </w:tc>
        <w:tc>
          <w:tcPr>
            <w:tcW w:w="709" w:type="dxa"/>
          </w:tcPr>
          <w:p w14:paraId="071F62FB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0.19</w:t>
            </w:r>
          </w:p>
        </w:tc>
        <w:tc>
          <w:tcPr>
            <w:tcW w:w="284" w:type="dxa"/>
          </w:tcPr>
          <w:p w14:paraId="5A24E44A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275" w:type="dxa"/>
          </w:tcPr>
          <w:p w14:paraId="5456D20F" w14:textId="61976045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0.00 (0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0.01)</w:t>
            </w:r>
          </w:p>
        </w:tc>
        <w:tc>
          <w:tcPr>
            <w:tcW w:w="567" w:type="dxa"/>
          </w:tcPr>
          <w:p w14:paraId="21C567DC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567" w:type="dxa"/>
          </w:tcPr>
          <w:p w14:paraId="2D2E37AB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0.75</w:t>
            </w:r>
          </w:p>
        </w:tc>
        <w:tc>
          <w:tcPr>
            <w:tcW w:w="709" w:type="dxa"/>
          </w:tcPr>
          <w:p w14:paraId="611A5F4E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0.45</w:t>
            </w:r>
          </w:p>
        </w:tc>
        <w:tc>
          <w:tcPr>
            <w:tcW w:w="284" w:type="dxa"/>
          </w:tcPr>
          <w:p w14:paraId="4BC7186A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</w:tcPr>
          <w:p w14:paraId="3000759F" w14:textId="0755169B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0.00 (-0.01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0)</w:t>
            </w:r>
          </w:p>
        </w:tc>
        <w:tc>
          <w:tcPr>
            <w:tcW w:w="567" w:type="dxa"/>
          </w:tcPr>
          <w:p w14:paraId="1CAD29CF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708" w:type="dxa"/>
          </w:tcPr>
          <w:p w14:paraId="3A29A3E5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-4.86</w:t>
            </w:r>
          </w:p>
        </w:tc>
        <w:tc>
          <w:tcPr>
            <w:tcW w:w="709" w:type="dxa"/>
          </w:tcPr>
          <w:p w14:paraId="6A815CC8" w14:textId="6650DC1F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&lt;0.001</w:t>
            </w:r>
          </w:p>
        </w:tc>
      </w:tr>
      <w:tr w:rsidR="00DA36EA" w14:paraId="43AED7AF" w14:textId="77777777" w:rsidTr="008D62C0">
        <w:tc>
          <w:tcPr>
            <w:tcW w:w="1134" w:type="dxa"/>
          </w:tcPr>
          <w:p w14:paraId="1F8178D0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BMI</w:t>
            </w:r>
          </w:p>
        </w:tc>
        <w:tc>
          <w:tcPr>
            <w:tcW w:w="1134" w:type="dxa"/>
          </w:tcPr>
          <w:p w14:paraId="450477A3" w14:textId="47198AB8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0.01 (0.01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0.02)</w:t>
            </w:r>
          </w:p>
        </w:tc>
        <w:tc>
          <w:tcPr>
            <w:tcW w:w="567" w:type="dxa"/>
          </w:tcPr>
          <w:p w14:paraId="576E8B45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567" w:type="dxa"/>
          </w:tcPr>
          <w:p w14:paraId="46E1B4DA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3.32</w:t>
            </w:r>
          </w:p>
        </w:tc>
        <w:tc>
          <w:tcPr>
            <w:tcW w:w="709" w:type="dxa"/>
          </w:tcPr>
          <w:p w14:paraId="5BE3E06B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0.001</w:t>
            </w:r>
          </w:p>
        </w:tc>
        <w:tc>
          <w:tcPr>
            <w:tcW w:w="284" w:type="dxa"/>
          </w:tcPr>
          <w:p w14:paraId="50253ED0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275" w:type="dxa"/>
          </w:tcPr>
          <w:p w14:paraId="3FE79884" w14:textId="39EB9F8B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0.02 (0.01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0.03)</w:t>
            </w:r>
          </w:p>
        </w:tc>
        <w:tc>
          <w:tcPr>
            <w:tcW w:w="567" w:type="dxa"/>
          </w:tcPr>
          <w:p w14:paraId="32D2C975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567" w:type="dxa"/>
          </w:tcPr>
          <w:p w14:paraId="5B876E9C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5.01</w:t>
            </w:r>
          </w:p>
        </w:tc>
        <w:tc>
          <w:tcPr>
            <w:tcW w:w="709" w:type="dxa"/>
          </w:tcPr>
          <w:p w14:paraId="75AB4018" w14:textId="1F546426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&lt;0.001</w:t>
            </w:r>
          </w:p>
        </w:tc>
        <w:tc>
          <w:tcPr>
            <w:tcW w:w="284" w:type="dxa"/>
          </w:tcPr>
          <w:p w14:paraId="45C6C85D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6016422" w14:textId="0392D8AE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0.00 (0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0.01)</w:t>
            </w:r>
          </w:p>
        </w:tc>
        <w:tc>
          <w:tcPr>
            <w:tcW w:w="567" w:type="dxa"/>
          </w:tcPr>
          <w:p w14:paraId="2E6B7014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708" w:type="dxa"/>
          </w:tcPr>
          <w:p w14:paraId="6AB76F54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1.87</w:t>
            </w:r>
          </w:p>
        </w:tc>
        <w:tc>
          <w:tcPr>
            <w:tcW w:w="709" w:type="dxa"/>
          </w:tcPr>
          <w:p w14:paraId="1A36CEF9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0.065</w:t>
            </w:r>
          </w:p>
        </w:tc>
      </w:tr>
      <w:tr w:rsidR="00DA36EA" w14:paraId="03375809" w14:textId="77777777" w:rsidTr="008D62C0">
        <w:tc>
          <w:tcPr>
            <w:tcW w:w="1134" w:type="dxa"/>
          </w:tcPr>
          <w:p w14:paraId="25953B61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 xml:space="preserve">Spine patient </w:t>
            </w:r>
          </w:p>
        </w:tc>
        <w:tc>
          <w:tcPr>
            <w:tcW w:w="1134" w:type="dxa"/>
          </w:tcPr>
          <w:p w14:paraId="6913B3CE" w14:textId="338F3AA4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0.26 (-0.13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0.64)</w:t>
            </w:r>
          </w:p>
        </w:tc>
        <w:tc>
          <w:tcPr>
            <w:tcW w:w="567" w:type="dxa"/>
          </w:tcPr>
          <w:p w14:paraId="33E5CF30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0.19</w:t>
            </w:r>
          </w:p>
        </w:tc>
        <w:tc>
          <w:tcPr>
            <w:tcW w:w="567" w:type="dxa"/>
          </w:tcPr>
          <w:p w14:paraId="124A26C1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1.31</w:t>
            </w:r>
          </w:p>
        </w:tc>
        <w:tc>
          <w:tcPr>
            <w:tcW w:w="709" w:type="dxa"/>
          </w:tcPr>
          <w:p w14:paraId="41BD6413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0.19</w:t>
            </w:r>
          </w:p>
        </w:tc>
        <w:tc>
          <w:tcPr>
            <w:tcW w:w="284" w:type="dxa"/>
          </w:tcPr>
          <w:p w14:paraId="19B4FBF4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275" w:type="dxa"/>
          </w:tcPr>
          <w:p w14:paraId="4F328B51" w14:textId="18C97E98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0.41 (-0.04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0.85)</w:t>
            </w:r>
          </w:p>
        </w:tc>
        <w:tc>
          <w:tcPr>
            <w:tcW w:w="567" w:type="dxa"/>
          </w:tcPr>
          <w:p w14:paraId="61178DCC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0.22</w:t>
            </w:r>
          </w:p>
        </w:tc>
        <w:tc>
          <w:tcPr>
            <w:tcW w:w="567" w:type="dxa"/>
          </w:tcPr>
          <w:p w14:paraId="5FA7B01C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1.81</w:t>
            </w:r>
          </w:p>
        </w:tc>
        <w:tc>
          <w:tcPr>
            <w:tcW w:w="709" w:type="dxa"/>
          </w:tcPr>
          <w:p w14:paraId="3F1C1CAE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0.073</w:t>
            </w:r>
          </w:p>
        </w:tc>
        <w:tc>
          <w:tcPr>
            <w:tcW w:w="284" w:type="dxa"/>
          </w:tcPr>
          <w:p w14:paraId="34851860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</w:tcPr>
          <w:p w14:paraId="7104FA8E" w14:textId="050A5EF8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0.03 (-0.14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0.2)</w:t>
            </w:r>
          </w:p>
        </w:tc>
        <w:tc>
          <w:tcPr>
            <w:tcW w:w="567" w:type="dxa"/>
          </w:tcPr>
          <w:p w14:paraId="670D1810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0.08</w:t>
            </w:r>
          </w:p>
        </w:tc>
        <w:tc>
          <w:tcPr>
            <w:tcW w:w="708" w:type="dxa"/>
          </w:tcPr>
          <w:p w14:paraId="7C610F07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0.37</w:t>
            </w:r>
          </w:p>
        </w:tc>
        <w:tc>
          <w:tcPr>
            <w:tcW w:w="709" w:type="dxa"/>
          </w:tcPr>
          <w:p w14:paraId="328A6AFE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0.71</w:t>
            </w:r>
          </w:p>
        </w:tc>
      </w:tr>
      <w:tr w:rsidR="00DA36EA" w14:paraId="6FF770B1" w14:textId="77777777" w:rsidTr="008D62C0">
        <w:tc>
          <w:tcPr>
            <w:tcW w:w="1134" w:type="dxa"/>
          </w:tcPr>
          <w:p w14:paraId="7D3908DD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CCI BG</w:t>
            </w:r>
          </w:p>
        </w:tc>
        <w:tc>
          <w:tcPr>
            <w:tcW w:w="1134" w:type="dxa"/>
          </w:tcPr>
          <w:p w14:paraId="1015FDF4" w14:textId="79EA0A16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0.07 (-0.14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0.28)</w:t>
            </w:r>
          </w:p>
        </w:tc>
        <w:tc>
          <w:tcPr>
            <w:tcW w:w="567" w:type="dxa"/>
          </w:tcPr>
          <w:p w14:paraId="36BC20D4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</w:t>
            </w:r>
          </w:p>
        </w:tc>
        <w:tc>
          <w:tcPr>
            <w:tcW w:w="567" w:type="dxa"/>
          </w:tcPr>
          <w:p w14:paraId="6A443EC7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0.7</w:t>
            </w:r>
          </w:p>
        </w:tc>
        <w:tc>
          <w:tcPr>
            <w:tcW w:w="709" w:type="dxa"/>
          </w:tcPr>
          <w:p w14:paraId="5729495C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0.49</w:t>
            </w:r>
          </w:p>
        </w:tc>
        <w:tc>
          <w:tcPr>
            <w:tcW w:w="284" w:type="dxa"/>
          </w:tcPr>
          <w:p w14:paraId="65F02BEE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275" w:type="dxa"/>
          </w:tcPr>
          <w:p w14:paraId="49D23DAD" w14:textId="2291DE76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0.31 (0.1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0.53)</w:t>
            </w:r>
          </w:p>
        </w:tc>
        <w:tc>
          <w:tcPr>
            <w:tcW w:w="567" w:type="dxa"/>
          </w:tcPr>
          <w:p w14:paraId="2194E520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0.11</w:t>
            </w:r>
          </w:p>
        </w:tc>
        <w:tc>
          <w:tcPr>
            <w:tcW w:w="567" w:type="dxa"/>
          </w:tcPr>
          <w:p w14:paraId="6826B6D8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2.87</w:t>
            </w:r>
          </w:p>
        </w:tc>
        <w:tc>
          <w:tcPr>
            <w:tcW w:w="709" w:type="dxa"/>
          </w:tcPr>
          <w:p w14:paraId="30415B7B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0.005</w:t>
            </w:r>
          </w:p>
        </w:tc>
        <w:tc>
          <w:tcPr>
            <w:tcW w:w="284" w:type="dxa"/>
          </w:tcPr>
          <w:p w14:paraId="565F3D72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</w:tcPr>
          <w:p w14:paraId="1EC52E5C" w14:textId="51102112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0.16 (0.08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0.25)</w:t>
            </w:r>
          </w:p>
        </w:tc>
        <w:tc>
          <w:tcPr>
            <w:tcW w:w="567" w:type="dxa"/>
          </w:tcPr>
          <w:p w14:paraId="0D904123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0.04</w:t>
            </w:r>
          </w:p>
        </w:tc>
        <w:tc>
          <w:tcPr>
            <w:tcW w:w="708" w:type="dxa"/>
          </w:tcPr>
          <w:p w14:paraId="721F9AA7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4.03</w:t>
            </w:r>
          </w:p>
        </w:tc>
        <w:tc>
          <w:tcPr>
            <w:tcW w:w="709" w:type="dxa"/>
          </w:tcPr>
          <w:p w14:paraId="417CE8B0" w14:textId="72D17EF6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&lt;0.001</w:t>
            </w:r>
          </w:p>
        </w:tc>
      </w:tr>
      <w:tr w:rsidR="00DA36EA" w14:paraId="4079A9BD" w14:textId="77777777" w:rsidTr="008D62C0">
        <w:tc>
          <w:tcPr>
            <w:tcW w:w="1134" w:type="dxa"/>
          </w:tcPr>
          <w:p w14:paraId="02AB1E75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Male</w:t>
            </w:r>
          </w:p>
        </w:tc>
        <w:tc>
          <w:tcPr>
            <w:tcW w:w="1134" w:type="dxa"/>
          </w:tcPr>
          <w:p w14:paraId="79BC0E32" w14:textId="6A0091E2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0.22 (0.12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0.32)</w:t>
            </w:r>
          </w:p>
        </w:tc>
        <w:tc>
          <w:tcPr>
            <w:tcW w:w="567" w:type="dxa"/>
          </w:tcPr>
          <w:p w14:paraId="3E798E00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0.05</w:t>
            </w:r>
          </w:p>
        </w:tc>
        <w:tc>
          <w:tcPr>
            <w:tcW w:w="567" w:type="dxa"/>
          </w:tcPr>
          <w:p w14:paraId="58496DE4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4.28</w:t>
            </w:r>
          </w:p>
        </w:tc>
        <w:tc>
          <w:tcPr>
            <w:tcW w:w="709" w:type="dxa"/>
          </w:tcPr>
          <w:p w14:paraId="1409A025" w14:textId="32E9884F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&lt;0.001</w:t>
            </w:r>
          </w:p>
        </w:tc>
        <w:tc>
          <w:tcPr>
            <w:tcW w:w="284" w:type="dxa"/>
          </w:tcPr>
          <w:p w14:paraId="50515686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275" w:type="dxa"/>
          </w:tcPr>
          <w:p w14:paraId="5B713D87" w14:textId="441F062E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0.27 (0.15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0.39)</w:t>
            </w:r>
          </w:p>
        </w:tc>
        <w:tc>
          <w:tcPr>
            <w:tcW w:w="567" w:type="dxa"/>
          </w:tcPr>
          <w:p w14:paraId="22523EA2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0.06</w:t>
            </w:r>
          </w:p>
        </w:tc>
        <w:tc>
          <w:tcPr>
            <w:tcW w:w="567" w:type="dxa"/>
          </w:tcPr>
          <w:p w14:paraId="4839977B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4.62</w:t>
            </w:r>
          </w:p>
        </w:tc>
        <w:tc>
          <w:tcPr>
            <w:tcW w:w="709" w:type="dxa"/>
          </w:tcPr>
          <w:p w14:paraId="64752039" w14:textId="753CF77D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&lt;0.001</w:t>
            </w:r>
          </w:p>
        </w:tc>
        <w:tc>
          <w:tcPr>
            <w:tcW w:w="284" w:type="dxa"/>
          </w:tcPr>
          <w:p w14:paraId="7C62230A" w14:textId="77777777" w:rsidR="00967EB1" w:rsidRPr="00464A12" w:rsidRDefault="00967EB1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</w:tcPr>
          <w:p w14:paraId="5BE72BE5" w14:textId="3EEF5C03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0.16 (0.12</w:t>
            </w:r>
            <w:r w:rsidR="00A31520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–</w:t>
            </w: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0.2)</w:t>
            </w:r>
          </w:p>
        </w:tc>
        <w:tc>
          <w:tcPr>
            <w:tcW w:w="567" w:type="dxa"/>
          </w:tcPr>
          <w:p w14:paraId="4E8BD45F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0.02</w:t>
            </w:r>
          </w:p>
        </w:tc>
        <w:tc>
          <w:tcPr>
            <w:tcW w:w="708" w:type="dxa"/>
          </w:tcPr>
          <w:p w14:paraId="655F14BB" w14:textId="77777777" w:rsidR="00967EB1" w:rsidRPr="00464A12" w:rsidRDefault="00000000" w:rsidP="008D62C0">
            <w:pPr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color w:val="000000" w:themeColor="text1"/>
                <w:sz w:val="13"/>
                <w:szCs w:val="13"/>
              </w:rPr>
              <w:t>7.29</w:t>
            </w:r>
          </w:p>
        </w:tc>
        <w:tc>
          <w:tcPr>
            <w:tcW w:w="709" w:type="dxa"/>
          </w:tcPr>
          <w:p w14:paraId="0BAB2A12" w14:textId="7FA9C49D" w:rsidR="00967EB1" w:rsidRPr="00464A12" w:rsidRDefault="00000000" w:rsidP="008D62C0">
            <w:pPr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464A12">
              <w:rPr>
                <w:rFonts w:ascii="Times New Roman" w:eastAsia="Osaka-Mono" w:hAnsi="Times New Roman" w:cs="Times New Roman"/>
                <w:b/>
                <w:color w:val="000000" w:themeColor="text1"/>
                <w:sz w:val="13"/>
                <w:szCs w:val="13"/>
              </w:rPr>
              <w:t>&lt;0.001</w:t>
            </w:r>
          </w:p>
        </w:tc>
      </w:tr>
    </w:tbl>
    <w:p w14:paraId="31336F74" w14:textId="03A2A7E2" w:rsidR="00967EB1" w:rsidRDefault="00000000" w:rsidP="00967EB1">
      <w:pPr>
        <w:rPr>
          <w:rFonts w:ascii="Times New Roman" w:eastAsia="Osaka-Mono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 xml:space="preserve">BMI: body mass index, CCI: </w:t>
      </w:r>
      <w:r w:rsidRPr="00464A12"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>Clavicle cortex index</w:t>
      </w:r>
    </w:p>
    <w:p w14:paraId="1D47738F" w14:textId="77777777" w:rsidR="00A31520" w:rsidRDefault="00000000">
      <w:pP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br w:type="page"/>
      </w:r>
    </w:p>
    <w:p w14:paraId="5928F430" w14:textId="620FB6BE" w:rsidR="00967EB1" w:rsidRPr="000F2BB0" w:rsidRDefault="00DB12F4" w:rsidP="00967EB1">
      <w:pP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</w:pPr>
      <w:r w:rsidRPr="000F2BB0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lastRenderedPageBreak/>
        <w:t>Supplementa</w:t>
      </w:r>
      <w: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ry</w:t>
      </w:r>
      <w:r w:rsidRPr="000F2BB0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Table</w:t>
      </w:r>
      <w:r w:rsidRPr="000F2BB0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2</w:t>
      </w:r>
      <w:r w:rsidRPr="000F2BB0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 xml:space="preserve">. </w:t>
      </w:r>
      <w:r w:rsidR="00A31520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R</w:t>
      </w:r>
      <w:r w:rsidRPr="000F2BB0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 xml:space="preserve">esults of </w:t>
      </w:r>
      <w:r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i</w:t>
      </w:r>
      <w:r w:rsidRPr="000F2BB0">
        <w:rPr>
          <w:rFonts w:ascii="Times New Roman" w:eastAsia="Osaka-Mono" w:hAnsi="Times New Roman" w:cs="Times New Roman"/>
          <w:b/>
          <w:color w:val="000000" w:themeColor="text1"/>
          <w:sz w:val="20"/>
          <w:szCs w:val="20"/>
        </w:rPr>
        <w:t>nterobserver reliability</w:t>
      </w:r>
    </w:p>
    <w:tbl>
      <w:tblPr>
        <w:tblW w:w="66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993"/>
      </w:tblGrid>
      <w:tr w:rsidR="00DA36EA" w14:paraId="00B8363B" w14:textId="77777777" w:rsidTr="00967EB1">
        <w:trPr>
          <w:trHeight w:val="4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BAF8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Index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744A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ICC (n=29, rater=2)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1D90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FF9E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</w:tr>
      <w:tr w:rsidR="00DA36EA" w14:paraId="27FB8CE4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2337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CE25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4C96" w14:textId="6F5FB6BE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0.197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0D1B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DA36EA" w14:paraId="1DF7E2DD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D6A0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A320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C4CA" w14:textId="22A6A010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0.420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3BC6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A36EA" w14:paraId="7F1AA49D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FA26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50AE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0AFE" w14:textId="50EF723A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0.543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556B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A36EA" w14:paraId="1216A688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0476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EC39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19E1" w14:textId="0CFDFA4F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0.078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980B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DA36EA" w14:paraId="4092EEBC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5C4B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Index Right mean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5528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A3F2" w14:textId="06785702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0.365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282D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DA36EA" w14:paraId="1A2F8332" w14:textId="77777777" w:rsidTr="00967EB1">
        <w:trPr>
          <w:trHeight w:val="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7876" w14:textId="77777777" w:rsidR="00967EB1" w:rsidRPr="00967EB1" w:rsidRDefault="00967EB1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42B9" w14:textId="77777777" w:rsidR="00967EB1" w:rsidRPr="00967EB1" w:rsidRDefault="00967EB1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96B6" w14:textId="77777777" w:rsidR="00967EB1" w:rsidRPr="00967EB1" w:rsidRDefault="00967EB1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65A" w14:textId="77777777" w:rsidR="00967EB1" w:rsidRPr="00967EB1" w:rsidRDefault="00967EB1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36EA" w14:paraId="5CA79678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C6FE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D018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00B" w14:textId="51AEA4F1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0.143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6257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DA36EA" w14:paraId="4F77DA09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64E5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5CDC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628E" w14:textId="33FA9AC0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0.151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9429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DA36EA" w14:paraId="6E4094F4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6FC0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E27C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5855" w14:textId="300F927D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0.342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91F1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A36EA" w14:paraId="45A17E99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3CA4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3DE9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07CA" w14:textId="60739DF9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0.308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7279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A36EA" w14:paraId="00AB33A3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8A1F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Index Left mean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BF99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1F7B" w14:textId="4E804E1F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0.264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95CA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DA36EA" w14:paraId="43CA86A2" w14:textId="77777777" w:rsidTr="00967EB1">
        <w:trPr>
          <w:trHeight w:val="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B21B" w14:textId="77777777" w:rsidR="00967EB1" w:rsidRPr="00967EB1" w:rsidRDefault="00967EB1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90FF" w14:textId="77777777" w:rsidR="00967EB1" w:rsidRPr="00967EB1" w:rsidRDefault="00967EB1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6E1E" w14:textId="77777777" w:rsidR="00967EB1" w:rsidRPr="00967EB1" w:rsidRDefault="00967EB1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2288" w14:textId="77777777" w:rsidR="00967EB1" w:rsidRPr="00967EB1" w:rsidRDefault="00967EB1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36EA" w14:paraId="2F6F6D93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DCC7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All mean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95A9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464A" w14:textId="2B41CDFC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0.186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732E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DA36EA" w14:paraId="40B0828E" w14:textId="77777777" w:rsidTr="00967EB1">
        <w:trPr>
          <w:trHeight w:val="4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6D47" w14:textId="77777777" w:rsidR="00967EB1" w:rsidRPr="00967EB1" w:rsidRDefault="00000000" w:rsidP="008D62C0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Index B+G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2491" w14:textId="77777777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BE77" w14:textId="16880468" w:rsidR="00967EB1" w:rsidRPr="00967EB1" w:rsidRDefault="00000000" w:rsidP="008D62C0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0.398</w:t>
            </w:r>
            <w:r w:rsidR="00A31520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–</w:t>
            </w: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DBBC" w14:textId="77777777" w:rsidR="00967EB1" w:rsidRPr="00967EB1" w:rsidRDefault="00000000" w:rsidP="00967EB1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67EB1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4E8D5175" w14:textId="77777777" w:rsidR="00967EB1" w:rsidRDefault="00000000" w:rsidP="00967EB1">
      <w:pPr>
        <w:rPr>
          <w:rFonts w:ascii="Times New Roman" w:eastAsia="Osaka-Mono" w:hAnsi="Times New Roman" w:cs="Times New Roman"/>
          <w:color w:val="000000" w:themeColor="text1"/>
          <w:sz w:val="20"/>
          <w:szCs w:val="20"/>
        </w:rPr>
      </w:pPr>
      <w:r w:rsidRPr="00464A12"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>ICC</w:t>
      </w:r>
      <w:r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 xml:space="preserve">: </w:t>
      </w:r>
      <w:r w:rsidRPr="00464A12"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>interclass correlation coefficient</w:t>
      </w:r>
      <w:r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 xml:space="preserve">, </w:t>
      </w:r>
      <w:r w:rsidRPr="00464A12"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>CI</w:t>
      </w:r>
      <w:r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 xml:space="preserve">: </w:t>
      </w:r>
      <w:r w:rsidRPr="00464A12">
        <w:rPr>
          <w:rFonts w:ascii="Times New Roman" w:eastAsia="Osaka-Mono" w:hAnsi="Times New Roman" w:cs="Times New Roman"/>
          <w:color w:val="000000" w:themeColor="text1"/>
          <w:sz w:val="20"/>
          <w:szCs w:val="20"/>
        </w:rPr>
        <w:t>confidential interval</w:t>
      </w:r>
    </w:p>
    <w:p w14:paraId="1E7AE779" w14:textId="77777777" w:rsidR="00967EB1" w:rsidRPr="00967EB1" w:rsidRDefault="00967EB1"/>
    <w:sectPr w:rsidR="00967EB1" w:rsidRPr="00967E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aka-Mono">
    <w:altName w:val="Yu Gothic"/>
    <w:panose1 w:val="020B0600000000000000"/>
    <w:charset w:val="80"/>
    <w:family w:val="swiss"/>
    <w:pitch w:val="fixed"/>
    <w:sig w:usb0="00000001" w:usb1="08070000" w:usb2="00000010" w:usb3="00000000" w:csb0="0002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60278"/>
    <w:multiLevelType w:val="multilevel"/>
    <w:tmpl w:val="B224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06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trackRevisions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B1"/>
    <w:rsid w:val="000F2BB0"/>
    <w:rsid w:val="00232C2D"/>
    <w:rsid w:val="00451898"/>
    <w:rsid w:val="00464A12"/>
    <w:rsid w:val="00486498"/>
    <w:rsid w:val="00566A23"/>
    <w:rsid w:val="005A434A"/>
    <w:rsid w:val="005E41FF"/>
    <w:rsid w:val="006109B0"/>
    <w:rsid w:val="00612DCE"/>
    <w:rsid w:val="006E74C0"/>
    <w:rsid w:val="00737EB1"/>
    <w:rsid w:val="007A2A9A"/>
    <w:rsid w:val="00871EF9"/>
    <w:rsid w:val="008C10D0"/>
    <w:rsid w:val="008D62C0"/>
    <w:rsid w:val="00967EB1"/>
    <w:rsid w:val="00A05EC7"/>
    <w:rsid w:val="00A31520"/>
    <w:rsid w:val="00AB0F62"/>
    <w:rsid w:val="00AB6A09"/>
    <w:rsid w:val="00C5684A"/>
    <w:rsid w:val="00DA36EA"/>
    <w:rsid w:val="00DB12F4"/>
    <w:rsid w:val="00EA5384"/>
    <w:rsid w:val="00EF6886"/>
    <w:rsid w:val="00F300EB"/>
    <w:rsid w:val="00F8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C39C36"/>
  <w15:chartTrackingRefBased/>
  <w15:docId w15:val="{63BCBB22-016A-FA43-9AE3-45449C87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EB1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EB1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A31520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5">
    <w:name w:val="annotation reference"/>
    <w:basedOn w:val="a0"/>
    <w:uiPriority w:val="99"/>
    <w:unhideWhenUsed/>
    <w:rsid w:val="00A315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A31520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A31520"/>
    <w:rPr>
      <w:rFonts w:ascii="ＭＳ Ｐゴシック" w:eastAsia="ＭＳ Ｐゴシック" w:hAnsi="ＭＳ Ｐゴシック" w:cs="ＭＳ Ｐゴシック"/>
      <w:kern w:val="0"/>
      <w:sz w:val="20"/>
      <w:szCs w:val="20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3152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A31520"/>
    <w:rPr>
      <w:rFonts w:ascii="ＭＳ Ｐゴシック" w:eastAsia="ＭＳ Ｐゴシック" w:hAnsi="ＭＳ Ｐゴシック" w:cs="ＭＳ Ｐゴシック"/>
      <w:b/>
      <w:bCs/>
      <w:kern w:val="0"/>
      <w:sz w:val="20"/>
      <w:szCs w:val="2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A05EC7"/>
    <w:rPr>
      <w:rFonts w:ascii="Segoe UI" w:hAnsi="Segoe UI" w:cs="Segoe U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05EC7"/>
    <w:rPr>
      <w:rFonts w:ascii="Segoe UI" w:eastAsia="ＭＳ Ｐゴシック" w:hAnsi="Segoe UI" w:cs="Segoe UI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DB12F4"/>
  </w:style>
  <w:style w:type="character" w:styleId="ac">
    <w:name w:val="Hyperlink"/>
    <w:basedOn w:val="a0"/>
    <w:uiPriority w:val="99"/>
    <w:unhideWhenUsed/>
    <w:rsid w:val="00DB12F4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AB0F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yusuke dodo</dc:creator>
  <cp:lastModifiedBy>yusuke dodo</cp:lastModifiedBy>
  <cp:revision>2</cp:revision>
  <dcterms:created xsi:type="dcterms:W3CDTF">2025-02-09T09:10:00Z</dcterms:created>
  <dcterms:modified xsi:type="dcterms:W3CDTF">2025-02-09T09:10:00Z</dcterms:modified>
</cp:coreProperties>
</file>