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19F41" w14:textId="1105D0A1" w:rsidR="002939F7" w:rsidRDefault="002939F7" w:rsidP="004B58C9">
      <w:pPr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0086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Eco-Friendly Micellar HPLC for Metformin and Bisoprolol Analysis in Diverse Matrices: A Green and Blueness Perspective on Drug Purity and Safety</w:t>
      </w:r>
    </w:p>
    <w:p w14:paraId="59877BA5" w14:textId="77777777" w:rsidR="004C46DC" w:rsidRDefault="004C46DC" w:rsidP="004B58C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4C46DC">
        <w:rPr>
          <w:rFonts w:asciiTheme="majorBidi" w:hAnsiTheme="majorBidi" w:cstheme="majorBidi"/>
          <w:b/>
          <w:bCs/>
          <w:sz w:val="24"/>
          <w:szCs w:val="24"/>
        </w:rPr>
        <w:t>upplementary material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3D9F4CAC" w14:textId="77777777" w:rsidR="004C46DC" w:rsidRDefault="004B58C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Figures</w:t>
      </w:r>
    </w:p>
    <w:p w14:paraId="234D3342" w14:textId="77777777" w:rsidR="004B58C9" w:rsidRDefault="004B58C9" w:rsidP="004B58C9"/>
    <w:p w14:paraId="63B43D79" w14:textId="77777777" w:rsidR="004B58C9" w:rsidRDefault="004B58C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4A72446" w14:textId="77777777" w:rsidR="00ED01FB" w:rsidRDefault="00643C0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50BC069" wp14:editId="1EE140EE">
            <wp:extent cx="5011420" cy="34626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46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2758AF" w14:textId="77777777" w:rsidR="00643C00" w:rsidRDefault="00643C00" w:rsidP="00643C00">
      <w:pPr>
        <w:tabs>
          <w:tab w:val="left" w:pos="4135"/>
        </w:tabs>
        <w:rPr>
          <w:rFonts w:asciiTheme="majorBidi" w:hAnsiTheme="majorBidi" w:cstheme="majorBidi"/>
          <w:sz w:val="24"/>
          <w:szCs w:val="24"/>
        </w:rPr>
      </w:pPr>
      <w:r w:rsidRPr="003E4D7F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S1</w:t>
      </w:r>
      <w:r w:rsidRPr="00E849FE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E849FE">
        <w:rPr>
          <w:rFonts w:asciiTheme="majorBidi" w:hAnsiTheme="majorBidi" w:cstheme="majorBidi"/>
          <w:sz w:val="24"/>
          <w:szCs w:val="24"/>
        </w:rPr>
        <w:t xml:space="preserve"> HPLC chromatogram showing prepared pharmaceutical of MET</w:t>
      </w:r>
      <w:r>
        <w:rPr>
          <w:rFonts w:asciiTheme="majorBidi" w:hAnsiTheme="majorBidi" w:cstheme="majorBidi"/>
          <w:sz w:val="24"/>
          <w:szCs w:val="24"/>
        </w:rPr>
        <w:t xml:space="preserve"> (10 </w:t>
      </w:r>
      <w:proofErr w:type="spellStart"/>
      <w:r>
        <w:rPr>
          <w:rFonts w:asciiTheme="majorBidi" w:hAnsiTheme="majorBidi" w:cstheme="majorBidi"/>
          <w:sz w:val="24"/>
          <w:szCs w:val="24"/>
        </w:rPr>
        <w:t>μg</w:t>
      </w:r>
      <w:proofErr w:type="spellEnd"/>
      <w:r>
        <w:rPr>
          <w:rFonts w:asciiTheme="majorBidi" w:hAnsiTheme="majorBidi" w:cstheme="majorBidi"/>
          <w:sz w:val="24"/>
          <w:szCs w:val="24"/>
        </w:rPr>
        <w:t>/mL</w:t>
      </w:r>
      <w:r w:rsidRPr="00A74A27">
        <w:rPr>
          <w:rFonts w:asciiTheme="majorBidi" w:hAnsiTheme="majorBidi" w:cstheme="majorBidi"/>
          <w:sz w:val="24"/>
          <w:szCs w:val="24"/>
        </w:rPr>
        <w:t xml:space="preserve">) </w:t>
      </w:r>
      <w:r w:rsidRPr="00E849FE">
        <w:rPr>
          <w:rFonts w:asciiTheme="majorBidi" w:hAnsiTheme="majorBidi" w:cstheme="majorBidi"/>
          <w:sz w:val="24"/>
          <w:szCs w:val="24"/>
        </w:rPr>
        <w:t xml:space="preserve">and BISO </w:t>
      </w:r>
      <w:r>
        <w:rPr>
          <w:rFonts w:asciiTheme="majorBidi" w:hAnsiTheme="majorBidi" w:cstheme="majorBidi"/>
          <w:sz w:val="24"/>
          <w:szCs w:val="24"/>
        </w:rPr>
        <w:t xml:space="preserve">(10 </w:t>
      </w:r>
      <w:proofErr w:type="spellStart"/>
      <w:r>
        <w:rPr>
          <w:rFonts w:asciiTheme="majorBidi" w:hAnsiTheme="majorBidi" w:cstheme="majorBidi"/>
          <w:sz w:val="24"/>
          <w:szCs w:val="24"/>
        </w:rPr>
        <w:t>μg</w:t>
      </w:r>
      <w:proofErr w:type="spellEnd"/>
      <w:r>
        <w:rPr>
          <w:rFonts w:asciiTheme="majorBidi" w:hAnsiTheme="majorBidi" w:cstheme="majorBidi"/>
          <w:sz w:val="24"/>
          <w:szCs w:val="24"/>
        </w:rPr>
        <w:t>/mL</w:t>
      </w:r>
      <w:r w:rsidRPr="00A74A27">
        <w:rPr>
          <w:rFonts w:asciiTheme="majorBidi" w:hAnsiTheme="majorBidi" w:cstheme="majorBidi"/>
          <w:sz w:val="24"/>
          <w:szCs w:val="24"/>
        </w:rPr>
        <w:t xml:space="preserve">) </w:t>
      </w:r>
      <w:r w:rsidRPr="00E849FE">
        <w:rPr>
          <w:rFonts w:asciiTheme="majorBidi" w:hAnsiTheme="majorBidi" w:cstheme="majorBidi"/>
          <w:sz w:val="24"/>
          <w:szCs w:val="24"/>
        </w:rPr>
        <w:t>with reten</w:t>
      </w:r>
      <w:r>
        <w:rPr>
          <w:rFonts w:asciiTheme="majorBidi" w:hAnsiTheme="majorBidi" w:cstheme="majorBidi"/>
          <w:sz w:val="24"/>
          <w:szCs w:val="24"/>
        </w:rPr>
        <w:t>tion time are (2.37</w:t>
      </w:r>
      <w:r w:rsidR="00952994">
        <w:rPr>
          <w:rFonts w:asciiTheme="majorBidi" w:hAnsiTheme="majorBidi" w:cstheme="majorBidi"/>
          <w:sz w:val="24"/>
          <w:szCs w:val="24"/>
        </w:rPr>
        <w:t>5</w:t>
      </w:r>
      <w:r>
        <w:rPr>
          <w:rFonts w:asciiTheme="majorBidi" w:hAnsiTheme="majorBidi" w:cstheme="majorBidi"/>
          <w:sz w:val="24"/>
          <w:szCs w:val="24"/>
        </w:rPr>
        <w:t>) and (3.85</w:t>
      </w:r>
      <w:r w:rsidR="00952994">
        <w:rPr>
          <w:rFonts w:asciiTheme="majorBidi" w:hAnsiTheme="majorBidi" w:cstheme="majorBidi"/>
          <w:sz w:val="24"/>
          <w:szCs w:val="24"/>
        </w:rPr>
        <w:t>1</w:t>
      </w:r>
      <w:r w:rsidRPr="00E849FE">
        <w:rPr>
          <w:rFonts w:asciiTheme="majorBidi" w:hAnsiTheme="majorBidi" w:cstheme="majorBidi"/>
          <w:sz w:val="24"/>
          <w:szCs w:val="24"/>
        </w:rPr>
        <w:t>) respectively.</w:t>
      </w:r>
    </w:p>
    <w:p w14:paraId="5F8227CF" w14:textId="77777777" w:rsidR="00643C00" w:rsidRDefault="00643C00" w:rsidP="00643C00">
      <w:pPr>
        <w:tabs>
          <w:tab w:val="left" w:pos="4135"/>
        </w:tabs>
        <w:rPr>
          <w:rFonts w:asciiTheme="majorBidi" w:hAnsiTheme="majorBidi" w:cstheme="majorBidi"/>
          <w:sz w:val="24"/>
          <w:szCs w:val="24"/>
        </w:rPr>
      </w:pPr>
    </w:p>
    <w:p w14:paraId="12C4C2D8" w14:textId="77777777" w:rsidR="002F2D53" w:rsidRDefault="002F2D53" w:rsidP="00643C00">
      <w:pPr>
        <w:tabs>
          <w:tab w:val="left" w:pos="4135"/>
        </w:tabs>
        <w:rPr>
          <w:rFonts w:asciiTheme="majorBidi" w:hAnsiTheme="majorBidi" w:cstheme="majorBidi"/>
          <w:noProof/>
          <w:sz w:val="24"/>
          <w:szCs w:val="24"/>
        </w:rPr>
      </w:pPr>
    </w:p>
    <w:p w14:paraId="6ADD7CCA" w14:textId="77777777" w:rsidR="002F2D53" w:rsidRDefault="002F2D53" w:rsidP="00643C00">
      <w:pPr>
        <w:tabs>
          <w:tab w:val="left" w:pos="4135"/>
        </w:tabs>
        <w:rPr>
          <w:rFonts w:asciiTheme="majorBidi" w:hAnsiTheme="majorBidi" w:cstheme="majorBidi"/>
          <w:noProof/>
          <w:sz w:val="24"/>
          <w:szCs w:val="24"/>
        </w:rPr>
      </w:pPr>
    </w:p>
    <w:p w14:paraId="5213ACB6" w14:textId="77777777" w:rsidR="002F2D53" w:rsidRDefault="002F2D53" w:rsidP="00643C00">
      <w:pPr>
        <w:tabs>
          <w:tab w:val="left" w:pos="4135"/>
        </w:tabs>
        <w:rPr>
          <w:rFonts w:asciiTheme="majorBidi" w:hAnsiTheme="majorBidi" w:cstheme="majorBidi"/>
          <w:noProof/>
          <w:sz w:val="24"/>
          <w:szCs w:val="24"/>
        </w:rPr>
      </w:pPr>
    </w:p>
    <w:p w14:paraId="385CBCB8" w14:textId="77777777" w:rsidR="002F2D53" w:rsidRDefault="002F2D53" w:rsidP="00643C00">
      <w:pPr>
        <w:tabs>
          <w:tab w:val="left" w:pos="4135"/>
        </w:tabs>
        <w:rPr>
          <w:rFonts w:asciiTheme="majorBidi" w:hAnsiTheme="majorBidi" w:cstheme="majorBidi"/>
          <w:noProof/>
          <w:sz w:val="24"/>
          <w:szCs w:val="24"/>
        </w:rPr>
      </w:pPr>
    </w:p>
    <w:p w14:paraId="757F7779" w14:textId="77777777" w:rsidR="002F2D53" w:rsidRDefault="002F2D53" w:rsidP="00643C00">
      <w:pPr>
        <w:tabs>
          <w:tab w:val="left" w:pos="4135"/>
        </w:tabs>
        <w:rPr>
          <w:rFonts w:asciiTheme="majorBidi" w:hAnsiTheme="majorBidi" w:cstheme="majorBidi"/>
          <w:noProof/>
          <w:sz w:val="24"/>
          <w:szCs w:val="24"/>
        </w:rPr>
      </w:pPr>
    </w:p>
    <w:p w14:paraId="3A971178" w14:textId="77777777" w:rsidR="002F2D53" w:rsidRDefault="002F2D53" w:rsidP="00643C00">
      <w:pPr>
        <w:tabs>
          <w:tab w:val="left" w:pos="4135"/>
        </w:tabs>
        <w:rPr>
          <w:rFonts w:asciiTheme="majorBidi" w:hAnsiTheme="majorBidi" w:cstheme="majorBidi"/>
          <w:noProof/>
          <w:sz w:val="24"/>
          <w:szCs w:val="24"/>
        </w:rPr>
      </w:pPr>
    </w:p>
    <w:p w14:paraId="1F3E2251" w14:textId="36176554" w:rsidR="00643C00" w:rsidRDefault="002F2D53" w:rsidP="00643C00">
      <w:pPr>
        <w:tabs>
          <w:tab w:val="left" w:pos="41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DE1E2BD" wp14:editId="2202041A">
            <wp:extent cx="3382867" cy="2834640"/>
            <wp:effectExtent l="0" t="0" r="8255" b="3810"/>
            <wp:docPr id="357494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976" cy="283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2F744D" w14:textId="77777777" w:rsidR="002F2D53" w:rsidRDefault="002F2D53" w:rsidP="002F2D53">
      <w:pPr>
        <w:tabs>
          <w:tab w:val="left" w:pos="1669"/>
        </w:tabs>
        <w:jc w:val="center"/>
      </w:pPr>
    </w:p>
    <w:p w14:paraId="478D8F74" w14:textId="0052DB52" w:rsidR="002F2D53" w:rsidRPr="003E4D7F" w:rsidRDefault="002F2D53" w:rsidP="002F2D53">
      <w:pPr>
        <w:tabs>
          <w:tab w:val="left" w:pos="1669"/>
        </w:tabs>
        <w:rPr>
          <w:rFonts w:asciiTheme="majorBidi" w:hAnsiTheme="majorBidi" w:cstheme="majorBidi"/>
          <w:sz w:val="24"/>
          <w:szCs w:val="24"/>
        </w:rPr>
      </w:pPr>
      <w:r w:rsidRPr="003E4D7F">
        <w:rPr>
          <w:rFonts w:asciiTheme="majorBidi" w:hAnsiTheme="majorBidi" w:cstheme="majorBidi"/>
          <w:b/>
          <w:bCs/>
          <w:sz w:val="24"/>
          <w:szCs w:val="24"/>
        </w:rPr>
        <w:t>Figure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S2</w:t>
      </w:r>
      <w:r w:rsidRPr="003E4D7F">
        <w:rPr>
          <w:rFonts w:asciiTheme="majorBidi" w:hAnsiTheme="majorBidi" w:cstheme="majorBidi"/>
          <w:sz w:val="24"/>
          <w:szCs w:val="24"/>
        </w:rPr>
        <w:t>: HPLC chromatogram showing separation of mixture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C5283">
        <w:rPr>
          <w:rFonts w:asciiTheme="majorBidi" w:hAnsiTheme="majorBidi" w:cstheme="majorBidi"/>
          <w:sz w:val="24"/>
          <w:szCs w:val="24"/>
        </w:rPr>
        <w:t xml:space="preserve">(5 </w:t>
      </w:r>
      <w:proofErr w:type="spellStart"/>
      <w:r w:rsidRPr="001C5283">
        <w:rPr>
          <w:rFonts w:asciiTheme="majorBidi" w:hAnsiTheme="majorBidi" w:cstheme="majorBidi"/>
          <w:sz w:val="24"/>
          <w:szCs w:val="24"/>
        </w:rPr>
        <w:t>μg</w:t>
      </w:r>
      <w:proofErr w:type="spellEnd"/>
      <w:r w:rsidRPr="001C5283">
        <w:rPr>
          <w:rFonts w:asciiTheme="majorBidi" w:hAnsiTheme="majorBidi" w:cstheme="majorBidi"/>
          <w:sz w:val="24"/>
          <w:szCs w:val="24"/>
        </w:rPr>
        <w:t>/mL</w:t>
      </w:r>
      <w:r w:rsidRPr="003E4D7F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of both MET and BISO</w:t>
      </w:r>
      <w:r w:rsidRPr="003E4D7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in their tablet dosage form with retention time are (2.350) and (3.863</w:t>
      </w:r>
      <w:r w:rsidRPr="003E4D7F">
        <w:rPr>
          <w:rFonts w:asciiTheme="majorBidi" w:hAnsiTheme="majorBidi" w:cstheme="majorBidi"/>
          <w:sz w:val="24"/>
          <w:szCs w:val="24"/>
        </w:rPr>
        <w:t>) respectively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1B9149B" w14:textId="77777777" w:rsidR="002F2D53" w:rsidRDefault="002F2D53" w:rsidP="00643C00">
      <w:pPr>
        <w:tabs>
          <w:tab w:val="left" w:pos="4135"/>
        </w:tabs>
        <w:rPr>
          <w:rFonts w:asciiTheme="majorBidi" w:hAnsiTheme="majorBidi" w:cstheme="majorBidi"/>
          <w:sz w:val="24"/>
          <w:szCs w:val="24"/>
        </w:rPr>
      </w:pPr>
    </w:p>
    <w:p w14:paraId="2FBE3300" w14:textId="77777777" w:rsidR="002F2D53" w:rsidRDefault="002F2D53" w:rsidP="00643C00">
      <w:pPr>
        <w:tabs>
          <w:tab w:val="left" w:pos="4135"/>
        </w:tabs>
        <w:rPr>
          <w:rFonts w:asciiTheme="majorBidi" w:hAnsiTheme="majorBidi" w:cstheme="majorBidi"/>
          <w:sz w:val="24"/>
          <w:szCs w:val="24"/>
        </w:rPr>
      </w:pPr>
    </w:p>
    <w:p w14:paraId="4864B3CF" w14:textId="77777777" w:rsidR="002F2D53" w:rsidRDefault="002F2D53" w:rsidP="00643C00">
      <w:pPr>
        <w:tabs>
          <w:tab w:val="left" w:pos="4135"/>
        </w:tabs>
        <w:rPr>
          <w:rFonts w:asciiTheme="majorBidi" w:hAnsiTheme="majorBidi" w:cstheme="majorBidi"/>
          <w:sz w:val="24"/>
          <w:szCs w:val="24"/>
        </w:rPr>
      </w:pPr>
    </w:p>
    <w:p w14:paraId="2DB74968" w14:textId="77777777" w:rsidR="00643C00" w:rsidRDefault="00643C00" w:rsidP="00643C00">
      <w:pPr>
        <w:tabs>
          <w:tab w:val="left" w:pos="41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284BA8F" wp14:editId="1821278A">
            <wp:extent cx="4853940" cy="2488098"/>
            <wp:effectExtent l="0" t="0" r="381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389" cy="249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87D54C" w14:textId="786A87EB" w:rsidR="00643C00" w:rsidRDefault="00643C00" w:rsidP="00643C00">
      <w:pPr>
        <w:tabs>
          <w:tab w:val="left" w:pos="41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2F2D53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3E4D7F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HPLC chromatogram of (10 </w:t>
      </w:r>
      <w:proofErr w:type="spellStart"/>
      <w:r>
        <w:rPr>
          <w:rFonts w:asciiTheme="majorBidi" w:hAnsiTheme="majorBidi" w:cstheme="majorBidi"/>
          <w:sz w:val="24"/>
          <w:szCs w:val="24"/>
        </w:rPr>
        <w:t>μg</w:t>
      </w:r>
      <w:proofErr w:type="spellEnd"/>
      <w:r>
        <w:rPr>
          <w:rFonts w:asciiTheme="majorBidi" w:hAnsiTheme="majorBidi" w:cstheme="majorBidi"/>
          <w:sz w:val="24"/>
          <w:szCs w:val="24"/>
        </w:rPr>
        <w:t>/mL</w:t>
      </w:r>
      <w:r w:rsidRPr="003E4D7F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of each CGD, MET, MLN and BISO with</w:t>
      </w:r>
      <w:r w:rsidRPr="00524175">
        <w:rPr>
          <w:rFonts w:asciiTheme="majorBidi" w:hAnsiTheme="majorBidi" w:cstheme="majorBidi"/>
          <w:sz w:val="24"/>
          <w:szCs w:val="24"/>
        </w:rPr>
        <w:t xml:space="preserve"> retention time</w:t>
      </w:r>
      <w:r w:rsidR="00952994">
        <w:rPr>
          <w:rFonts w:asciiTheme="majorBidi" w:hAnsiTheme="majorBidi" w:cstheme="majorBidi"/>
          <w:sz w:val="24"/>
          <w:szCs w:val="24"/>
        </w:rPr>
        <w:t xml:space="preserve"> (1.761), (2.356</w:t>
      </w:r>
      <w:r>
        <w:rPr>
          <w:rFonts w:asciiTheme="majorBidi" w:hAnsiTheme="majorBidi" w:cstheme="majorBidi"/>
          <w:sz w:val="24"/>
          <w:szCs w:val="24"/>
        </w:rPr>
        <w:t>),</w:t>
      </w:r>
      <w:r w:rsidRPr="003E4D7F">
        <w:rPr>
          <w:rFonts w:asciiTheme="majorBidi" w:hAnsiTheme="majorBidi" w:cstheme="majorBidi"/>
          <w:sz w:val="24"/>
          <w:szCs w:val="24"/>
        </w:rPr>
        <w:t xml:space="preserve"> </w:t>
      </w:r>
      <w:r w:rsidR="00952994">
        <w:rPr>
          <w:rFonts w:asciiTheme="majorBidi" w:hAnsiTheme="majorBidi" w:cstheme="majorBidi"/>
          <w:sz w:val="24"/>
          <w:szCs w:val="24"/>
        </w:rPr>
        <w:t>(3.049) and (3.859</w:t>
      </w:r>
      <w:r>
        <w:rPr>
          <w:rFonts w:asciiTheme="majorBidi" w:hAnsiTheme="majorBidi" w:cstheme="majorBidi"/>
          <w:sz w:val="24"/>
          <w:szCs w:val="24"/>
        </w:rPr>
        <w:t>) respectively.</w:t>
      </w:r>
    </w:p>
    <w:p w14:paraId="550EBF7E" w14:textId="77777777" w:rsidR="00643C00" w:rsidRPr="00524175" w:rsidRDefault="00643C00" w:rsidP="00643C00">
      <w:pPr>
        <w:tabs>
          <w:tab w:val="left" w:pos="4135"/>
        </w:tabs>
        <w:rPr>
          <w:rFonts w:asciiTheme="majorBidi" w:hAnsiTheme="majorBidi" w:cstheme="majorBidi"/>
          <w:sz w:val="24"/>
          <w:szCs w:val="24"/>
        </w:rPr>
      </w:pPr>
    </w:p>
    <w:p w14:paraId="31D51A6B" w14:textId="77777777" w:rsidR="00643C00" w:rsidRDefault="00643C00" w:rsidP="00643C00">
      <w:pPr>
        <w:tabs>
          <w:tab w:val="left" w:pos="4135"/>
        </w:tabs>
      </w:pPr>
    </w:p>
    <w:p w14:paraId="576345F3" w14:textId="77777777" w:rsidR="00BA298D" w:rsidRDefault="00BA298D" w:rsidP="00BA298D">
      <w:pPr>
        <w:tabs>
          <w:tab w:val="left" w:pos="4135"/>
        </w:tabs>
      </w:pPr>
    </w:p>
    <w:p w14:paraId="167F5545" w14:textId="77777777" w:rsidR="00BA298D" w:rsidRDefault="00BA298D" w:rsidP="00BA298D">
      <w:pPr>
        <w:tabs>
          <w:tab w:val="left" w:pos="4135"/>
        </w:tabs>
      </w:pPr>
    </w:p>
    <w:p w14:paraId="17E2874F" w14:textId="77777777" w:rsidR="00BF5C08" w:rsidRPr="009734AA" w:rsidRDefault="00BF5C08" w:rsidP="00BF5C08">
      <w:pPr>
        <w:pStyle w:val="ListParagraph"/>
        <w:numPr>
          <w:ilvl w:val="0"/>
          <w:numId w:val="1"/>
        </w:numPr>
        <w:tabs>
          <w:tab w:val="left" w:pos="976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FE3399" wp14:editId="4B0E5CCF">
            <wp:simplePos x="0" y="0"/>
            <wp:positionH relativeFrom="margin">
              <wp:posOffset>-228600</wp:posOffset>
            </wp:positionH>
            <wp:positionV relativeFrom="paragraph">
              <wp:posOffset>281940</wp:posOffset>
            </wp:positionV>
            <wp:extent cx="2476500" cy="2337435"/>
            <wp:effectExtent l="0" t="0" r="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5c32fda2-79f4-4b23-887d-ebab933919a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(b)</w:t>
      </w:r>
    </w:p>
    <w:p w14:paraId="686DA342" w14:textId="77777777" w:rsidR="00BF5C08" w:rsidRDefault="00BF5C08" w:rsidP="00BF5C08">
      <w:pPr>
        <w:tabs>
          <w:tab w:val="left" w:pos="1328"/>
        </w:tabs>
        <w:ind w:left="720"/>
      </w:pPr>
      <w:r>
        <w:tab/>
        <w:t xml:space="preserve">             </w:t>
      </w:r>
      <w:r>
        <w:rPr>
          <w:noProof/>
        </w:rPr>
        <w:drawing>
          <wp:inline distT="0" distB="0" distL="0" distR="0" wp14:anchorId="010B3E28" wp14:editId="275C268D">
            <wp:extent cx="3267118" cy="2049780"/>
            <wp:effectExtent l="0" t="0" r="952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096" cy="2080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br w:type="textWrapping" w:clear="all"/>
      </w:r>
    </w:p>
    <w:p w14:paraId="511D18B5" w14:textId="77777777" w:rsidR="00BF5C08" w:rsidRPr="00B058F2" w:rsidRDefault="00BF5C08" w:rsidP="00BF5C08">
      <w:pPr>
        <w:tabs>
          <w:tab w:val="left" w:pos="528"/>
          <w:tab w:val="left" w:pos="4135"/>
        </w:tabs>
      </w:pPr>
    </w:p>
    <w:p w14:paraId="6449A9A6" w14:textId="367C46E1" w:rsidR="00BF5C08" w:rsidRPr="003E4D7F" w:rsidRDefault="00BF5C08" w:rsidP="00BF5C08">
      <w:pPr>
        <w:tabs>
          <w:tab w:val="left" w:pos="4135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E4D7F">
        <w:rPr>
          <w:rFonts w:asciiTheme="majorBidi" w:hAnsiTheme="majorBidi" w:cstheme="majorBidi"/>
          <w:b/>
          <w:bCs/>
          <w:sz w:val="24"/>
          <w:szCs w:val="24"/>
        </w:rPr>
        <w:t>Figure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S4</w:t>
      </w:r>
      <w:r>
        <w:rPr>
          <w:rFonts w:asciiTheme="majorBidi" w:hAnsiTheme="majorBidi" w:cstheme="majorBidi"/>
          <w:sz w:val="24"/>
          <w:szCs w:val="24"/>
        </w:rPr>
        <w:t>: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 Chromatograms of (a) blank plasma; (b</w:t>
      </w:r>
      <w:r w:rsidRPr="003E4D7F">
        <w:rPr>
          <w:rFonts w:asciiTheme="majorBidi" w:hAnsiTheme="majorBidi" w:cstheme="majorBidi"/>
          <w:sz w:val="24"/>
          <w:szCs w:val="24"/>
        </w:rPr>
        <w:t xml:space="preserve">) </w:t>
      </w:r>
      <w:r w:rsidRPr="003847E8">
        <w:rPr>
          <w:rFonts w:asciiTheme="majorBidi" w:hAnsiTheme="majorBidi" w:cstheme="majorBidi"/>
          <w:sz w:val="24"/>
          <w:szCs w:val="24"/>
        </w:rPr>
        <w:t xml:space="preserve">HPLC chromatogram of (10 </w:t>
      </w:r>
      <w:proofErr w:type="spellStart"/>
      <w:r w:rsidRPr="003847E8">
        <w:rPr>
          <w:rFonts w:asciiTheme="majorBidi" w:hAnsiTheme="majorBidi" w:cstheme="majorBidi"/>
          <w:sz w:val="24"/>
          <w:szCs w:val="24"/>
        </w:rPr>
        <w:t>μg</w:t>
      </w:r>
      <w:proofErr w:type="spellEnd"/>
      <w:r w:rsidRPr="003847E8">
        <w:rPr>
          <w:rFonts w:asciiTheme="majorBidi" w:hAnsiTheme="majorBidi" w:cstheme="majorBidi"/>
          <w:sz w:val="24"/>
          <w:szCs w:val="24"/>
        </w:rPr>
        <w:t>/ml) of each CGD, MTF, MLN and</w:t>
      </w:r>
      <w:r>
        <w:rPr>
          <w:rFonts w:asciiTheme="majorBidi" w:hAnsiTheme="majorBidi" w:cstheme="majorBidi"/>
          <w:sz w:val="24"/>
          <w:szCs w:val="24"/>
        </w:rPr>
        <w:t xml:space="preserve"> BISO with retention time (1.756), (2.361), (3.059) and (3.850</w:t>
      </w:r>
      <w:r w:rsidRPr="003847E8">
        <w:rPr>
          <w:rFonts w:asciiTheme="majorBidi" w:hAnsiTheme="majorBidi" w:cstheme="majorBidi"/>
          <w:sz w:val="24"/>
          <w:szCs w:val="24"/>
        </w:rPr>
        <w:t>) respectively in spiked plasma.</w:t>
      </w:r>
    </w:p>
    <w:p w14:paraId="2DF6F150" w14:textId="77777777" w:rsidR="00BA298D" w:rsidRDefault="00BA298D" w:rsidP="00BA298D">
      <w:pPr>
        <w:tabs>
          <w:tab w:val="left" w:pos="4135"/>
        </w:tabs>
      </w:pPr>
    </w:p>
    <w:p w14:paraId="75945B35" w14:textId="77777777" w:rsidR="00BA298D" w:rsidRDefault="00BA298D" w:rsidP="00BA298D">
      <w:pPr>
        <w:tabs>
          <w:tab w:val="left" w:pos="4135"/>
        </w:tabs>
      </w:pPr>
    </w:p>
    <w:p w14:paraId="577BF597" w14:textId="77777777" w:rsidR="00BA298D" w:rsidRDefault="00BA298D" w:rsidP="00BA298D">
      <w:pPr>
        <w:tabs>
          <w:tab w:val="left" w:pos="4135"/>
        </w:tabs>
        <w:jc w:val="center"/>
      </w:pPr>
    </w:p>
    <w:p w14:paraId="49898D14" w14:textId="77777777" w:rsidR="00BA298D" w:rsidRDefault="00BA298D" w:rsidP="00BA298D">
      <w:pPr>
        <w:tabs>
          <w:tab w:val="left" w:pos="4135"/>
        </w:tabs>
        <w:jc w:val="center"/>
      </w:pPr>
    </w:p>
    <w:p w14:paraId="3CF60F55" w14:textId="77777777" w:rsidR="00BA298D" w:rsidRDefault="00BA298D" w:rsidP="00BA298D">
      <w:pPr>
        <w:tabs>
          <w:tab w:val="left" w:pos="4135"/>
        </w:tabs>
        <w:rPr>
          <w:rFonts w:asciiTheme="majorBidi" w:hAnsiTheme="majorBidi" w:cstheme="majorBidi"/>
          <w:sz w:val="24"/>
          <w:szCs w:val="24"/>
        </w:rPr>
      </w:pPr>
    </w:p>
    <w:p w14:paraId="46B70C44" w14:textId="77777777" w:rsidR="00BA298D" w:rsidRDefault="00BA298D" w:rsidP="00BA298D">
      <w:pPr>
        <w:tabs>
          <w:tab w:val="left" w:pos="4135"/>
        </w:tabs>
        <w:rPr>
          <w:rFonts w:asciiTheme="majorBidi" w:hAnsiTheme="majorBidi" w:cstheme="majorBidi"/>
          <w:sz w:val="24"/>
          <w:szCs w:val="24"/>
        </w:rPr>
      </w:pPr>
    </w:p>
    <w:p w14:paraId="775E651E" w14:textId="77777777" w:rsidR="00BA298D" w:rsidRDefault="00BA298D" w:rsidP="00BA298D">
      <w:pPr>
        <w:tabs>
          <w:tab w:val="left" w:pos="4135"/>
        </w:tabs>
        <w:jc w:val="center"/>
      </w:pPr>
    </w:p>
    <w:p w14:paraId="7B5A169F" w14:textId="77777777" w:rsidR="00BA298D" w:rsidRDefault="00BA298D" w:rsidP="00BA298D">
      <w:pPr>
        <w:tabs>
          <w:tab w:val="left" w:pos="4135"/>
        </w:tabs>
        <w:jc w:val="center"/>
      </w:pPr>
    </w:p>
    <w:p w14:paraId="4A22D32A" w14:textId="77777777" w:rsidR="00333F37" w:rsidRDefault="00333F37" w:rsidP="00BA298D">
      <w:pPr>
        <w:tabs>
          <w:tab w:val="left" w:pos="4135"/>
        </w:tabs>
        <w:rPr>
          <w:rFonts w:asciiTheme="majorBidi" w:hAnsiTheme="majorBidi" w:cstheme="majorBidi"/>
          <w:b/>
          <w:bCs/>
          <w:sz w:val="24"/>
          <w:szCs w:val="24"/>
        </w:rPr>
      </w:pPr>
    </w:p>
    <w:sectPr w:rsidR="00333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04E62"/>
    <w:multiLevelType w:val="hybridMultilevel"/>
    <w:tmpl w:val="B62E92AE"/>
    <w:lvl w:ilvl="0" w:tplc="964A16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6DC"/>
    <w:rsid w:val="00174A68"/>
    <w:rsid w:val="00260FC8"/>
    <w:rsid w:val="002939F7"/>
    <w:rsid w:val="002F2D53"/>
    <w:rsid w:val="00333F37"/>
    <w:rsid w:val="004B58C9"/>
    <w:rsid w:val="004C46DC"/>
    <w:rsid w:val="00643C00"/>
    <w:rsid w:val="00952994"/>
    <w:rsid w:val="0095761D"/>
    <w:rsid w:val="00BA298D"/>
    <w:rsid w:val="00BF5C08"/>
    <w:rsid w:val="00C42867"/>
    <w:rsid w:val="00CA730C"/>
    <w:rsid w:val="00ED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290E76"/>
  <w15:chartTrackingRefBased/>
  <w15:docId w15:val="{B8428154-8ADF-43E5-AFC3-9F2CD980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-Accent3">
    <w:name w:val="List Table 3 Accent 3"/>
    <w:basedOn w:val="TableNormal"/>
    <w:uiPriority w:val="48"/>
    <w:rsid w:val="00333F3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BF5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143</Words>
  <Characters>835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Abd Elnasser</dc:creator>
  <cp:keywords/>
  <dc:description/>
  <cp:lastModifiedBy>Mona Abd Elnasser</cp:lastModifiedBy>
  <cp:revision>12</cp:revision>
  <dcterms:created xsi:type="dcterms:W3CDTF">2025-02-24T13:14:00Z</dcterms:created>
  <dcterms:modified xsi:type="dcterms:W3CDTF">2025-09-17T14:31:00Z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23446e14-46a7-4e7f-8d98-cf754056a5fc</vt:lpwstr>
  </property>
</Properties>
</file>