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752B4" w14:textId="37AE814B" w:rsidR="005D79CF" w:rsidRPr="00CE142B" w:rsidRDefault="00C76196" w:rsidP="00C76196">
      <w:pPr>
        <w:jc w:val="left"/>
        <w:rPr>
          <w:rFonts w:ascii="Times New Roman" w:hAnsi="Times New Roman" w:cs="Times New Roman"/>
          <w:b/>
          <w:bCs/>
          <w:color w:val="000000" w:themeColor="text1"/>
          <w:sz w:val="24"/>
          <w:szCs w:val="24"/>
        </w:rPr>
      </w:pPr>
      <w:r w:rsidRPr="00CE142B">
        <w:rPr>
          <w:rFonts w:ascii="Times New Roman" w:hAnsi="Times New Roman" w:cs="Times New Roman"/>
          <w:b/>
          <w:bCs/>
          <w:color w:val="000000" w:themeColor="text1"/>
          <w:sz w:val="24"/>
          <w:szCs w:val="24"/>
        </w:rPr>
        <w:t>Supplementary Fi</w:t>
      </w:r>
      <w:r w:rsidRPr="00CE142B">
        <w:rPr>
          <w:rFonts w:ascii="Times New Roman" w:hAnsi="Times New Roman" w:cs="Times New Roman" w:hint="eastAsia"/>
          <w:b/>
          <w:bCs/>
          <w:color w:val="000000" w:themeColor="text1"/>
          <w:sz w:val="24"/>
          <w:szCs w:val="24"/>
        </w:rPr>
        <w:t>gure</w:t>
      </w:r>
      <w:r w:rsidR="003573E4" w:rsidRPr="00CE142B">
        <w:rPr>
          <w:rFonts w:ascii="Times New Roman" w:hAnsi="Times New Roman" w:cs="Times New Roman" w:hint="eastAsia"/>
          <w:b/>
          <w:bCs/>
          <w:color w:val="000000" w:themeColor="text1"/>
          <w:sz w:val="24"/>
          <w:szCs w:val="24"/>
        </w:rPr>
        <w:t>s</w:t>
      </w:r>
    </w:p>
    <w:p w14:paraId="3A6A6A51" w14:textId="77777777" w:rsidR="007B7763" w:rsidRPr="00CE142B" w:rsidRDefault="007B7763" w:rsidP="00C76196">
      <w:pPr>
        <w:jc w:val="left"/>
        <w:rPr>
          <w:rFonts w:ascii="Times New Roman" w:hAnsi="Times New Roman" w:cs="Times New Roman"/>
          <w:b/>
          <w:bCs/>
          <w:color w:val="000000" w:themeColor="text1"/>
          <w:sz w:val="24"/>
          <w:szCs w:val="24"/>
        </w:rPr>
      </w:pPr>
    </w:p>
    <w:p w14:paraId="2B09D694" w14:textId="1F7F028F" w:rsidR="007B7763" w:rsidRPr="00CE142B" w:rsidRDefault="007B7763" w:rsidP="00C76196">
      <w:pPr>
        <w:jc w:val="left"/>
        <w:rPr>
          <w:rFonts w:ascii="Times New Roman" w:hAnsi="Times New Roman" w:cs="Times New Roman"/>
          <w:b/>
          <w:bCs/>
          <w:color w:val="000000" w:themeColor="text1"/>
          <w:sz w:val="24"/>
          <w:szCs w:val="24"/>
        </w:rPr>
      </w:pPr>
      <w:r w:rsidRPr="00CE142B">
        <w:rPr>
          <w:rFonts w:ascii="Times New Roman" w:hAnsi="Times New Roman" w:cs="Times New Roman"/>
          <w:b/>
          <w:bCs/>
          <w:color w:val="000000" w:themeColor="text1"/>
          <w:sz w:val="24"/>
          <w:szCs w:val="24"/>
        </w:rPr>
        <w:drawing>
          <wp:inline distT="0" distB="0" distL="0" distR="0" wp14:anchorId="6691D9C6" wp14:editId="67E55025">
            <wp:extent cx="5274310" cy="3948430"/>
            <wp:effectExtent l="0" t="0" r="0" b="0"/>
            <wp:docPr id="369102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02316" name="图片 3691023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48430"/>
                    </a:xfrm>
                    <a:prstGeom prst="rect">
                      <a:avLst/>
                    </a:prstGeom>
                  </pic:spPr>
                </pic:pic>
              </a:graphicData>
            </a:graphic>
          </wp:inline>
        </w:drawing>
      </w:r>
    </w:p>
    <w:p w14:paraId="5D742CF5" w14:textId="2191D379" w:rsidR="007B7763" w:rsidRPr="00CE142B" w:rsidRDefault="007B7763" w:rsidP="00C8245B">
      <w:pPr>
        <w:spacing w:beforeLines="50" w:before="156"/>
        <w:jc w:val="left"/>
        <w:rPr>
          <w:rFonts w:ascii="Times New Roman" w:hAnsi="Times New Roman" w:cs="Times New Roman"/>
          <w:color w:val="000000" w:themeColor="text1"/>
          <w:sz w:val="24"/>
          <w:szCs w:val="24"/>
        </w:rPr>
      </w:pPr>
      <w:r w:rsidRPr="00CE142B">
        <w:rPr>
          <w:rFonts w:ascii="Times New Roman" w:hAnsi="Times New Roman" w:cs="Times New Roman" w:hint="eastAsia"/>
          <w:b/>
          <w:bCs/>
          <w:color w:val="000000" w:themeColor="text1"/>
          <w:sz w:val="24"/>
          <w:szCs w:val="24"/>
        </w:rPr>
        <w:t>Supplementary Fig. 1 CIBERSORT analysis of the relationship between the OAS gene family and 22 types of immune cells.</w:t>
      </w:r>
      <w:r w:rsidRPr="00CE142B">
        <w:rPr>
          <w:rFonts w:ascii="Times New Roman" w:hAnsi="Times New Roman" w:cs="Times New Roman" w:hint="eastAsia"/>
          <w:color w:val="000000" w:themeColor="text1"/>
          <w:sz w:val="24"/>
          <w:szCs w:val="24"/>
        </w:rPr>
        <w:t xml:space="preserve"> (A-D) Using merged and normalized gastric cancer transcriptome datasets obtained from GEO (GSE13195, GSE26899, and GSE65801), CIBERSORT analysis was performed to evaluate the correlations of OAS1, OAS2, OAS3, and OASL with 22 immune cell types. The horizontal axis represents the correlation coefficient, the left vertical axis indicates the immune cell types, and the right vertical axis corresponds to the</w:t>
      </w:r>
      <w:r w:rsidRPr="00CE142B">
        <w:rPr>
          <w:rFonts w:ascii="Times New Roman" w:hAnsi="Times New Roman" w:cs="Times New Roman" w:hint="eastAsia"/>
          <w:i/>
          <w:iCs/>
          <w:color w:val="000000" w:themeColor="text1"/>
          <w:sz w:val="24"/>
          <w:szCs w:val="24"/>
        </w:rPr>
        <w:t xml:space="preserve"> p</w:t>
      </w:r>
      <w:r w:rsidRPr="00CE142B">
        <w:rPr>
          <w:rFonts w:ascii="Times New Roman" w:hAnsi="Times New Roman" w:cs="Times New Roman" w:hint="eastAsia"/>
          <w:color w:val="000000" w:themeColor="text1"/>
          <w:sz w:val="24"/>
          <w:szCs w:val="24"/>
        </w:rPr>
        <w:t>-value. Immune cells showing significant differences are marked in red.</w:t>
      </w:r>
    </w:p>
    <w:p w14:paraId="305CC336" w14:textId="77777777" w:rsidR="007B7763" w:rsidRPr="00CE142B" w:rsidRDefault="007B7763" w:rsidP="00C76196">
      <w:pPr>
        <w:jc w:val="left"/>
        <w:rPr>
          <w:rFonts w:ascii="Times New Roman" w:hAnsi="Times New Roman" w:cs="Times New Roman"/>
          <w:b/>
          <w:bCs/>
          <w:color w:val="000000" w:themeColor="text1"/>
          <w:sz w:val="24"/>
          <w:szCs w:val="24"/>
        </w:rPr>
      </w:pPr>
    </w:p>
    <w:p w14:paraId="7FB09DA5" w14:textId="77777777" w:rsidR="007B7763" w:rsidRPr="00CE142B" w:rsidRDefault="007B7763" w:rsidP="00C76196">
      <w:pPr>
        <w:jc w:val="left"/>
        <w:rPr>
          <w:rFonts w:ascii="Times New Roman" w:hAnsi="Times New Roman" w:cs="Times New Roman"/>
          <w:b/>
          <w:bCs/>
          <w:color w:val="000000" w:themeColor="text1"/>
          <w:sz w:val="24"/>
          <w:szCs w:val="24"/>
        </w:rPr>
      </w:pPr>
    </w:p>
    <w:p w14:paraId="5B4A64ED" w14:textId="77777777" w:rsidR="007B7763" w:rsidRPr="00CE142B" w:rsidRDefault="007B7763" w:rsidP="00C76196">
      <w:pPr>
        <w:jc w:val="left"/>
        <w:rPr>
          <w:rFonts w:ascii="Times New Roman" w:hAnsi="Times New Roman" w:cs="Times New Roman"/>
          <w:b/>
          <w:bCs/>
          <w:color w:val="000000" w:themeColor="text1"/>
          <w:sz w:val="24"/>
          <w:szCs w:val="24"/>
        </w:rPr>
      </w:pPr>
    </w:p>
    <w:p w14:paraId="61A45523" w14:textId="77777777" w:rsidR="007B7763" w:rsidRPr="00CE142B" w:rsidRDefault="007B7763" w:rsidP="00C76196">
      <w:pPr>
        <w:jc w:val="left"/>
        <w:rPr>
          <w:rFonts w:ascii="Times New Roman" w:hAnsi="Times New Roman" w:cs="Times New Roman"/>
          <w:b/>
          <w:bCs/>
          <w:color w:val="000000" w:themeColor="text1"/>
          <w:sz w:val="24"/>
          <w:szCs w:val="24"/>
        </w:rPr>
      </w:pPr>
    </w:p>
    <w:p w14:paraId="0CB57897" w14:textId="77777777" w:rsidR="007B7763" w:rsidRPr="00CE142B" w:rsidRDefault="007B7763" w:rsidP="00C76196">
      <w:pPr>
        <w:jc w:val="left"/>
        <w:rPr>
          <w:rFonts w:ascii="Times New Roman" w:hAnsi="Times New Roman" w:cs="Times New Roman"/>
          <w:b/>
          <w:bCs/>
          <w:color w:val="000000" w:themeColor="text1"/>
          <w:sz w:val="24"/>
          <w:szCs w:val="24"/>
        </w:rPr>
      </w:pPr>
    </w:p>
    <w:p w14:paraId="33D5EF65" w14:textId="77777777" w:rsidR="007B7763" w:rsidRPr="00CE142B" w:rsidRDefault="007B7763" w:rsidP="00C76196">
      <w:pPr>
        <w:jc w:val="left"/>
        <w:rPr>
          <w:rFonts w:ascii="Times New Roman" w:hAnsi="Times New Roman" w:cs="Times New Roman"/>
          <w:b/>
          <w:bCs/>
          <w:color w:val="000000" w:themeColor="text1"/>
          <w:sz w:val="24"/>
          <w:szCs w:val="24"/>
        </w:rPr>
      </w:pPr>
    </w:p>
    <w:p w14:paraId="0DD80BD8" w14:textId="77777777" w:rsidR="007B7763" w:rsidRPr="00CE142B" w:rsidRDefault="007B7763" w:rsidP="00C76196">
      <w:pPr>
        <w:jc w:val="left"/>
        <w:rPr>
          <w:rFonts w:ascii="Times New Roman" w:hAnsi="Times New Roman" w:cs="Times New Roman"/>
          <w:b/>
          <w:bCs/>
          <w:color w:val="000000" w:themeColor="text1"/>
          <w:sz w:val="24"/>
          <w:szCs w:val="24"/>
        </w:rPr>
      </w:pPr>
    </w:p>
    <w:p w14:paraId="40E10E0D" w14:textId="77777777" w:rsidR="007B7763" w:rsidRPr="00CE142B" w:rsidRDefault="007B7763" w:rsidP="00C76196">
      <w:pPr>
        <w:jc w:val="left"/>
        <w:rPr>
          <w:rFonts w:ascii="Times New Roman" w:hAnsi="Times New Roman" w:cs="Times New Roman"/>
          <w:b/>
          <w:bCs/>
          <w:color w:val="000000" w:themeColor="text1"/>
          <w:sz w:val="24"/>
          <w:szCs w:val="24"/>
        </w:rPr>
      </w:pPr>
    </w:p>
    <w:p w14:paraId="2898A53B" w14:textId="77777777" w:rsidR="007B7763" w:rsidRPr="00CE142B" w:rsidRDefault="007B7763" w:rsidP="00C76196">
      <w:pPr>
        <w:jc w:val="left"/>
        <w:rPr>
          <w:rFonts w:ascii="Times New Roman" w:hAnsi="Times New Roman" w:cs="Times New Roman"/>
          <w:b/>
          <w:bCs/>
          <w:color w:val="000000" w:themeColor="text1"/>
          <w:sz w:val="24"/>
          <w:szCs w:val="24"/>
        </w:rPr>
      </w:pPr>
    </w:p>
    <w:p w14:paraId="0469ECAA" w14:textId="77777777" w:rsidR="00EC3FB6" w:rsidRPr="00CE142B" w:rsidRDefault="00EC3FB6" w:rsidP="005D79CF">
      <w:pPr>
        <w:rPr>
          <w:rFonts w:ascii="Times New Roman" w:hAnsi="Times New Roman" w:cs="Arial"/>
          <w:color w:val="000000" w:themeColor="text1"/>
          <w:sz w:val="24"/>
          <w:szCs w:val="24"/>
        </w:rPr>
      </w:pPr>
    </w:p>
    <w:p w14:paraId="5EBE0EDA" w14:textId="41D4C7BF" w:rsidR="00EC3FB6" w:rsidRPr="00CE142B" w:rsidRDefault="006B7901" w:rsidP="005D79CF">
      <w:pPr>
        <w:rPr>
          <w:rFonts w:ascii="Times New Roman" w:hAnsi="Times New Roman" w:cs="Arial"/>
          <w:color w:val="000000" w:themeColor="text1"/>
          <w:sz w:val="24"/>
          <w:szCs w:val="24"/>
        </w:rPr>
      </w:pPr>
      <w:r w:rsidRPr="00CE142B">
        <w:rPr>
          <w:rFonts w:ascii="Times New Roman" w:hAnsi="Times New Roman" w:cs="Arial"/>
          <w:color w:val="000000" w:themeColor="text1"/>
          <w:sz w:val="24"/>
          <w:szCs w:val="24"/>
        </w:rPr>
        <w:lastRenderedPageBreak/>
        <w:drawing>
          <wp:inline distT="0" distB="0" distL="0" distR="0" wp14:anchorId="1AFFB611" wp14:editId="4D3CBA43">
            <wp:extent cx="5274310" cy="2212340"/>
            <wp:effectExtent l="0" t="0" r="0" b="0"/>
            <wp:docPr id="11763348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334805" name="图片 11763348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212340"/>
                    </a:xfrm>
                    <a:prstGeom prst="rect">
                      <a:avLst/>
                    </a:prstGeom>
                  </pic:spPr>
                </pic:pic>
              </a:graphicData>
            </a:graphic>
          </wp:inline>
        </w:drawing>
      </w:r>
    </w:p>
    <w:p w14:paraId="72E7410A" w14:textId="77777777" w:rsidR="00EC3FB6" w:rsidRPr="00CE142B" w:rsidRDefault="00EC3FB6" w:rsidP="005D79CF">
      <w:pPr>
        <w:rPr>
          <w:rFonts w:ascii="Times New Roman" w:hAnsi="Times New Roman" w:cs="Arial"/>
          <w:color w:val="000000" w:themeColor="text1"/>
          <w:sz w:val="24"/>
          <w:szCs w:val="24"/>
        </w:rPr>
      </w:pPr>
    </w:p>
    <w:p w14:paraId="54C2F7D6" w14:textId="56AAB99D" w:rsidR="007B7763" w:rsidRPr="00CE142B" w:rsidRDefault="00EC3FB6" w:rsidP="000967AC">
      <w:pPr>
        <w:spacing w:afterLines="150" w:after="468"/>
        <w:rPr>
          <w:rFonts w:ascii="Times New Roman" w:eastAsia="RotisSansSerifStd" w:hAnsi="Times New Roman" w:cs="Times New Roman"/>
          <w:color w:val="000000" w:themeColor="text1"/>
          <w:kern w:val="0"/>
          <w:sz w:val="24"/>
        </w:rPr>
      </w:pPr>
      <w:r w:rsidRPr="00CE142B">
        <w:rPr>
          <w:rFonts w:ascii="Times New Roman" w:hAnsi="Times New Roman" w:cs="Times New Roman"/>
          <w:b/>
          <w:bCs/>
          <w:color w:val="000000" w:themeColor="text1"/>
          <w:sz w:val="24"/>
          <w:szCs w:val="24"/>
        </w:rPr>
        <w:t>Supplementary Fig</w:t>
      </w:r>
      <w:r w:rsidRPr="00CE142B">
        <w:rPr>
          <w:rFonts w:ascii="Times New Roman" w:hAnsi="Times New Roman" w:cs="Times New Roman" w:hint="eastAsia"/>
          <w:b/>
          <w:bCs/>
          <w:color w:val="000000" w:themeColor="text1"/>
          <w:sz w:val="24"/>
          <w:szCs w:val="24"/>
        </w:rPr>
        <w:t>.</w:t>
      </w:r>
      <w:r w:rsidRPr="00CE142B">
        <w:rPr>
          <w:rFonts w:ascii="Times New Roman" w:hAnsi="Times New Roman" w:cs="Times New Roman"/>
          <w:b/>
          <w:bCs/>
          <w:color w:val="000000" w:themeColor="text1"/>
          <w:sz w:val="24"/>
          <w:szCs w:val="24"/>
        </w:rPr>
        <w:t xml:space="preserve"> </w:t>
      </w:r>
      <w:r w:rsidR="007B7763" w:rsidRPr="00CE142B">
        <w:rPr>
          <w:rFonts w:ascii="Times New Roman" w:hAnsi="Times New Roman" w:cs="Times New Roman" w:hint="eastAsia"/>
          <w:b/>
          <w:bCs/>
          <w:color w:val="000000" w:themeColor="text1"/>
          <w:sz w:val="24"/>
          <w:szCs w:val="24"/>
        </w:rPr>
        <w:t>2</w:t>
      </w:r>
      <w:r w:rsidRPr="00CE142B">
        <w:rPr>
          <w:rFonts w:ascii="Times New Roman" w:hAnsi="Times New Roman" w:cs="Times New Roman" w:hint="eastAsia"/>
          <w:b/>
          <w:bCs/>
          <w:color w:val="000000" w:themeColor="text1"/>
          <w:sz w:val="24"/>
          <w:szCs w:val="24"/>
        </w:rPr>
        <w:t xml:space="preserve"> </w:t>
      </w:r>
      <w:r w:rsidRPr="00CE142B">
        <w:rPr>
          <w:rFonts w:ascii="Times New Roman" w:hAnsi="Times New Roman" w:cs="Times New Roman"/>
          <w:b/>
          <w:bCs/>
          <w:color w:val="000000" w:themeColor="text1"/>
          <w:sz w:val="24"/>
          <w:szCs w:val="24"/>
        </w:rPr>
        <w:t>Expression of OAS3 and OASL in HGC27,</w:t>
      </w:r>
      <w:r w:rsidRPr="00CE142B">
        <w:rPr>
          <w:rFonts w:ascii="Times New Roman" w:hAnsi="Times New Roman" w:cs="Times New Roman" w:hint="eastAsia"/>
          <w:b/>
          <w:bCs/>
          <w:color w:val="000000" w:themeColor="text1"/>
          <w:sz w:val="24"/>
          <w:szCs w:val="24"/>
        </w:rPr>
        <w:t xml:space="preserve"> </w:t>
      </w:r>
      <w:r w:rsidRPr="00CE142B">
        <w:rPr>
          <w:rFonts w:ascii="Times New Roman" w:hAnsi="Times New Roman" w:cs="Times New Roman"/>
          <w:b/>
          <w:bCs/>
          <w:color w:val="000000" w:themeColor="text1"/>
          <w:sz w:val="24"/>
          <w:szCs w:val="24"/>
        </w:rPr>
        <w:t>AGS and MKN45</w:t>
      </w:r>
      <w:r w:rsidRPr="00CE142B">
        <w:rPr>
          <w:rFonts w:ascii="Times New Roman" w:hAnsi="Times New Roman" w:cs="Times New Roman" w:hint="eastAsia"/>
          <w:b/>
          <w:bCs/>
          <w:color w:val="000000" w:themeColor="text1"/>
          <w:sz w:val="24"/>
          <w:szCs w:val="24"/>
        </w:rPr>
        <w:t>.</w:t>
      </w:r>
      <w:r w:rsidR="00653CDD" w:rsidRPr="00CE142B">
        <w:rPr>
          <w:rFonts w:ascii="Times New Roman" w:hAnsi="Times New Roman" w:cs="Arial" w:hint="eastAsia"/>
          <w:color w:val="000000" w:themeColor="text1"/>
          <w:sz w:val="24"/>
          <w:szCs w:val="24"/>
        </w:rPr>
        <w:t xml:space="preserve"> </w:t>
      </w:r>
      <w:r w:rsidRPr="00CE142B">
        <w:rPr>
          <w:rFonts w:ascii="Times New Roman" w:hAnsi="Times New Roman" w:cs="Arial" w:hint="eastAsia"/>
          <w:color w:val="000000" w:themeColor="text1"/>
          <w:sz w:val="24"/>
          <w:szCs w:val="24"/>
        </w:rPr>
        <w:t xml:space="preserve">(A) </w:t>
      </w:r>
      <w:r w:rsidRPr="00CE142B">
        <w:rPr>
          <w:rFonts w:ascii="Times New Roman" w:hAnsi="Times New Roman" w:cs="Arial"/>
          <w:color w:val="000000" w:themeColor="text1"/>
          <w:sz w:val="24"/>
          <w:szCs w:val="24"/>
        </w:rPr>
        <w:t>OAS</w:t>
      </w:r>
      <w:r w:rsidR="006B7901" w:rsidRPr="00CE142B">
        <w:rPr>
          <w:rFonts w:ascii="Times New Roman" w:hAnsi="Times New Roman" w:cs="Arial" w:hint="eastAsia"/>
          <w:color w:val="000000" w:themeColor="text1"/>
          <w:sz w:val="24"/>
          <w:szCs w:val="24"/>
        </w:rPr>
        <w:t>1/3</w:t>
      </w:r>
      <w:r w:rsidRPr="00CE142B">
        <w:rPr>
          <w:rFonts w:ascii="Times New Roman" w:hAnsi="Times New Roman" w:cs="Arial"/>
          <w:color w:val="000000" w:themeColor="text1"/>
          <w:sz w:val="24"/>
          <w:szCs w:val="24"/>
        </w:rPr>
        <w:t xml:space="preserve"> expression in AGS after OAS3 knockdown</w:t>
      </w:r>
      <w:r w:rsidRPr="00CE142B">
        <w:rPr>
          <w:rFonts w:ascii="Times New Roman" w:hAnsi="Times New Roman" w:cs="Arial" w:hint="eastAsia"/>
          <w:color w:val="000000" w:themeColor="text1"/>
          <w:sz w:val="24"/>
          <w:szCs w:val="24"/>
        </w:rPr>
        <w:t xml:space="preserve"> by IF in AGS</w:t>
      </w:r>
      <w:r w:rsidRPr="00CE142B">
        <w:rPr>
          <w:rFonts w:ascii="Times New Roman" w:hAnsi="Times New Roman" w:cs="Arial"/>
          <w:color w:val="000000" w:themeColor="text1"/>
          <w:sz w:val="24"/>
          <w:szCs w:val="24"/>
        </w:rPr>
        <w:t>.</w:t>
      </w:r>
      <w:r w:rsidRPr="00CE142B">
        <w:rPr>
          <w:rFonts w:ascii="Times New Roman" w:hAnsi="Times New Roman" w:cs="Arial" w:hint="eastAsia"/>
          <w:color w:val="000000" w:themeColor="text1"/>
          <w:sz w:val="24"/>
          <w:szCs w:val="24"/>
        </w:rPr>
        <w:t xml:space="preserve"> (B) </w:t>
      </w:r>
      <w:r w:rsidRPr="00CE142B">
        <w:rPr>
          <w:rFonts w:ascii="Times New Roman" w:hAnsi="Times New Roman" w:cs="Arial"/>
          <w:color w:val="000000" w:themeColor="text1"/>
          <w:sz w:val="24"/>
          <w:szCs w:val="24"/>
        </w:rPr>
        <w:t>OAS</w:t>
      </w:r>
      <w:r w:rsidRPr="00CE142B">
        <w:rPr>
          <w:rFonts w:ascii="Times New Roman" w:hAnsi="Times New Roman" w:cs="Arial" w:hint="eastAsia"/>
          <w:color w:val="000000" w:themeColor="text1"/>
          <w:sz w:val="24"/>
          <w:szCs w:val="24"/>
        </w:rPr>
        <w:t>L</w:t>
      </w:r>
      <w:r w:rsidR="000137BD" w:rsidRPr="00CE142B">
        <w:rPr>
          <w:rFonts w:ascii="Times New Roman" w:hAnsi="Times New Roman" w:cs="Arial" w:hint="eastAsia"/>
          <w:color w:val="000000" w:themeColor="text1"/>
          <w:sz w:val="24"/>
          <w:szCs w:val="24"/>
        </w:rPr>
        <w:t xml:space="preserve"> </w:t>
      </w:r>
      <w:r w:rsidRPr="00CE142B">
        <w:rPr>
          <w:rFonts w:ascii="Times New Roman" w:hAnsi="Times New Roman" w:cs="Arial"/>
          <w:color w:val="000000" w:themeColor="text1"/>
          <w:sz w:val="24"/>
          <w:szCs w:val="24"/>
        </w:rPr>
        <w:t>expression in AGS after OAS</w:t>
      </w:r>
      <w:r w:rsidRPr="00CE142B">
        <w:rPr>
          <w:rFonts w:ascii="Times New Roman" w:hAnsi="Times New Roman" w:cs="Arial" w:hint="eastAsia"/>
          <w:color w:val="000000" w:themeColor="text1"/>
          <w:sz w:val="24"/>
          <w:szCs w:val="24"/>
        </w:rPr>
        <w:t>L</w:t>
      </w:r>
      <w:r w:rsidRPr="00CE142B">
        <w:rPr>
          <w:rFonts w:ascii="Times New Roman" w:hAnsi="Times New Roman" w:cs="Arial"/>
          <w:color w:val="000000" w:themeColor="text1"/>
          <w:sz w:val="24"/>
          <w:szCs w:val="24"/>
        </w:rPr>
        <w:t xml:space="preserve"> knockdown</w:t>
      </w:r>
      <w:r w:rsidRPr="00CE142B">
        <w:rPr>
          <w:rFonts w:ascii="Times New Roman" w:hAnsi="Times New Roman" w:cs="Arial" w:hint="eastAsia"/>
          <w:color w:val="000000" w:themeColor="text1"/>
          <w:sz w:val="24"/>
          <w:szCs w:val="24"/>
        </w:rPr>
        <w:t xml:space="preserve"> by IF in AGS</w:t>
      </w:r>
      <w:r w:rsidRPr="00CE142B">
        <w:rPr>
          <w:rFonts w:ascii="Times New Roman" w:hAnsi="Times New Roman" w:cs="Arial"/>
          <w:color w:val="000000" w:themeColor="text1"/>
          <w:sz w:val="24"/>
          <w:szCs w:val="24"/>
        </w:rPr>
        <w:t>.</w:t>
      </w:r>
      <w:r w:rsidRPr="00CE142B">
        <w:rPr>
          <w:rFonts w:ascii="Times New Roman" w:hAnsi="Times New Roman" w:cs="Arial" w:hint="eastAsia"/>
          <w:color w:val="000000" w:themeColor="text1"/>
          <w:sz w:val="24"/>
          <w:szCs w:val="24"/>
        </w:rPr>
        <w:t xml:space="preserve"> (C)</w:t>
      </w:r>
      <w:r w:rsidRPr="00CE142B">
        <w:rPr>
          <w:rFonts w:ascii="Times New Roman" w:eastAsia="RotisSansSerifStd" w:hAnsi="Times New Roman" w:cs="Times New Roman" w:hint="eastAsia"/>
          <w:color w:val="000000" w:themeColor="text1"/>
          <w:kern w:val="0"/>
          <w:sz w:val="24"/>
        </w:rPr>
        <w:t xml:space="preserve"> </w:t>
      </w:r>
      <w:r w:rsidRPr="00CE142B">
        <w:rPr>
          <w:rFonts w:ascii="Times New Roman" w:eastAsia="RotisSansSerifStd" w:hAnsi="Times New Roman" w:cs="Times New Roman"/>
          <w:color w:val="000000" w:themeColor="text1"/>
          <w:kern w:val="0"/>
          <w:sz w:val="24"/>
        </w:rPr>
        <w:t>OAS</w:t>
      </w:r>
      <w:r w:rsidRPr="00CE142B">
        <w:rPr>
          <w:rFonts w:ascii="Times New Roman" w:eastAsia="RotisSansSerifStd" w:hAnsi="Times New Roman" w:cs="Times New Roman" w:hint="eastAsia"/>
          <w:color w:val="000000" w:themeColor="text1"/>
          <w:kern w:val="0"/>
          <w:sz w:val="24"/>
        </w:rPr>
        <w:t>L</w:t>
      </w:r>
      <w:r w:rsidRPr="00CE142B">
        <w:rPr>
          <w:rFonts w:ascii="Times New Roman" w:eastAsia="RotisSansSerifStd" w:hAnsi="Times New Roman" w:cs="Times New Roman"/>
          <w:color w:val="000000" w:themeColor="text1"/>
          <w:kern w:val="0"/>
          <w:sz w:val="24"/>
        </w:rPr>
        <w:t xml:space="preserve"> expression in AGS after OAS</w:t>
      </w:r>
      <w:r w:rsidRPr="00CE142B">
        <w:rPr>
          <w:rFonts w:ascii="Times New Roman" w:eastAsia="RotisSansSerifStd" w:hAnsi="Times New Roman" w:cs="Times New Roman" w:hint="eastAsia"/>
          <w:color w:val="000000" w:themeColor="text1"/>
          <w:kern w:val="0"/>
          <w:sz w:val="24"/>
        </w:rPr>
        <w:t>L</w:t>
      </w:r>
      <w:r w:rsidRPr="00CE142B">
        <w:rPr>
          <w:rFonts w:ascii="Times New Roman" w:eastAsia="RotisSansSerifStd" w:hAnsi="Times New Roman" w:cs="Times New Roman"/>
          <w:color w:val="000000" w:themeColor="text1"/>
          <w:kern w:val="0"/>
          <w:sz w:val="24"/>
        </w:rPr>
        <w:t xml:space="preserve"> </w:t>
      </w:r>
      <w:r w:rsidRPr="00CE142B">
        <w:rPr>
          <w:rFonts w:ascii="Times New Roman" w:eastAsia="RotisSansSerifStd" w:hAnsi="Times New Roman" w:cs="Times New Roman" w:hint="eastAsia"/>
          <w:color w:val="000000" w:themeColor="text1"/>
          <w:kern w:val="0"/>
          <w:sz w:val="24"/>
        </w:rPr>
        <w:t>overexpression by IF in HGC27</w:t>
      </w:r>
      <w:r w:rsidRPr="00CE142B">
        <w:rPr>
          <w:rFonts w:ascii="Times New Roman" w:eastAsia="RotisSansSerifStd" w:hAnsi="Times New Roman" w:cs="Times New Roman"/>
          <w:color w:val="000000" w:themeColor="text1"/>
          <w:kern w:val="0"/>
          <w:sz w:val="24"/>
        </w:rPr>
        <w:t>.</w:t>
      </w:r>
      <w:r w:rsidR="00413D2B" w:rsidRPr="00CE142B">
        <w:rPr>
          <w:rFonts w:ascii="Times New Roman" w:eastAsia="RotisSansSerifStd" w:hAnsi="Times New Roman" w:cs="Times New Roman" w:hint="eastAsia"/>
          <w:color w:val="000000" w:themeColor="text1"/>
          <w:kern w:val="0"/>
          <w:sz w:val="24"/>
        </w:rPr>
        <w:t xml:space="preserve"> n=3 </w:t>
      </w:r>
      <w:r w:rsidR="00413D2B" w:rsidRPr="00CE142B">
        <w:rPr>
          <w:rFonts w:ascii="Times New Roman" w:eastAsia="RotisSansSerifStd" w:hAnsi="Times New Roman" w:cs="Times New Roman"/>
          <w:color w:val="000000" w:themeColor="text1"/>
          <w:kern w:val="0"/>
          <w:sz w:val="24"/>
        </w:rPr>
        <w:t>in each series.</w:t>
      </w:r>
      <w:r w:rsidR="00364F0E" w:rsidRPr="00CE142B">
        <w:rPr>
          <w:rFonts w:ascii="Times New Roman" w:eastAsia="RotisSansSerifStd" w:hAnsi="Times New Roman" w:cs="Times New Roman"/>
          <w:color w:val="000000" w:themeColor="text1"/>
          <w:kern w:val="0"/>
          <w:sz w:val="24"/>
        </w:rPr>
        <w:t xml:space="preserve"> Scale bars, 100 µm.</w:t>
      </w:r>
    </w:p>
    <w:p w14:paraId="23EE6D18" w14:textId="6F765278" w:rsidR="00E36507" w:rsidRPr="00CE142B" w:rsidRDefault="000967AC" w:rsidP="00EC3FB6">
      <w:pPr>
        <w:rPr>
          <w:rFonts w:ascii="Times New Roman" w:eastAsia="RotisSansSerifStd" w:hAnsi="Times New Roman" w:cs="Times New Roman"/>
          <w:color w:val="000000" w:themeColor="text1"/>
          <w:kern w:val="0"/>
          <w:sz w:val="24"/>
        </w:rPr>
      </w:pPr>
      <w:r w:rsidRPr="00CE142B">
        <w:rPr>
          <w:rFonts w:ascii="Times New Roman" w:eastAsia="RotisSansSerifStd" w:hAnsi="Times New Roman" w:cs="Times New Roman"/>
          <w:color w:val="000000" w:themeColor="text1"/>
          <w:kern w:val="0"/>
          <w:sz w:val="24"/>
        </w:rPr>
        <w:drawing>
          <wp:inline distT="0" distB="0" distL="0" distR="0" wp14:anchorId="672EBFF6" wp14:editId="04D3E652">
            <wp:extent cx="5274310" cy="1464310"/>
            <wp:effectExtent l="0" t="0" r="0" b="0"/>
            <wp:docPr id="12610774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77424" name="图片 126107742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464310"/>
                    </a:xfrm>
                    <a:prstGeom prst="rect">
                      <a:avLst/>
                    </a:prstGeom>
                  </pic:spPr>
                </pic:pic>
              </a:graphicData>
            </a:graphic>
          </wp:inline>
        </w:drawing>
      </w:r>
    </w:p>
    <w:p w14:paraId="181CABFD" w14:textId="4C22D2FE" w:rsidR="00E36507" w:rsidRPr="00CE142B" w:rsidRDefault="00E36507" w:rsidP="000967AC">
      <w:pPr>
        <w:spacing w:beforeLines="50" w:before="156"/>
        <w:rPr>
          <w:rFonts w:ascii="Times New Roman" w:eastAsia="RotisSansSerifStd" w:hAnsi="Times New Roman" w:cs="Times New Roman"/>
          <w:color w:val="000000" w:themeColor="text1"/>
          <w:kern w:val="0"/>
          <w:sz w:val="24"/>
        </w:rPr>
      </w:pPr>
      <w:r w:rsidRPr="00CE142B">
        <w:rPr>
          <w:rFonts w:ascii="Times New Roman" w:eastAsia="RotisSansSerifStd" w:hAnsi="Times New Roman" w:cs="Times New Roman" w:hint="eastAsia"/>
          <w:b/>
          <w:bCs/>
          <w:color w:val="000000" w:themeColor="text1"/>
          <w:kern w:val="0"/>
          <w:sz w:val="24"/>
        </w:rPr>
        <w:t xml:space="preserve">Supplementary Fig. 3 Expression of EMT-related proteins after OASL overexpression. </w:t>
      </w:r>
      <w:r w:rsidRPr="00CE142B">
        <w:rPr>
          <w:rFonts w:ascii="Times New Roman" w:eastAsia="RotisSansSerifStd" w:hAnsi="Times New Roman" w:cs="Times New Roman" w:hint="eastAsia"/>
          <w:color w:val="000000" w:themeColor="text1"/>
          <w:kern w:val="0"/>
          <w:sz w:val="24"/>
        </w:rPr>
        <w:t>(A) Protein levels of the epithelial marker ZO-1 following OASL overexpression or knockdown. (B) Protein levels of the mesenchymal markers Vimentin and Fibronectin after OASL overexpression or knockdown.</w:t>
      </w:r>
      <w:r w:rsidR="00784699" w:rsidRPr="00CE142B">
        <w:rPr>
          <w:rFonts w:hint="eastAsia"/>
          <w:color w:val="000000" w:themeColor="text1"/>
        </w:rPr>
        <w:t xml:space="preserve"> </w:t>
      </w:r>
      <w:r w:rsidR="00784699" w:rsidRPr="00CE142B">
        <w:rPr>
          <w:rFonts w:ascii="Times New Roman" w:eastAsia="RotisSansSerifStd" w:hAnsi="Times New Roman" w:cs="Times New Roman" w:hint="eastAsia"/>
          <w:color w:val="000000" w:themeColor="text1"/>
          <w:kern w:val="0"/>
          <w:sz w:val="24"/>
        </w:rPr>
        <w:t>Note: OASL was overexpressed in AGS and HGC27 cells, respectively, and knocked down in MKN45 cells.</w:t>
      </w:r>
    </w:p>
    <w:p w14:paraId="40E6A9BA" w14:textId="46381AD9" w:rsidR="00EC3FB6" w:rsidRPr="00CE142B" w:rsidRDefault="000137BD" w:rsidP="005D79CF">
      <w:pPr>
        <w:rPr>
          <w:rFonts w:ascii="Times New Roman" w:hAnsi="Times New Roman" w:cs="Arial"/>
          <w:color w:val="000000" w:themeColor="text1"/>
          <w:sz w:val="24"/>
          <w:szCs w:val="24"/>
        </w:rPr>
      </w:pPr>
      <w:r w:rsidRPr="00CE142B">
        <w:rPr>
          <w:rFonts w:ascii="Times New Roman" w:hAnsi="Times New Roman" w:cs="Arial"/>
          <w:color w:val="000000" w:themeColor="text1"/>
          <w:sz w:val="24"/>
          <w:szCs w:val="24"/>
        </w:rPr>
        <w:lastRenderedPageBreak/>
        <w:drawing>
          <wp:inline distT="0" distB="0" distL="0" distR="0" wp14:anchorId="716AC56E" wp14:editId="041ACB67">
            <wp:extent cx="5274310" cy="4817110"/>
            <wp:effectExtent l="0" t="0" r="0" b="0"/>
            <wp:docPr id="540058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58133" name="图片 5400581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817110"/>
                    </a:xfrm>
                    <a:prstGeom prst="rect">
                      <a:avLst/>
                    </a:prstGeom>
                  </pic:spPr>
                </pic:pic>
              </a:graphicData>
            </a:graphic>
          </wp:inline>
        </w:drawing>
      </w:r>
    </w:p>
    <w:p w14:paraId="5FCCD2DC" w14:textId="5DC6AF7C" w:rsidR="000137BD" w:rsidRPr="00CE142B" w:rsidRDefault="000137BD" w:rsidP="00C8245B">
      <w:pPr>
        <w:spacing w:beforeLines="50" w:before="156" w:afterLines="50" w:after="156"/>
        <w:rPr>
          <w:rFonts w:ascii="Times New Roman" w:hAnsi="Times New Roman" w:cs="Times New Roman"/>
          <w:color w:val="000000" w:themeColor="text1"/>
          <w:sz w:val="24"/>
          <w:szCs w:val="24"/>
        </w:rPr>
      </w:pPr>
      <w:r w:rsidRPr="00CE142B">
        <w:rPr>
          <w:rFonts w:ascii="Times New Roman" w:hAnsi="Times New Roman" w:cs="Times New Roman" w:hint="eastAsia"/>
          <w:b/>
          <w:bCs/>
          <w:color w:val="000000" w:themeColor="text1"/>
          <w:sz w:val="24"/>
          <w:szCs w:val="24"/>
        </w:rPr>
        <w:t xml:space="preserve">Supplementary Fig. </w:t>
      </w:r>
      <w:r w:rsidR="00E36507" w:rsidRPr="00CE142B">
        <w:rPr>
          <w:rFonts w:ascii="Times New Roman" w:hAnsi="Times New Roman" w:cs="Times New Roman" w:hint="eastAsia"/>
          <w:b/>
          <w:bCs/>
          <w:color w:val="000000" w:themeColor="text1"/>
          <w:sz w:val="24"/>
          <w:szCs w:val="24"/>
        </w:rPr>
        <w:t>4</w:t>
      </w:r>
      <w:r w:rsidRPr="00CE142B">
        <w:rPr>
          <w:rFonts w:ascii="Times New Roman" w:hAnsi="Times New Roman" w:cs="Times New Roman" w:hint="eastAsia"/>
          <w:b/>
          <w:bCs/>
          <w:color w:val="000000" w:themeColor="text1"/>
          <w:sz w:val="24"/>
          <w:szCs w:val="24"/>
        </w:rPr>
        <w:t xml:space="preserve"> RNA-seq and enrichment analysis following OASL overexpression. </w:t>
      </w:r>
      <w:r w:rsidRPr="00CE142B">
        <w:rPr>
          <w:rFonts w:ascii="Times New Roman" w:hAnsi="Times New Roman" w:cs="Times New Roman" w:hint="eastAsia"/>
          <w:color w:val="000000" w:themeColor="text1"/>
          <w:sz w:val="24"/>
          <w:szCs w:val="24"/>
        </w:rPr>
        <w:t xml:space="preserve">(A) Volcano plot of the top 20 genes. (B) Bar graph of differentially expressed genes (DEGs) with the vertical axis showing log2(fold change), the horizontal axis indicating genes (adjusted p-value &lt; 0.05, absolute |log2 fold change| &gt; 1), and OASL highlighted in red. (C) KEGG enrichment analysis, with key potential pathways highlighted in red. (D-G) DEGs enriched in the MAPK signaling pathway, PI3K-Akt-mTOR signaling pathway, </w:t>
      </w:r>
      <w:proofErr w:type="spellStart"/>
      <w:r w:rsidRPr="00CE142B">
        <w:rPr>
          <w:rFonts w:ascii="Times New Roman" w:hAnsi="Times New Roman" w:cs="Times New Roman" w:hint="eastAsia"/>
          <w:color w:val="000000" w:themeColor="text1"/>
          <w:sz w:val="24"/>
          <w:szCs w:val="24"/>
        </w:rPr>
        <w:t>FoxO</w:t>
      </w:r>
      <w:proofErr w:type="spellEnd"/>
      <w:r w:rsidRPr="00CE142B">
        <w:rPr>
          <w:rFonts w:ascii="Times New Roman" w:hAnsi="Times New Roman" w:cs="Times New Roman" w:hint="eastAsia"/>
          <w:color w:val="000000" w:themeColor="text1"/>
          <w:sz w:val="24"/>
          <w:szCs w:val="24"/>
        </w:rPr>
        <w:t xml:space="preserve"> signaling pathway, and necroptosis. Note: Comparisons are between HGC27_OASL and HGC27_control.</w:t>
      </w:r>
    </w:p>
    <w:p w14:paraId="6585DECF" w14:textId="41CD88AA" w:rsidR="004F6797" w:rsidRPr="00CE142B" w:rsidRDefault="007B7763" w:rsidP="006702C8">
      <w:pPr>
        <w:spacing w:line="480" w:lineRule="auto"/>
        <w:rPr>
          <w:rFonts w:ascii="Times New Roman" w:hAnsi="Times New Roman" w:cs="Arial"/>
          <w:color w:val="000000" w:themeColor="text1"/>
          <w:sz w:val="24"/>
          <w:szCs w:val="24"/>
        </w:rPr>
      </w:pPr>
      <w:r w:rsidRPr="00CE142B">
        <w:rPr>
          <w:rFonts w:ascii="Times New Roman" w:hAnsi="Times New Roman" w:cs="Arial"/>
          <w:color w:val="000000" w:themeColor="text1"/>
          <w:sz w:val="24"/>
          <w:szCs w:val="24"/>
        </w:rPr>
        <w:lastRenderedPageBreak/>
        <w:drawing>
          <wp:inline distT="0" distB="0" distL="0" distR="0" wp14:anchorId="0500B130" wp14:editId="49694E15">
            <wp:extent cx="5274310" cy="3901440"/>
            <wp:effectExtent l="0" t="0" r="0" b="0"/>
            <wp:docPr id="15708402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40232" name="图片 15708402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901440"/>
                    </a:xfrm>
                    <a:prstGeom prst="rect">
                      <a:avLst/>
                    </a:prstGeom>
                  </pic:spPr>
                </pic:pic>
              </a:graphicData>
            </a:graphic>
          </wp:inline>
        </w:drawing>
      </w:r>
    </w:p>
    <w:p w14:paraId="6B1F21BF" w14:textId="05F71B67" w:rsidR="007B7763" w:rsidRPr="00CE142B" w:rsidRDefault="007B7763" w:rsidP="00C8245B">
      <w:pPr>
        <w:spacing w:beforeLines="50" w:before="156"/>
        <w:rPr>
          <w:rFonts w:ascii="Times New Roman" w:hAnsi="Times New Roman" w:cs="Arial"/>
          <w:color w:val="000000" w:themeColor="text1"/>
          <w:sz w:val="24"/>
          <w:szCs w:val="24"/>
        </w:rPr>
      </w:pPr>
      <w:r w:rsidRPr="00CE142B">
        <w:rPr>
          <w:rFonts w:ascii="Times New Roman" w:hAnsi="Times New Roman" w:cs="Arial" w:hint="eastAsia"/>
          <w:b/>
          <w:bCs/>
          <w:color w:val="000000" w:themeColor="text1"/>
          <w:sz w:val="24"/>
          <w:szCs w:val="24"/>
        </w:rPr>
        <w:t xml:space="preserve">Supplementary Fig. </w:t>
      </w:r>
      <w:r w:rsidR="00E36507" w:rsidRPr="00CE142B">
        <w:rPr>
          <w:rFonts w:ascii="Times New Roman" w:hAnsi="Times New Roman" w:cs="Arial" w:hint="eastAsia"/>
          <w:b/>
          <w:bCs/>
          <w:color w:val="000000" w:themeColor="text1"/>
          <w:sz w:val="24"/>
          <w:szCs w:val="24"/>
        </w:rPr>
        <w:t>5</w:t>
      </w:r>
      <w:r w:rsidRPr="00CE142B">
        <w:rPr>
          <w:rFonts w:ascii="Times New Roman" w:hAnsi="Times New Roman" w:cs="Arial" w:hint="eastAsia"/>
          <w:b/>
          <w:bCs/>
          <w:color w:val="000000" w:themeColor="text1"/>
          <w:sz w:val="24"/>
          <w:szCs w:val="24"/>
        </w:rPr>
        <w:t xml:space="preserve"> OASL is involved in regulating DNA damage, repair, and metabolic reprogramming.</w:t>
      </w:r>
      <w:r w:rsidRPr="00CE142B">
        <w:rPr>
          <w:rFonts w:ascii="Times New Roman" w:hAnsi="Times New Roman" w:cs="Arial" w:hint="eastAsia"/>
          <w:color w:val="000000" w:themeColor="text1"/>
          <w:sz w:val="24"/>
          <w:szCs w:val="24"/>
        </w:rPr>
        <w:t xml:space="preserve"> (A) Heatmap showing differentially expressed genes associated with the response to DNA damage stimulus after OASL overexpression.</w:t>
      </w:r>
    </w:p>
    <w:p w14:paraId="6B1F1408" w14:textId="585A1A64" w:rsidR="007B7763" w:rsidRPr="00CE142B" w:rsidRDefault="007B7763" w:rsidP="007B7763">
      <w:pPr>
        <w:rPr>
          <w:rFonts w:ascii="Times New Roman" w:hAnsi="Times New Roman" w:cs="Arial"/>
          <w:color w:val="000000" w:themeColor="text1"/>
          <w:sz w:val="24"/>
          <w:szCs w:val="24"/>
        </w:rPr>
      </w:pPr>
      <w:r w:rsidRPr="00CE142B">
        <w:rPr>
          <w:rFonts w:ascii="Times New Roman" w:hAnsi="Times New Roman" w:cs="Arial" w:hint="eastAsia"/>
          <w:color w:val="000000" w:themeColor="text1"/>
          <w:sz w:val="24"/>
          <w:szCs w:val="24"/>
        </w:rPr>
        <w:t>(B) Heatmap displaying differentially expressed genes related to oxidative stress following OASL overexpression. (C) Heatmap of differentially expressed genes associated with DNA repair after OASL overexpression. (D) Heatmap presenting differentially expressed genes involved in necroptosis upon OASL overexpression. (E) Heatmap of differentially expressed genes linked to metabolic pathways after OASL overexpression.</w:t>
      </w:r>
    </w:p>
    <w:p w14:paraId="5351D53C" w14:textId="77777777" w:rsidR="00571D35" w:rsidRPr="00CE142B" w:rsidRDefault="00571D35" w:rsidP="006702C8">
      <w:pPr>
        <w:spacing w:line="480" w:lineRule="auto"/>
        <w:rPr>
          <w:rFonts w:ascii="Times New Roman" w:hAnsi="Times New Roman" w:cs="Arial"/>
          <w:color w:val="000000" w:themeColor="text1"/>
          <w:sz w:val="24"/>
          <w:szCs w:val="24"/>
        </w:rPr>
      </w:pPr>
    </w:p>
    <w:p w14:paraId="704059BB" w14:textId="77777777" w:rsidR="00571D35" w:rsidRPr="00CE142B" w:rsidRDefault="00571D35" w:rsidP="006702C8">
      <w:pPr>
        <w:spacing w:line="480" w:lineRule="auto"/>
        <w:rPr>
          <w:rFonts w:ascii="Times New Roman" w:hAnsi="Times New Roman" w:cs="Arial"/>
          <w:color w:val="000000" w:themeColor="text1"/>
          <w:sz w:val="24"/>
          <w:szCs w:val="24"/>
        </w:rPr>
      </w:pPr>
    </w:p>
    <w:p w14:paraId="175DCA67" w14:textId="77777777" w:rsidR="00571D35" w:rsidRPr="00CE142B" w:rsidRDefault="00571D35" w:rsidP="006702C8">
      <w:pPr>
        <w:spacing w:line="480" w:lineRule="auto"/>
        <w:rPr>
          <w:rFonts w:ascii="Times New Roman" w:hAnsi="Times New Roman" w:cs="Arial"/>
          <w:color w:val="000000" w:themeColor="text1"/>
          <w:sz w:val="24"/>
          <w:szCs w:val="24"/>
        </w:rPr>
      </w:pPr>
    </w:p>
    <w:p w14:paraId="3720030A" w14:textId="77777777" w:rsidR="007B7763" w:rsidRPr="00CE142B" w:rsidRDefault="007B7763" w:rsidP="006702C8">
      <w:pPr>
        <w:spacing w:line="480" w:lineRule="auto"/>
        <w:rPr>
          <w:rFonts w:ascii="Times New Roman" w:hAnsi="Times New Roman" w:cs="Arial"/>
          <w:color w:val="000000" w:themeColor="text1"/>
          <w:sz w:val="24"/>
          <w:szCs w:val="24"/>
        </w:rPr>
      </w:pPr>
    </w:p>
    <w:p w14:paraId="14061407" w14:textId="483B1B65" w:rsidR="007B7763" w:rsidRPr="00CE142B" w:rsidRDefault="007B7763" w:rsidP="007B7763">
      <w:pPr>
        <w:spacing w:line="480" w:lineRule="auto"/>
        <w:jc w:val="center"/>
        <w:rPr>
          <w:rFonts w:ascii="Times New Roman" w:hAnsi="Times New Roman" w:cs="Arial"/>
          <w:color w:val="000000" w:themeColor="text1"/>
          <w:sz w:val="24"/>
          <w:szCs w:val="24"/>
        </w:rPr>
      </w:pPr>
      <w:r w:rsidRPr="00CE142B">
        <w:rPr>
          <w:rFonts w:ascii="Times New Roman" w:hAnsi="Times New Roman" w:cs="Arial"/>
          <w:color w:val="000000" w:themeColor="text1"/>
          <w:sz w:val="24"/>
          <w:szCs w:val="24"/>
        </w:rPr>
        <w:lastRenderedPageBreak/>
        <w:drawing>
          <wp:inline distT="0" distB="0" distL="0" distR="0" wp14:anchorId="2704A099" wp14:editId="2B8C88D0">
            <wp:extent cx="4386072" cy="3694176"/>
            <wp:effectExtent l="0" t="0" r="0" b="0"/>
            <wp:docPr id="14390844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84413" name="图片 14390844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86072" cy="3694176"/>
                    </a:xfrm>
                    <a:prstGeom prst="rect">
                      <a:avLst/>
                    </a:prstGeom>
                  </pic:spPr>
                </pic:pic>
              </a:graphicData>
            </a:graphic>
          </wp:inline>
        </w:drawing>
      </w:r>
    </w:p>
    <w:p w14:paraId="1CAE73B0" w14:textId="616657FC" w:rsidR="007B7763" w:rsidRPr="00CE142B" w:rsidRDefault="007B7763" w:rsidP="00C8245B">
      <w:pPr>
        <w:spacing w:beforeLines="50" w:before="156"/>
        <w:rPr>
          <w:rFonts w:ascii="Times New Roman" w:hAnsi="Times New Roman" w:cs="Arial"/>
          <w:color w:val="000000" w:themeColor="text1"/>
          <w:sz w:val="24"/>
          <w:szCs w:val="24"/>
        </w:rPr>
      </w:pPr>
      <w:r w:rsidRPr="00CE142B">
        <w:rPr>
          <w:rFonts w:ascii="Times New Roman" w:hAnsi="Times New Roman" w:cs="Arial"/>
          <w:b/>
          <w:bCs/>
          <w:color w:val="000000" w:themeColor="text1"/>
          <w:sz w:val="24"/>
          <w:szCs w:val="24"/>
        </w:rPr>
        <w:t xml:space="preserve">Supplementary Fig. </w:t>
      </w:r>
      <w:r w:rsidR="00E36507" w:rsidRPr="00CE142B">
        <w:rPr>
          <w:rFonts w:ascii="Times New Roman" w:hAnsi="Times New Roman" w:cs="Arial" w:hint="eastAsia"/>
          <w:b/>
          <w:bCs/>
          <w:color w:val="000000" w:themeColor="text1"/>
          <w:sz w:val="24"/>
          <w:szCs w:val="24"/>
        </w:rPr>
        <w:t>6</w:t>
      </w:r>
      <w:r w:rsidRPr="00CE142B">
        <w:rPr>
          <w:rFonts w:ascii="Times New Roman" w:hAnsi="Times New Roman" w:cs="Arial"/>
          <w:b/>
          <w:bCs/>
          <w:color w:val="000000" w:themeColor="text1"/>
          <w:sz w:val="24"/>
          <w:szCs w:val="24"/>
        </w:rPr>
        <w:t xml:space="preserve"> Prediction of small-molecule drugs targeting the OAS gene family using the </w:t>
      </w:r>
      <w:proofErr w:type="spellStart"/>
      <w:r w:rsidRPr="00CE142B">
        <w:rPr>
          <w:rFonts w:ascii="Times New Roman" w:hAnsi="Times New Roman" w:cs="Arial"/>
          <w:b/>
          <w:bCs/>
          <w:color w:val="000000" w:themeColor="text1"/>
          <w:sz w:val="24"/>
          <w:szCs w:val="24"/>
        </w:rPr>
        <w:t>Enrichr</w:t>
      </w:r>
      <w:proofErr w:type="spellEnd"/>
      <w:r w:rsidRPr="00CE142B">
        <w:rPr>
          <w:rFonts w:ascii="Times New Roman" w:hAnsi="Times New Roman" w:cs="Arial"/>
          <w:b/>
          <w:bCs/>
          <w:color w:val="000000" w:themeColor="text1"/>
          <w:sz w:val="24"/>
          <w:szCs w:val="24"/>
        </w:rPr>
        <w:t>-KG online database.</w:t>
      </w:r>
      <w:r w:rsidRPr="00CE142B">
        <w:rPr>
          <w:rFonts w:ascii="Times New Roman" w:hAnsi="Times New Roman" w:cs="Arial"/>
          <w:color w:val="000000" w:themeColor="text1"/>
          <w:sz w:val="24"/>
          <w:szCs w:val="24"/>
        </w:rPr>
        <w:t xml:space="preserve"> (A) Four small-molecule compounds targeting the OAS gene family were predicted, including SA-88642, </w:t>
      </w:r>
      <w:r w:rsidR="00A84D82" w:rsidRPr="00CE142B">
        <w:rPr>
          <w:rFonts w:ascii="Times New Roman" w:hAnsi="Times New Roman" w:cs="Arial" w:hint="eastAsia"/>
          <w:color w:val="000000" w:themeColor="text1"/>
          <w:sz w:val="24"/>
          <w:szCs w:val="24"/>
        </w:rPr>
        <w:t>i</w:t>
      </w:r>
      <w:r w:rsidRPr="00CE142B">
        <w:rPr>
          <w:rFonts w:ascii="Times New Roman" w:hAnsi="Times New Roman" w:cs="Arial"/>
          <w:color w:val="000000" w:themeColor="text1"/>
          <w:sz w:val="24"/>
          <w:szCs w:val="24"/>
        </w:rPr>
        <w:t xml:space="preserve">darubicin, PHA-848125, and </w:t>
      </w:r>
      <w:proofErr w:type="spellStart"/>
      <w:r w:rsidR="00A84D82" w:rsidRPr="00CE142B">
        <w:rPr>
          <w:rFonts w:ascii="Times New Roman" w:hAnsi="Times New Roman" w:cs="Arial" w:hint="eastAsia"/>
          <w:color w:val="000000" w:themeColor="text1"/>
          <w:sz w:val="24"/>
          <w:szCs w:val="24"/>
        </w:rPr>
        <w:t>t</w:t>
      </w:r>
      <w:r w:rsidRPr="00CE142B">
        <w:rPr>
          <w:rFonts w:ascii="Times New Roman" w:hAnsi="Times New Roman" w:cs="Arial"/>
          <w:color w:val="000000" w:themeColor="text1"/>
          <w:sz w:val="24"/>
          <w:szCs w:val="24"/>
        </w:rPr>
        <w:t>osedostat</w:t>
      </w:r>
      <w:proofErr w:type="spellEnd"/>
      <w:r w:rsidRPr="00CE142B">
        <w:rPr>
          <w:rFonts w:ascii="Times New Roman" w:hAnsi="Times New Roman" w:cs="Arial"/>
          <w:color w:val="000000" w:themeColor="text1"/>
          <w:sz w:val="24"/>
          <w:szCs w:val="24"/>
        </w:rPr>
        <w:t>. Inhibitors of OASL include GW842166, NSC 23766, and metolazone. Red lines represent activators (agonists), and blue lines represent inhibitors.</w:t>
      </w:r>
    </w:p>
    <w:p w14:paraId="5C9A2465" w14:textId="77777777" w:rsidR="007B7763" w:rsidRPr="00CE142B" w:rsidRDefault="007B7763" w:rsidP="007B7763">
      <w:pPr>
        <w:rPr>
          <w:rFonts w:ascii="Times New Roman" w:hAnsi="Times New Roman" w:cs="Arial"/>
          <w:color w:val="000000" w:themeColor="text1"/>
          <w:sz w:val="24"/>
          <w:szCs w:val="24"/>
        </w:rPr>
      </w:pPr>
    </w:p>
    <w:p w14:paraId="79C0FDE7" w14:textId="77777777" w:rsidR="007B7763" w:rsidRPr="00CE142B" w:rsidRDefault="007B7763" w:rsidP="007B7763">
      <w:pPr>
        <w:rPr>
          <w:rFonts w:ascii="Times New Roman" w:hAnsi="Times New Roman" w:cs="Arial"/>
          <w:color w:val="000000" w:themeColor="text1"/>
          <w:sz w:val="24"/>
          <w:szCs w:val="24"/>
        </w:rPr>
      </w:pPr>
    </w:p>
    <w:p w14:paraId="615B5671" w14:textId="77777777" w:rsidR="007B7763" w:rsidRPr="00CE142B" w:rsidRDefault="007B7763" w:rsidP="007B7763">
      <w:pPr>
        <w:rPr>
          <w:rFonts w:ascii="Times New Roman" w:hAnsi="Times New Roman" w:cs="Arial"/>
          <w:color w:val="000000" w:themeColor="text1"/>
          <w:sz w:val="24"/>
          <w:szCs w:val="24"/>
        </w:rPr>
      </w:pPr>
    </w:p>
    <w:p w14:paraId="6AB9E0ED" w14:textId="77777777" w:rsidR="007B7763" w:rsidRPr="00CE142B" w:rsidRDefault="007B7763" w:rsidP="007B7763">
      <w:pPr>
        <w:rPr>
          <w:rFonts w:ascii="Times New Roman" w:hAnsi="Times New Roman" w:cs="Arial"/>
          <w:color w:val="000000" w:themeColor="text1"/>
          <w:sz w:val="24"/>
          <w:szCs w:val="24"/>
        </w:rPr>
      </w:pPr>
    </w:p>
    <w:p w14:paraId="55DAAD0F" w14:textId="77777777" w:rsidR="007B7763" w:rsidRPr="00CE142B" w:rsidRDefault="007B7763" w:rsidP="007B7763">
      <w:pPr>
        <w:rPr>
          <w:rFonts w:ascii="Times New Roman" w:hAnsi="Times New Roman" w:cs="Arial"/>
          <w:color w:val="000000" w:themeColor="text1"/>
          <w:sz w:val="24"/>
          <w:szCs w:val="24"/>
        </w:rPr>
      </w:pPr>
    </w:p>
    <w:p w14:paraId="19CEDCE7" w14:textId="77777777" w:rsidR="007B7763" w:rsidRPr="00CE142B" w:rsidRDefault="007B7763" w:rsidP="007B7763">
      <w:pPr>
        <w:rPr>
          <w:rFonts w:ascii="Times New Roman" w:hAnsi="Times New Roman" w:cs="Arial"/>
          <w:color w:val="000000" w:themeColor="text1"/>
          <w:sz w:val="24"/>
          <w:szCs w:val="24"/>
        </w:rPr>
      </w:pPr>
    </w:p>
    <w:p w14:paraId="2481B6D3" w14:textId="77777777" w:rsidR="007B7763" w:rsidRPr="00CE142B" w:rsidRDefault="007B7763" w:rsidP="007B7763">
      <w:pPr>
        <w:rPr>
          <w:rFonts w:ascii="Times New Roman" w:hAnsi="Times New Roman" w:cs="Arial"/>
          <w:color w:val="000000" w:themeColor="text1"/>
          <w:sz w:val="24"/>
          <w:szCs w:val="24"/>
        </w:rPr>
      </w:pPr>
    </w:p>
    <w:p w14:paraId="4B2AB2FF" w14:textId="77777777" w:rsidR="007B7763" w:rsidRPr="00CE142B" w:rsidRDefault="007B7763" w:rsidP="007B7763">
      <w:pPr>
        <w:rPr>
          <w:rFonts w:ascii="Times New Roman" w:hAnsi="Times New Roman" w:cs="Arial"/>
          <w:color w:val="000000" w:themeColor="text1"/>
          <w:sz w:val="24"/>
          <w:szCs w:val="24"/>
        </w:rPr>
      </w:pPr>
    </w:p>
    <w:p w14:paraId="6A93D9A0" w14:textId="77777777" w:rsidR="007B7763" w:rsidRPr="00CE142B" w:rsidRDefault="007B7763" w:rsidP="007B7763">
      <w:pPr>
        <w:rPr>
          <w:rFonts w:ascii="Times New Roman" w:hAnsi="Times New Roman" w:cs="Arial"/>
          <w:color w:val="000000" w:themeColor="text1"/>
          <w:sz w:val="24"/>
          <w:szCs w:val="24"/>
        </w:rPr>
      </w:pPr>
    </w:p>
    <w:p w14:paraId="2F67ACC7" w14:textId="77777777" w:rsidR="007B7763" w:rsidRPr="00CE142B" w:rsidRDefault="007B7763" w:rsidP="007B7763">
      <w:pPr>
        <w:rPr>
          <w:rFonts w:ascii="Times New Roman" w:hAnsi="Times New Roman" w:cs="Arial"/>
          <w:color w:val="000000" w:themeColor="text1"/>
          <w:sz w:val="24"/>
          <w:szCs w:val="24"/>
        </w:rPr>
      </w:pPr>
    </w:p>
    <w:p w14:paraId="632C4CAA" w14:textId="77777777" w:rsidR="007B7763" w:rsidRPr="00CE142B" w:rsidRDefault="007B7763" w:rsidP="007B7763">
      <w:pPr>
        <w:rPr>
          <w:rFonts w:ascii="Times New Roman" w:hAnsi="Times New Roman" w:cs="Arial"/>
          <w:color w:val="000000" w:themeColor="text1"/>
          <w:sz w:val="24"/>
          <w:szCs w:val="24"/>
        </w:rPr>
      </w:pPr>
    </w:p>
    <w:p w14:paraId="6EF20A7E" w14:textId="77777777" w:rsidR="007B7763" w:rsidRPr="00CE142B" w:rsidRDefault="007B7763" w:rsidP="007B7763">
      <w:pPr>
        <w:rPr>
          <w:rFonts w:ascii="Times New Roman" w:hAnsi="Times New Roman" w:cs="Arial"/>
          <w:color w:val="000000" w:themeColor="text1"/>
          <w:sz w:val="24"/>
          <w:szCs w:val="24"/>
        </w:rPr>
      </w:pPr>
    </w:p>
    <w:p w14:paraId="71F83DD4" w14:textId="77777777" w:rsidR="007B7763" w:rsidRPr="00CE142B" w:rsidRDefault="007B7763" w:rsidP="007B7763">
      <w:pPr>
        <w:rPr>
          <w:rFonts w:ascii="Times New Roman" w:hAnsi="Times New Roman" w:cs="Arial"/>
          <w:color w:val="000000" w:themeColor="text1"/>
          <w:sz w:val="24"/>
          <w:szCs w:val="24"/>
        </w:rPr>
      </w:pPr>
    </w:p>
    <w:p w14:paraId="5F8B39ED" w14:textId="77777777" w:rsidR="007B7763" w:rsidRPr="00CE142B" w:rsidRDefault="007B7763" w:rsidP="007B7763">
      <w:pPr>
        <w:rPr>
          <w:rFonts w:ascii="Times New Roman" w:hAnsi="Times New Roman" w:cs="Arial"/>
          <w:color w:val="000000" w:themeColor="text1"/>
          <w:sz w:val="24"/>
          <w:szCs w:val="24"/>
        </w:rPr>
      </w:pPr>
    </w:p>
    <w:p w14:paraId="7EAA6AB5" w14:textId="77777777" w:rsidR="007B7763" w:rsidRPr="00CE142B" w:rsidRDefault="007B7763" w:rsidP="007B7763">
      <w:pPr>
        <w:rPr>
          <w:rFonts w:ascii="Times New Roman" w:hAnsi="Times New Roman" w:cs="Arial"/>
          <w:color w:val="000000" w:themeColor="text1"/>
          <w:sz w:val="24"/>
          <w:szCs w:val="24"/>
        </w:rPr>
      </w:pPr>
    </w:p>
    <w:p w14:paraId="48B5B702" w14:textId="77777777" w:rsidR="007B7763" w:rsidRPr="00CE142B" w:rsidRDefault="007B7763" w:rsidP="007B7763">
      <w:pPr>
        <w:rPr>
          <w:rFonts w:ascii="Times New Roman" w:hAnsi="Times New Roman" w:cs="Arial"/>
          <w:color w:val="000000" w:themeColor="text1"/>
          <w:sz w:val="24"/>
          <w:szCs w:val="24"/>
        </w:rPr>
      </w:pPr>
    </w:p>
    <w:p w14:paraId="29E7CE44" w14:textId="77777777" w:rsidR="007B7763" w:rsidRPr="00CE142B" w:rsidRDefault="007B7763" w:rsidP="007B7763">
      <w:pPr>
        <w:rPr>
          <w:rFonts w:ascii="Times New Roman" w:hAnsi="Times New Roman" w:cs="Arial"/>
          <w:color w:val="000000" w:themeColor="text1"/>
          <w:sz w:val="24"/>
          <w:szCs w:val="24"/>
        </w:rPr>
      </w:pPr>
    </w:p>
    <w:p w14:paraId="14BAC3BB" w14:textId="77777777" w:rsidR="007B7763" w:rsidRPr="00CE142B" w:rsidRDefault="007B7763" w:rsidP="007B7763">
      <w:pPr>
        <w:rPr>
          <w:rFonts w:ascii="Times New Roman" w:hAnsi="Times New Roman" w:cs="Arial"/>
          <w:color w:val="000000" w:themeColor="text1"/>
          <w:sz w:val="24"/>
          <w:szCs w:val="24"/>
        </w:rPr>
      </w:pPr>
    </w:p>
    <w:p w14:paraId="2AAA15CD" w14:textId="77777777" w:rsidR="007B7763" w:rsidRPr="00CE142B" w:rsidRDefault="007B7763" w:rsidP="007B7763">
      <w:pPr>
        <w:rPr>
          <w:rFonts w:ascii="Times New Roman" w:hAnsi="Times New Roman" w:cs="Arial"/>
          <w:color w:val="000000" w:themeColor="text1"/>
          <w:sz w:val="24"/>
          <w:szCs w:val="24"/>
        </w:rPr>
      </w:pPr>
    </w:p>
    <w:p w14:paraId="29C78239" w14:textId="3507F669" w:rsidR="007B7763" w:rsidRPr="00CE142B" w:rsidRDefault="007B7763" w:rsidP="007B7763">
      <w:pPr>
        <w:rPr>
          <w:rFonts w:ascii="Times New Roman" w:hAnsi="Times New Roman" w:cs="Arial"/>
          <w:color w:val="000000" w:themeColor="text1"/>
          <w:sz w:val="24"/>
          <w:szCs w:val="24"/>
        </w:rPr>
      </w:pPr>
      <w:r w:rsidRPr="00CE142B">
        <w:rPr>
          <w:rFonts w:ascii="Times New Roman" w:hAnsi="Times New Roman" w:cs="Arial" w:hint="eastAsia"/>
          <w:color w:val="000000" w:themeColor="text1"/>
          <w:sz w:val="24"/>
          <w:szCs w:val="24"/>
        </w:rPr>
        <w:lastRenderedPageBreak/>
        <w:drawing>
          <wp:inline distT="0" distB="0" distL="0" distR="0" wp14:anchorId="0D84FC14" wp14:editId="734EA7E9">
            <wp:extent cx="5274310" cy="5187315"/>
            <wp:effectExtent l="0" t="0" r="0" b="0"/>
            <wp:docPr id="1599303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0397" name="图片 1599303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187315"/>
                    </a:xfrm>
                    <a:prstGeom prst="rect">
                      <a:avLst/>
                    </a:prstGeom>
                  </pic:spPr>
                </pic:pic>
              </a:graphicData>
            </a:graphic>
          </wp:inline>
        </w:drawing>
      </w:r>
    </w:p>
    <w:p w14:paraId="3E5CFA23" w14:textId="75F2ECB3" w:rsidR="007B7763" w:rsidRPr="00CE142B" w:rsidRDefault="007B7763" w:rsidP="00C8245B">
      <w:pPr>
        <w:spacing w:beforeLines="50" w:before="156"/>
        <w:rPr>
          <w:rFonts w:ascii="Times New Roman" w:hAnsi="Times New Roman" w:cs="Times New Roman"/>
          <w:color w:val="000000" w:themeColor="text1"/>
          <w:sz w:val="24"/>
          <w:szCs w:val="24"/>
        </w:rPr>
      </w:pPr>
      <w:r w:rsidRPr="00CE142B">
        <w:rPr>
          <w:rFonts w:ascii="Times New Roman" w:hAnsi="Times New Roman" w:cs="Times New Roman"/>
          <w:b/>
          <w:bCs/>
          <w:color w:val="000000" w:themeColor="text1"/>
          <w:sz w:val="24"/>
          <w:szCs w:val="24"/>
        </w:rPr>
        <w:t xml:space="preserve">Supplementary Fig. </w:t>
      </w:r>
      <w:r w:rsidR="00E36507" w:rsidRPr="00CE142B">
        <w:rPr>
          <w:rFonts w:ascii="Times New Roman" w:hAnsi="Times New Roman" w:cs="Times New Roman" w:hint="eastAsia"/>
          <w:b/>
          <w:bCs/>
          <w:color w:val="000000" w:themeColor="text1"/>
          <w:sz w:val="24"/>
          <w:szCs w:val="24"/>
        </w:rPr>
        <w:t>7</w:t>
      </w:r>
      <w:r w:rsidRPr="00CE142B">
        <w:rPr>
          <w:rFonts w:ascii="Times New Roman" w:hAnsi="Times New Roman" w:cs="Times New Roman"/>
          <w:b/>
          <w:bCs/>
          <w:color w:val="000000" w:themeColor="text1"/>
          <w:sz w:val="24"/>
          <w:szCs w:val="24"/>
        </w:rPr>
        <w:t xml:space="preserve"> Molecular docking results of OASL with small molecule inhibitors.</w:t>
      </w:r>
      <w:r w:rsidRPr="00CE142B">
        <w:rPr>
          <w:rFonts w:ascii="Times New Roman" w:hAnsi="Times New Roman" w:cs="Times New Roman"/>
          <w:color w:val="000000" w:themeColor="text1"/>
          <w:sz w:val="24"/>
          <w:szCs w:val="24"/>
        </w:rPr>
        <w:t xml:space="preserve"> (A–C) Schematic diagrams of the molecular conformations between OASL and GW842166, NSC 23766, and metolazone, respectively, showing the predicted binding sites of OASL with each small molecule inhibitor. The corresponding Vina binding scores are -8.4 kcal/mol for each complex.</w:t>
      </w:r>
    </w:p>
    <w:p w14:paraId="52896B1D" w14:textId="2BFBED05" w:rsidR="00571D35" w:rsidRPr="00CE142B" w:rsidRDefault="0007665A" w:rsidP="0007665A">
      <w:pPr>
        <w:spacing w:line="480" w:lineRule="auto"/>
        <w:jc w:val="center"/>
        <w:rPr>
          <w:rFonts w:ascii="Times New Roman" w:hAnsi="Times New Roman" w:cs="Arial"/>
          <w:color w:val="000000" w:themeColor="text1"/>
          <w:sz w:val="24"/>
          <w:szCs w:val="24"/>
        </w:rPr>
      </w:pPr>
      <w:r w:rsidRPr="00CE142B">
        <w:rPr>
          <w:rFonts w:ascii="Times New Roman" w:hAnsi="Times New Roman" w:cs="Arial"/>
          <w:color w:val="000000" w:themeColor="text1"/>
          <w:sz w:val="24"/>
          <w:szCs w:val="24"/>
        </w:rPr>
        <w:lastRenderedPageBreak/>
        <w:drawing>
          <wp:inline distT="0" distB="0" distL="0" distR="0" wp14:anchorId="7AC0B427" wp14:editId="5B97E0E8">
            <wp:extent cx="4935855" cy="8863330"/>
            <wp:effectExtent l="0" t="0" r="0" b="0"/>
            <wp:docPr id="10521500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50093" name="图片 105215009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35855" cy="8863330"/>
                    </a:xfrm>
                    <a:prstGeom prst="rect">
                      <a:avLst/>
                    </a:prstGeom>
                  </pic:spPr>
                </pic:pic>
              </a:graphicData>
            </a:graphic>
          </wp:inline>
        </w:drawing>
      </w:r>
    </w:p>
    <w:p w14:paraId="0055E2F1" w14:textId="3CC06570" w:rsidR="000137BD" w:rsidRPr="00CE142B" w:rsidRDefault="000137BD" w:rsidP="00E36507">
      <w:pPr>
        <w:rPr>
          <w:rFonts w:ascii="Times New Roman" w:hAnsi="Times New Roman" w:cs="Arial"/>
          <w:color w:val="000000" w:themeColor="text1"/>
          <w:sz w:val="24"/>
          <w:szCs w:val="24"/>
        </w:rPr>
      </w:pPr>
      <w:r w:rsidRPr="00CE142B">
        <w:rPr>
          <w:rFonts w:ascii="Times New Roman" w:hAnsi="Times New Roman" w:cs="Arial" w:hint="eastAsia"/>
          <w:b/>
          <w:bCs/>
          <w:color w:val="000000" w:themeColor="text1"/>
          <w:sz w:val="24"/>
          <w:szCs w:val="24"/>
        </w:rPr>
        <w:lastRenderedPageBreak/>
        <w:t xml:space="preserve">Supplementary Fig. </w:t>
      </w:r>
      <w:r w:rsidR="005E2CF6" w:rsidRPr="00CE142B">
        <w:rPr>
          <w:rFonts w:ascii="Times New Roman" w:hAnsi="Times New Roman" w:cs="Arial" w:hint="eastAsia"/>
          <w:b/>
          <w:bCs/>
          <w:color w:val="000000" w:themeColor="text1"/>
          <w:sz w:val="24"/>
          <w:szCs w:val="24"/>
        </w:rPr>
        <w:t>8</w:t>
      </w:r>
      <w:r w:rsidRPr="00CE142B">
        <w:rPr>
          <w:rFonts w:ascii="Times New Roman" w:hAnsi="Times New Roman" w:cs="Arial" w:hint="eastAsia"/>
          <w:b/>
          <w:bCs/>
          <w:color w:val="000000" w:themeColor="text1"/>
          <w:sz w:val="24"/>
          <w:szCs w:val="24"/>
        </w:rPr>
        <w:t xml:space="preserve"> Expression of the OAS gene family and OASL associated RBPs in ACGEJ.</w:t>
      </w:r>
      <w:r w:rsidRPr="00CE142B">
        <w:rPr>
          <w:rFonts w:ascii="Times New Roman" w:hAnsi="Times New Roman" w:cs="Arial" w:hint="eastAsia"/>
          <w:color w:val="000000" w:themeColor="text1"/>
          <w:sz w:val="24"/>
          <w:szCs w:val="24"/>
        </w:rPr>
        <w:t xml:space="preserve"> (A) Expression of the OAS gene family in ACGEJ. (B-C) Expression of OASL-associated RBPs in ACGEJ. </w:t>
      </w:r>
      <w:r w:rsidR="0007665A" w:rsidRPr="00CE142B">
        <w:rPr>
          <w:rFonts w:ascii="Times New Roman" w:hAnsi="Times New Roman" w:cs="Arial" w:hint="eastAsia"/>
          <w:color w:val="000000" w:themeColor="text1"/>
          <w:sz w:val="24"/>
          <w:szCs w:val="24"/>
        </w:rPr>
        <w:t xml:space="preserve">(D-E) Expression of OASL-associated RBPs in GC. </w:t>
      </w:r>
      <w:r w:rsidRPr="00CE142B">
        <w:rPr>
          <w:rFonts w:ascii="Times New Roman" w:hAnsi="Times New Roman" w:cs="Arial" w:hint="eastAsia"/>
          <w:color w:val="000000" w:themeColor="text1"/>
          <w:sz w:val="24"/>
          <w:szCs w:val="24"/>
        </w:rPr>
        <w:t>Note: RBPs: RNA-binding proteins, ANT</w:t>
      </w:r>
      <w:r w:rsidR="007909EE" w:rsidRPr="00CE142B">
        <w:rPr>
          <w:rFonts w:ascii="Times New Roman" w:hAnsi="Times New Roman" w:cs="Arial" w:hint="eastAsia"/>
          <w:color w:val="000000" w:themeColor="text1"/>
          <w:sz w:val="24"/>
          <w:szCs w:val="24"/>
        </w:rPr>
        <w:t>:</w:t>
      </w:r>
      <w:r w:rsidRPr="00CE142B">
        <w:rPr>
          <w:rFonts w:ascii="Times New Roman" w:hAnsi="Times New Roman" w:cs="Arial" w:hint="eastAsia"/>
          <w:color w:val="000000" w:themeColor="text1"/>
          <w:sz w:val="24"/>
          <w:szCs w:val="24"/>
        </w:rPr>
        <w:t xml:space="preserve"> adjacent normal tissue; ACGEJ</w:t>
      </w:r>
      <w:r w:rsidR="007909EE" w:rsidRPr="00CE142B">
        <w:rPr>
          <w:rFonts w:ascii="Times New Roman" w:hAnsi="Times New Roman" w:cs="Arial" w:hint="eastAsia"/>
          <w:color w:val="000000" w:themeColor="text1"/>
          <w:sz w:val="24"/>
          <w:szCs w:val="24"/>
        </w:rPr>
        <w:t>: adenocarcinoma gastroesophageal junction</w:t>
      </w:r>
      <w:r w:rsidR="0007665A" w:rsidRPr="00CE142B">
        <w:rPr>
          <w:rFonts w:ascii="Times New Roman" w:hAnsi="Times New Roman" w:cs="Arial" w:hint="eastAsia"/>
          <w:color w:val="000000" w:themeColor="text1"/>
          <w:sz w:val="24"/>
          <w:szCs w:val="24"/>
        </w:rPr>
        <w:t>; GC: gastric cancer</w:t>
      </w:r>
      <w:r w:rsidRPr="00CE142B">
        <w:rPr>
          <w:rFonts w:ascii="Times New Roman" w:hAnsi="Times New Roman" w:cs="Arial" w:hint="eastAsia"/>
          <w:color w:val="000000" w:themeColor="text1"/>
          <w:sz w:val="24"/>
          <w:szCs w:val="24"/>
        </w:rPr>
        <w:t xml:space="preserve">. </w:t>
      </w:r>
      <w:r w:rsidR="007C6538" w:rsidRPr="00CE142B">
        <w:rPr>
          <w:rFonts w:ascii="Times New Roman" w:hAnsi="Times New Roman" w:cs="Times New Roman" w:hint="eastAsia"/>
          <w:color w:val="000000" w:themeColor="text1"/>
          <w:sz w:val="24"/>
          <w:szCs w:val="24"/>
        </w:rPr>
        <w:t>ANT (n=123),</w:t>
      </w:r>
      <w:r w:rsidR="007C6538" w:rsidRPr="00CE142B">
        <w:rPr>
          <w:rFonts w:ascii="Times New Roman" w:hAnsi="Times New Roman" w:cs="Arial" w:hint="eastAsia"/>
          <w:color w:val="000000" w:themeColor="text1"/>
          <w:sz w:val="24"/>
          <w:szCs w:val="24"/>
        </w:rPr>
        <w:t xml:space="preserve"> ACGEJ (n=123)</w:t>
      </w:r>
      <w:r w:rsidR="0007665A" w:rsidRPr="00CE142B">
        <w:rPr>
          <w:rFonts w:ascii="Times New Roman" w:hAnsi="Times New Roman" w:cs="Arial" w:hint="eastAsia"/>
          <w:color w:val="000000" w:themeColor="text1"/>
          <w:sz w:val="24"/>
          <w:szCs w:val="24"/>
        </w:rPr>
        <w:t xml:space="preserve"> for</w:t>
      </w:r>
      <w:r w:rsidR="0007665A" w:rsidRPr="00CE142B">
        <w:rPr>
          <w:rFonts w:ascii="Times New Roman" w:hAnsi="Times New Roman" w:cs="Times New Roman" w:hint="eastAsia"/>
          <w:color w:val="000000" w:themeColor="text1"/>
          <w:sz w:val="24"/>
          <w:szCs w:val="24"/>
        </w:rPr>
        <w:t xml:space="preserve"> GSE159721</w:t>
      </w:r>
      <w:r w:rsidR="007C6538" w:rsidRPr="00CE142B">
        <w:rPr>
          <w:rFonts w:ascii="Times New Roman" w:hAnsi="Times New Roman" w:cs="Arial" w:hint="eastAsia"/>
          <w:color w:val="000000" w:themeColor="text1"/>
          <w:sz w:val="24"/>
          <w:szCs w:val="24"/>
        </w:rPr>
        <w:t>.</w:t>
      </w:r>
      <w:r w:rsidR="007C6538" w:rsidRPr="00CE142B">
        <w:rPr>
          <w:rFonts w:ascii="Times New Roman" w:hAnsi="Times New Roman" w:cs="Times New Roman" w:hint="eastAsia"/>
          <w:color w:val="000000" w:themeColor="text1"/>
          <w:sz w:val="24"/>
          <w:szCs w:val="24"/>
        </w:rPr>
        <w:t xml:space="preserve"> </w:t>
      </w:r>
      <w:r w:rsidR="0007665A" w:rsidRPr="00CE142B">
        <w:rPr>
          <w:rFonts w:ascii="Times New Roman" w:hAnsi="Times New Roman" w:cs="Times New Roman" w:hint="eastAsia"/>
          <w:color w:val="000000" w:themeColor="text1"/>
          <w:sz w:val="24"/>
          <w:szCs w:val="24"/>
        </w:rPr>
        <w:t>ANT (n=12),</w:t>
      </w:r>
      <w:r w:rsidR="0007665A" w:rsidRPr="00CE142B">
        <w:rPr>
          <w:rFonts w:ascii="Times New Roman" w:hAnsi="Times New Roman" w:cs="Arial" w:hint="eastAsia"/>
          <w:color w:val="000000" w:themeColor="text1"/>
          <w:sz w:val="24"/>
          <w:szCs w:val="24"/>
        </w:rPr>
        <w:t xml:space="preserve"> GC (n=93) for</w:t>
      </w:r>
      <w:r w:rsidR="0007665A" w:rsidRPr="00CE142B">
        <w:rPr>
          <w:rFonts w:ascii="Times New Roman" w:hAnsi="Times New Roman" w:cs="Times New Roman" w:hint="eastAsia"/>
          <w:color w:val="000000" w:themeColor="text1"/>
          <w:sz w:val="24"/>
          <w:szCs w:val="24"/>
        </w:rPr>
        <w:t xml:space="preserve"> GSE26899. </w:t>
      </w:r>
      <w:r w:rsidR="001B3F94" w:rsidRPr="00CE142B">
        <w:rPr>
          <w:rFonts w:ascii="Times New Roman" w:hAnsi="Times New Roman" w:cs="Times New Roman" w:hint="eastAsia"/>
          <w:color w:val="000000" w:themeColor="text1"/>
          <w:sz w:val="24"/>
          <w:szCs w:val="24"/>
        </w:rPr>
        <w:t>ANT (n=1</w:t>
      </w:r>
      <w:r w:rsidR="000B2440" w:rsidRPr="00CE142B">
        <w:rPr>
          <w:rFonts w:ascii="Times New Roman" w:hAnsi="Times New Roman" w:cs="Times New Roman" w:hint="eastAsia"/>
          <w:color w:val="000000" w:themeColor="text1"/>
          <w:sz w:val="24"/>
          <w:szCs w:val="24"/>
        </w:rPr>
        <w:t>00</w:t>
      </w:r>
      <w:r w:rsidR="001B3F94" w:rsidRPr="00CE142B">
        <w:rPr>
          <w:rFonts w:ascii="Times New Roman" w:hAnsi="Times New Roman" w:cs="Times New Roman" w:hint="eastAsia"/>
          <w:color w:val="000000" w:themeColor="text1"/>
          <w:sz w:val="24"/>
          <w:szCs w:val="24"/>
        </w:rPr>
        <w:t>),</w:t>
      </w:r>
      <w:r w:rsidR="001B3F94" w:rsidRPr="00CE142B">
        <w:rPr>
          <w:rFonts w:ascii="Times New Roman" w:hAnsi="Times New Roman" w:cs="Arial" w:hint="eastAsia"/>
          <w:color w:val="000000" w:themeColor="text1"/>
          <w:sz w:val="24"/>
          <w:szCs w:val="24"/>
        </w:rPr>
        <w:t xml:space="preserve"> GC (n=</w:t>
      </w:r>
      <w:r w:rsidR="00467334" w:rsidRPr="00CE142B">
        <w:rPr>
          <w:rFonts w:ascii="Times New Roman" w:hAnsi="Times New Roman" w:cs="Arial" w:hint="eastAsia"/>
          <w:color w:val="000000" w:themeColor="text1"/>
          <w:sz w:val="24"/>
          <w:szCs w:val="24"/>
        </w:rPr>
        <w:t>300</w:t>
      </w:r>
      <w:r w:rsidR="001B3F94" w:rsidRPr="00CE142B">
        <w:rPr>
          <w:rFonts w:ascii="Times New Roman" w:hAnsi="Times New Roman" w:cs="Arial" w:hint="eastAsia"/>
          <w:color w:val="000000" w:themeColor="text1"/>
          <w:sz w:val="24"/>
          <w:szCs w:val="24"/>
        </w:rPr>
        <w:t>) for</w:t>
      </w:r>
      <w:r w:rsidR="001B3F94" w:rsidRPr="00CE142B">
        <w:rPr>
          <w:rFonts w:ascii="Times New Roman" w:hAnsi="Times New Roman" w:cs="Times New Roman" w:hint="eastAsia"/>
          <w:color w:val="000000" w:themeColor="text1"/>
          <w:sz w:val="24"/>
          <w:szCs w:val="24"/>
        </w:rPr>
        <w:t xml:space="preserve"> GSE66229. </w:t>
      </w:r>
      <w:r w:rsidR="007C6538" w:rsidRPr="00CE142B">
        <w:rPr>
          <w:rFonts w:ascii="Times New Roman" w:hAnsi="Times New Roman" w:cs="Times New Roman" w:hint="eastAsia"/>
          <w:color w:val="000000" w:themeColor="text1"/>
          <w:sz w:val="24"/>
          <w:szCs w:val="24"/>
        </w:rPr>
        <w:t>This dataset is from GEO (GSE159721</w:t>
      </w:r>
      <w:r w:rsidR="0007665A" w:rsidRPr="00CE142B">
        <w:rPr>
          <w:rFonts w:ascii="Times New Roman" w:hAnsi="Times New Roman" w:cs="Times New Roman" w:hint="eastAsia"/>
          <w:color w:val="000000" w:themeColor="text1"/>
          <w:sz w:val="24"/>
          <w:szCs w:val="24"/>
        </w:rPr>
        <w:t>, GSE26899</w:t>
      </w:r>
      <w:r w:rsidR="00E81688" w:rsidRPr="00CE142B">
        <w:rPr>
          <w:rFonts w:ascii="Times New Roman" w:hAnsi="Times New Roman" w:cs="Times New Roman" w:hint="eastAsia"/>
          <w:color w:val="000000" w:themeColor="text1"/>
          <w:sz w:val="24"/>
          <w:szCs w:val="24"/>
        </w:rPr>
        <w:t xml:space="preserve"> and </w:t>
      </w:r>
      <w:r w:rsidR="0007665A" w:rsidRPr="00CE142B">
        <w:rPr>
          <w:rFonts w:ascii="Times New Roman" w:hAnsi="Times New Roman" w:cs="Times New Roman" w:hint="eastAsia"/>
          <w:color w:val="000000" w:themeColor="text1"/>
          <w:sz w:val="24"/>
          <w:szCs w:val="24"/>
        </w:rPr>
        <w:t>GSE66229</w:t>
      </w:r>
      <w:r w:rsidR="007C6538" w:rsidRPr="00CE142B">
        <w:rPr>
          <w:rFonts w:ascii="Times New Roman" w:hAnsi="Times New Roman" w:cs="Times New Roman" w:hint="eastAsia"/>
          <w:color w:val="000000" w:themeColor="text1"/>
          <w:sz w:val="24"/>
          <w:szCs w:val="24"/>
        </w:rPr>
        <w:t xml:space="preserve">). </w:t>
      </w:r>
      <w:r w:rsidRPr="00CE142B">
        <w:rPr>
          <w:rFonts w:ascii="Times New Roman" w:hAnsi="Times New Roman" w:cs="Times New Roman" w:hint="eastAsia"/>
          <w:color w:val="000000" w:themeColor="text1"/>
          <w:sz w:val="24"/>
          <w:szCs w:val="24"/>
        </w:rPr>
        <w:t>The statistical significance computed by the Wilcoxon test is annotated by the number of stars (</w:t>
      </w:r>
      <w:r w:rsidR="00AD6C04" w:rsidRPr="00CE142B">
        <w:rPr>
          <w:rFonts w:ascii="Times New Roman" w:hAnsi="Times New Roman" w:cs="Times New Roman"/>
          <w:color w:val="000000" w:themeColor="text1"/>
          <w:sz w:val="24"/>
          <w:szCs w:val="24"/>
        </w:rPr>
        <w:t>*</w:t>
      </w:r>
      <w:r w:rsidR="00AD6C04" w:rsidRPr="00CE142B">
        <w:rPr>
          <w:rFonts w:ascii="Times New Roman" w:hAnsi="Times New Roman" w:cs="Times New Roman"/>
          <w:i/>
          <w:iCs/>
          <w:color w:val="000000" w:themeColor="text1"/>
          <w:sz w:val="24"/>
          <w:szCs w:val="24"/>
        </w:rPr>
        <w:t>p</w:t>
      </w:r>
      <w:r w:rsidR="00AD6C04" w:rsidRPr="00CE142B">
        <w:rPr>
          <w:rFonts w:ascii="Times New Roman" w:hAnsi="Times New Roman" w:cs="Times New Roman"/>
          <w:color w:val="000000" w:themeColor="text1"/>
          <w:sz w:val="24"/>
          <w:szCs w:val="24"/>
        </w:rPr>
        <w:t xml:space="preserve"> &lt; 0.0</w:t>
      </w:r>
      <w:r w:rsidR="00AD6C04" w:rsidRPr="00CE142B">
        <w:rPr>
          <w:rFonts w:ascii="Times New Roman" w:hAnsi="Times New Roman" w:cs="Times New Roman" w:hint="eastAsia"/>
          <w:color w:val="000000" w:themeColor="text1"/>
          <w:sz w:val="24"/>
          <w:szCs w:val="24"/>
        </w:rPr>
        <w:t>5,</w:t>
      </w:r>
      <w:r w:rsidR="0024480D" w:rsidRPr="00CE142B">
        <w:rPr>
          <w:rFonts w:ascii="Times New Roman" w:hAnsi="Times New Roman" w:cs="Times New Roman" w:hint="eastAsia"/>
          <w:color w:val="000000" w:themeColor="text1"/>
          <w:sz w:val="24"/>
          <w:szCs w:val="24"/>
        </w:rPr>
        <w:t xml:space="preserve"> </w:t>
      </w:r>
      <w:r w:rsidR="00AD6C04" w:rsidRPr="00CE142B">
        <w:rPr>
          <w:rFonts w:ascii="Times New Roman" w:hAnsi="Times New Roman" w:cs="Times New Roman" w:hint="eastAsia"/>
          <w:color w:val="000000" w:themeColor="text1"/>
          <w:sz w:val="24"/>
          <w:szCs w:val="24"/>
        </w:rPr>
        <w:t>*</w:t>
      </w:r>
      <w:r w:rsidR="00AD6C04" w:rsidRPr="00CE142B">
        <w:rPr>
          <w:rFonts w:ascii="Times New Roman" w:hAnsi="Times New Roman" w:cs="Times New Roman"/>
          <w:color w:val="000000" w:themeColor="text1"/>
          <w:sz w:val="24"/>
          <w:szCs w:val="24"/>
        </w:rPr>
        <w:t>*</w:t>
      </w:r>
      <w:r w:rsidR="00AD6C04" w:rsidRPr="00CE142B">
        <w:rPr>
          <w:rFonts w:ascii="Times New Roman" w:hAnsi="Times New Roman" w:cs="Times New Roman"/>
          <w:i/>
          <w:iCs/>
          <w:color w:val="000000" w:themeColor="text1"/>
          <w:sz w:val="24"/>
          <w:szCs w:val="24"/>
        </w:rPr>
        <w:t>p</w:t>
      </w:r>
      <w:r w:rsidR="00AD6C04" w:rsidRPr="00CE142B">
        <w:rPr>
          <w:rFonts w:ascii="Times New Roman" w:hAnsi="Times New Roman" w:cs="Times New Roman"/>
          <w:color w:val="000000" w:themeColor="text1"/>
          <w:sz w:val="24"/>
          <w:szCs w:val="24"/>
        </w:rPr>
        <w:t xml:space="preserve"> &lt; 0.01</w:t>
      </w:r>
      <w:r w:rsidR="00AD6C04" w:rsidRPr="00CE142B">
        <w:rPr>
          <w:rFonts w:ascii="Times New Roman" w:hAnsi="Times New Roman" w:cs="Times New Roman" w:hint="eastAsia"/>
          <w:color w:val="000000" w:themeColor="text1"/>
          <w:sz w:val="24"/>
          <w:szCs w:val="24"/>
        </w:rPr>
        <w:t>,</w:t>
      </w:r>
      <w:r w:rsidR="0024480D" w:rsidRPr="00CE142B">
        <w:rPr>
          <w:rFonts w:ascii="Times New Roman" w:hAnsi="Times New Roman" w:cs="Times New Roman" w:hint="eastAsia"/>
          <w:color w:val="000000" w:themeColor="text1"/>
          <w:sz w:val="24"/>
          <w:szCs w:val="24"/>
        </w:rPr>
        <w:t xml:space="preserve"> </w:t>
      </w:r>
      <w:r w:rsidR="00AD6C04" w:rsidRPr="00CE142B">
        <w:rPr>
          <w:rFonts w:ascii="Times New Roman" w:hAnsi="Times New Roman" w:cs="Times New Roman"/>
          <w:color w:val="000000" w:themeColor="text1"/>
          <w:sz w:val="24"/>
          <w:szCs w:val="24"/>
        </w:rPr>
        <w:t>*</w:t>
      </w:r>
      <w:r w:rsidR="00AD6C04" w:rsidRPr="00CE142B">
        <w:rPr>
          <w:rFonts w:ascii="Times New Roman" w:hAnsi="Times New Roman" w:cs="Times New Roman" w:hint="eastAsia"/>
          <w:color w:val="000000" w:themeColor="text1"/>
          <w:sz w:val="24"/>
          <w:szCs w:val="24"/>
        </w:rPr>
        <w:t>*</w:t>
      </w:r>
      <w:r w:rsidR="00AD6C04" w:rsidRPr="00CE142B">
        <w:rPr>
          <w:rFonts w:ascii="Times New Roman" w:hAnsi="Times New Roman" w:cs="Times New Roman"/>
          <w:color w:val="000000" w:themeColor="text1"/>
          <w:sz w:val="24"/>
          <w:szCs w:val="24"/>
        </w:rPr>
        <w:t>*</w:t>
      </w:r>
      <w:r w:rsidR="00AD6C04" w:rsidRPr="00CE142B">
        <w:rPr>
          <w:rFonts w:ascii="Times New Roman" w:hAnsi="Times New Roman" w:cs="Times New Roman"/>
          <w:i/>
          <w:iCs/>
          <w:color w:val="000000" w:themeColor="text1"/>
          <w:sz w:val="24"/>
          <w:szCs w:val="24"/>
        </w:rPr>
        <w:t>p</w:t>
      </w:r>
      <w:r w:rsidR="00AD6C04" w:rsidRPr="00CE142B">
        <w:rPr>
          <w:rFonts w:ascii="Times New Roman" w:hAnsi="Times New Roman" w:cs="Times New Roman"/>
          <w:color w:val="000000" w:themeColor="text1"/>
          <w:sz w:val="24"/>
          <w:szCs w:val="24"/>
        </w:rPr>
        <w:t xml:space="preserve"> &lt; 0.001</w:t>
      </w:r>
      <w:r w:rsidR="00AD6C04" w:rsidRPr="00CE142B">
        <w:rPr>
          <w:rFonts w:ascii="Times New Roman" w:hAnsi="Times New Roman" w:cs="Times New Roman" w:hint="eastAsia"/>
          <w:color w:val="000000" w:themeColor="text1"/>
          <w:sz w:val="24"/>
          <w:szCs w:val="24"/>
        </w:rPr>
        <w:t>,</w:t>
      </w:r>
      <w:r w:rsidR="0024480D" w:rsidRPr="00CE142B">
        <w:rPr>
          <w:rFonts w:ascii="Times New Roman" w:hAnsi="Times New Roman" w:cs="Times New Roman" w:hint="eastAsia"/>
          <w:color w:val="000000" w:themeColor="text1"/>
          <w:sz w:val="24"/>
          <w:szCs w:val="24"/>
        </w:rPr>
        <w:t xml:space="preserve"> </w:t>
      </w:r>
      <w:r w:rsidRPr="00CE142B">
        <w:rPr>
          <w:rFonts w:ascii="Times New Roman" w:hAnsi="Times New Roman" w:cs="Times New Roman"/>
          <w:color w:val="000000" w:themeColor="text1"/>
          <w:sz w:val="24"/>
          <w:szCs w:val="24"/>
        </w:rPr>
        <w:t>**</w:t>
      </w:r>
      <w:r w:rsidRPr="00CE142B">
        <w:rPr>
          <w:rFonts w:ascii="Times New Roman" w:hAnsi="Times New Roman" w:cs="Times New Roman" w:hint="eastAsia"/>
          <w:color w:val="000000" w:themeColor="text1"/>
          <w:sz w:val="24"/>
          <w:szCs w:val="24"/>
        </w:rPr>
        <w:t>*</w:t>
      </w:r>
      <w:r w:rsidRPr="00CE142B">
        <w:rPr>
          <w:rFonts w:ascii="Times New Roman" w:hAnsi="Times New Roman" w:cs="Times New Roman"/>
          <w:color w:val="000000" w:themeColor="text1"/>
          <w:sz w:val="24"/>
          <w:szCs w:val="24"/>
        </w:rPr>
        <w:t>*</w:t>
      </w:r>
      <w:r w:rsidRPr="00CE142B">
        <w:rPr>
          <w:rFonts w:ascii="Times New Roman" w:hAnsi="Times New Roman" w:cs="Times New Roman"/>
          <w:i/>
          <w:iCs/>
          <w:color w:val="000000" w:themeColor="text1"/>
          <w:sz w:val="24"/>
          <w:szCs w:val="24"/>
        </w:rPr>
        <w:t>p</w:t>
      </w:r>
      <w:r w:rsidRPr="00CE142B">
        <w:rPr>
          <w:rFonts w:ascii="Times New Roman" w:hAnsi="Times New Roman" w:cs="Times New Roman"/>
          <w:color w:val="000000" w:themeColor="text1"/>
          <w:sz w:val="24"/>
          <w:szCs w:val="24"/>
        </w:rPr>
        <w:t xml:space="preserve"> &lt; 0.0</w:t>
      </w:r>
      <w:r w:rsidRPr="00CE142B">
        <w:rPr>
          <w:rFonts w:ascii="Times New Roman" w:hAnsi="Times New Roman" w:cs="Times New Roman" w:hint="eastAsia"/>
          <w:color w:val="000000" w:themeColor="text1"/>
          <w:sz w:val="24"/>
          <w:szCs w:val="24"/>
        </w:rPr>
        <w:t>0</w:t>
      </w:r>
      <w:r w:rsidRPr="00CE142B">
        <w:rPr>
          <w:rFonts w:ascii="Times New Roman" w:hAnsi="Times New Roman" w:cs="Times New Roman"/>
          <w:color w:val="000000" w:themeColor="text1"/>
          <w:sz w:val="24"/>
          <w:szCs w:val="24"/>
        </w:rPr>
        <w:t>01</w:t>
      </w:r>
      <w:r w:rsidRPr="00CE142B">
        <w:rPr>
          <w:rFonts w:ascii="Times New Roman" w:hAnsi="Times New Roman" w:cs="Times New Roman" w:hint="eastAsia"/>
          <w:color w:val="000000" w:themeColor="text1"/>
          <w:sz w:val="24"/>
          <w:szCs w:val="24"/>
        </w:rPr>
        <w:t>, ns: no statistical significance)</w:t>
      </w:r>
      <w:r w:rsidR="007909EE" w:rsidRPr="00CE142B">
        <w:rPr>
          <w:rFonts w:ascii="Times New Roman" w:hAnsi="Times New Roman" w:cs="Times New Roman" w:hint="eastAsia"/>
          <w:color w:val="000000" w:themeColor="text1"/>
          <w:sz w:val="24"/>
          <w:szCs w:val="24"/>
        </w:rPr>
        <w:t>.</w:t>
      </w:r>
      <w:r w:rsidR="007909EE" w:rsidRPr="00CE142B">
        <w:rPr>
          <w:rFonts w:hint="eastAsia"/>
          <w:color w:val="000000" w:themeColor="text1"/>
        </w:rPr>
        <w:t xml:space="preserve"> </w:t>
      </w:r>
    </w:p>
    <w:p w14:paraId="6438167D" w14:textId="2DC52CD6" w:rsidR="00C15E2B" w:rsidRPr="00CE142B" w:rsidRDefault="00C15E2B" w:rsidP="0034522A">
      <w:pPr>
        <w:autoSpaceDE w:val="0"/>
        <w:autoSpaceDN w:val="0"/>
        <w:adjustRightInd w:val="0"/>
        <w:spacing w:beforeLines="100" w:before="312" w:line="480" w:lineRule="auto"/>
        <w:rPr>
          <w:rFonts w:ascii="Times New Roman" w:eastAsia="等线" w:hAnsi="Times New Roman" w:cs="Times New Roman"/>
          <w:b/>
          <w:bCs/>
          <w:color w:val="000000" w:themeColor="text1"/>
          <w:kern w:val="0"/>
          <w:sz w:val="24"/>
        </w:rPr>
      </w:pPr>
      <w:r w:rsidRPr="00CE142B">
        <w:rPr>
          <w:rFonts w:ascii="Times New Roman" w:hAnsi="Times New Roman" w:cs="Times New Roman"/>
          <w:b/>
          <w:color w:val="000000" w:themeColor="text1"/>
          <w:sz w:val="24"/>
        </w:rPr>
        <w:t xml:space="preserve">Supplementary </w:t>
      </w:r>
      <w:r w:rsidRPr="00CE142B">
        <w:rPr>
          <w:rStyle w:val="fontstyle21"/>
          <w:rFonts w:ascii="Times New Roman" w:hAnsi="Times New Roman" w:cs="Times New Roman"/>
          <w:b/>
          <w:bCs/>
          <w:color w:val="000000" w:themeColor="text1"/>
          <w:sz w:val="24"/>
          <w:szCs w:val="24"/>
        </w:rPr>
        <w:t>Table</w:t>
      </w:r>
    </w:p>
    <w:p w14:paraId="56C3A528" w14:textId="5A4BA824" w:rsidR="00C15E2B" w:rsidRPr="00CE142B" w:rsidRDefault="00C15E2B" w:rsidP="00C15E2B">
      <w:pPr>
        <w:spacing w:line="480" w:lineRule="auto"/>
        <w:rPr>
          <w:rStyle w:val="fontstyle21"/>
          <w:rFonts w:ascii="Times New Roman" w:hAnsi="Times New Roman" w:cs="Times New Roman"/>
          <w:color w:val="000000" w:themeColor="text1"/>
          <w:sz w:val="24"/>
          <w:szCs w:val="24"/>
        </w:rPr>
      </w:pPr>
      <w:r w:rsidRPr="00CE142B">
        <w:rPr>
          <w:rStyle w:val="fontstyle21"/>
          <w:rFonts w:ascii="Times New Roman" w:hAnsi="Times New Roman" w:cs="Times New Roman"/>
          <w:b/>
          <w:bCs/>
          <w:color w:val="000000" w:themeColor="text1"/>
          <w:sz w:val="24"/>
          <w:szCs w:val="24"/>
        </w:rPr>
        <w:t xml:space="preserve">Supplementary Table 1. </w:t>
      </w:r>
      <w:r w:rsidRPr="00CE142B">
        <w:rPr>
          <w:rStyle w:val="fontstyle21"/>
          <w:rFonts w:ascii="Times New Roman" w:hAnsi="Times New Roman" w:cs="Times New Roman"/>
          <w:color w:val="000000" w:themeColor="text1"/>
          <w:sz w:val="24"/>
          <w:szCs w:val="24"/>
        </w:rPr>
        <w:t xml:space="preserve">List of antibodies </w:t>
      </w:r>
      <w:r w:rsidR="00403410" w:rsidRPr="00CE142B">
        <w:rPr>
          <w:rStyle w:val="fontstyle21"/>
          <w:rFonts w:ascii="Times New Roman" w:hAnsi="Times New Roman" w:cs="Times New Roman" w:hint="eastAsia"/>
          <w:color w:val="000000" w:themeColor="text1"/>
          <w:sz w:val="24"/>
          <w:szCs w:val="24"/>
        </w:rPr>
        <w:t>for WB,</w:t>
      </w:r>
      <w:r w:rsidR="00B4322E" w:rsidRPr="00CE142B">
        <w:rPr>
          <w:rStyle w:val="fontstyle21"/>
          <w:rFonts w:ascii="Times New Roman" w:hAnsi="Times New Roman" w:cs="Times New Roman" w:hint="eastAsia"/>
          <w:color w:val="000000" w:themeColor="text1"/>
          <w:sz w:val="24"/>
          <w:szCs w:val="24"/>
        </w:rPr>
        <w:t xml:space="preserve"> </w:t>
      </w:r>
      <w:r w:rsidR="00403410" w:rsidRPr="00CE142B">
        <w:rPr>
          <w:rStyle w:val="fontstyle21"/>
          <w:rFonts w:ascii="Times New Roman" w:hAnsi="Times New Roman" w:cs="Times New Roman" w:hint="eastAsia"/>
          <w:color w:val="000000" w:themeColor="text1"/>
          <w:sz w:val="24"/>
          <w:szCs w:val="24"/>
        </w:rPr>
        <w:t>IHC and IF</w:t>
      </w:r>
    </w:p>
    <w:tbl>
      <w:tblPr>
        <w:tblStyle w:val="a3"/>
        <w:tblW w:w="935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842"/>
        <w:gridCol w:w="3400"/>
        <w:gridCol w:w="1880"/>
      </w:tblGrid>
      <w:tr w:rsidR="00CE142B" w:rsidRPr="00CE142B" w14:paraId="3D86BDE5" w14:textId="77777777">
        <w:trPr>
          <w:trHeight w:val="299"/>
        </w:trPr>
        <w:tc>
          <w:tcPr>
            <w:tcW w:w="2235" w:type="dxa"/>
            <w:tcBorders>
              <w:top w:val="single" w:sz="4" w:space="0" w:color="auto"/>
              <w:bottom w:val="single" w:sz="4" w:space="0" w:color="auto"/>
            </w:tcBorders>
            <w:vAlign w:val="center"/>
          </w:tcPr>
          <w:p w14:paraId="2AA3D104" w14:textId="77777777" w:rsidR="00C15E2B" w:rsidRPr="00CE142B" w:rsidRDefault="00C15E2B">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Antibody/Probe</w:t>
            </w:r>
          </w:p>
        </w:tc>
        <w:tc>
          <w:tcPr>
            <w:tcW w:w="1842" w:type="dxa"/>
            <w:tcBorders>
              <w:top w:val="single" w:sz="4" w:space="0" w:color="auto"/>
              <w:bottom w:val="single" w:sz="4" w:space="0" w:color="auto"/>
            </w:tcBorders>
            <w:vAlign w:val="center"/>
          </w:tcPr>
          <w:p w14:paraId="699645FD" w14:textId="77777777" w:rsidR="00C15E2B" w:rsidRPr="00CE142B" w:rsidRDefault="00C15E2B">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Catalog #</w:t>
            </w:r>
          </w:p>
        </w:tc>
        <w:tc>
          <w:tcPr>
            <w:tcW w:w="3400" w:type="dxa"/>
            <w:tcBorders>
              <w:top w:val="single" w:sz="4" w:space="0" w:color="auto"/>
              <w:bottom w:val="single" w:sz="4" w:space="0" w:color="auto"/>
            </w:tcBorders>
            <w:vAlign w:val="center"/>
          </w:tcPr>
          <w:p w14:paraId="4507FC50" w14:textId="77777777" w:rsidR="00C15E2B" w:rsidRPr="00CE142B" w:rsidRDefault="00C15E2B">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Vendor</w:t>
            </w:r>
          </w:p>
        </w:tc>
        <w:tc>
          <w:tcPr>
            <w:tcW w:w="1880" w:type="dxa"/>
            <w:tcBorders>
              <w:top w:val="single" w:sz="4" w:space="0" w:color="auto"/>
              <w:bottom w:val="single" w:sz="4" w:space="0" w:color="auto"/>
            </w:tcBorders>
            <w:vAlign w:val="center"/>
          </w:tcPr>
          <w:p w14:paraId="5E675723" w14:textId="77777777" w:rsidR="00C15E2B" w:rsidRPr="00CE142B" w:rsidRDefault="00C15E2B">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Antigen dilution</w:t>
            </w:r>
          </w:p>
        </w:tc>
      </w:tr>
      <w:tr w:rsidR="00CE142B" w:rsidRPr="00CE142B" w14:paraId="460E7247" w14:textId="77777777">
        <w:trPr>
          <w:trHeight w:val="299"/>
        </w:trPr>
        <w:tc>
          <w:tcPr>
            <w:tcW w:w="9357" w:type="dxa"/>
            <w:gridSpan w:val="4"/>
            <w:tcBorders>
              <w:top w:val="single" w:sz="4" w:space="0" w:color="auto"/>
            </w:tcBorders>
            <w:vAlign w:val="center"/>
          </w:tcPr>
          <w:p w14:paraId="752FCE68" w14:textId="77777777" w:rsidR="00C15E2B" w:rsidRPr="00CE142B" w:rsidRDefault="00C15E2B">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b/>
                <w:bCs/>
                <w:color w:val="000000" w:themeColor="text1"/>
                <w:sz w:val="21"/>
                <w:szCs w:val="21"/>
              </w:rPr>
              <w:t>Primary Antibodies to</w:t>
            </w:r>
            <w:r w:rsidRPr="00CE142B">
              <w:rPr>
                <w:rStyle w:val="fontstyle21"/>
                <w:rFonts w:ascii="Times New Roman" w:hAnsi="Times New Roman" w:cs="Times New Roman"/>
                <w:color w:val="000000" w:themeColor="text1"/>
                <w:sz w:val="21"/>
                <w:szCs w:val="21"/>
              </w:rPr>
              <w:t>:</w:t>
            </w:r>
          </w:p>
        </w:tc>
      </w:tr>
      <w:tr w:rsidR="00CE142B" w:rsidRPr="00CE142B" w14:paraId="7979C8CF" w14:textId="77777777">
        <w:trPr>
          <w:trHeight w:val="253"/>
        </w:trPr>
        <w:tc>
          <w:tcPr>
            <w:tcW w:w="2235" w:type="dxa"/>
            <w:vAlign w:val="center"/>
          </w:tcPr>
          <w:p w14:paraId="3342E96E" w14:textId="0BD61113" w:rsidR="00C15E2B" w:rsidRPr="00CE142B" w:rsidRDefault="00601D2C">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OASL</w:t>
            </w:r>
          </w:p>
        </w:tc>
        <w:tc>
          <w:tcPr>
            <w:tcW w:w="1842" w:type="dxa"/>
            <w:vAlign w:val="center"/>
          </w:tcPr>
          <w:p w14:paraId="2902006C" w14:textId="3634F416" w:rsidR="00C15E2B" w:rsidRPr="00CE142B" w:rsidRDefault="00601D2C">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ab229136</w:t>
            </w:r>
          </w:p>
        </w:tc>
        <w:tc>
          <w:tcPr>
            <w:tcW w:w="3400" w:type="dxa"/>
            <w:vAlign w:val="center"/>
          </w:tcPr>
          <w:p w14:paraId="4CD6F272" w14:textId="299009E6" w:rsidR="00C15E2B" w:rsidRPr="00CE142B" w:rsidRDefault="00601D2C">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Abcam</w:t>
            </w:r>
          </w:p>
        </w:tc>
        <w:tc>
          <w:tcPr>
            <w:tcW w:w="1880" w:type="dxa"/>
            <w:vAlign w:val="center"/>
          </w:tcPr>
          <w:p w14:paraId="6D1FD6A1" w14:textId="23E42B2B" w:rsidR="00C15E2B" w:rsidRPr="00CE142B" w:rsidRDefault="00C15E2B">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1:</w:t>
            </w:r>
            <w:r w:rsidR="00601D2C" w:rsidRPr="00CE142B">
              <w:rPr>
                <w:rStyle w:val="fontstyle21"/>
                <w:rFonts w:ascii="Times New Roman" w:hAnsi="Times New Roman" w:cs="Times New Roman" w:hint="eastAsia"/>
                <w:color w:val="000000" w:themeColor="text1"/>
                <w:sz w:val="21"/>
                <w:szCs w:val="21"/>
              </w:rPr>
              <w:t>100</w:t>
            </w:r>
            <w:r w:rsidRPr="00CE142B">
              <w:rPr>
                <w:rStyle w:val="fontstyle21"/>
                <w:rFonts w:ascii="Times New Roman" w:hAnsi="Times New Roman" w:cs="Times New Roman"/>
                <w:color w:val="000000" w:themeColor="text1"/>
                <w:sz w:val="21"/>
                <w:szCs w:val="21"/>
              </w:rPr>
              <w:t>0</w:t>
            </w:r>
          </w:p>
        </w:tc>
      </w:tr>
      <w:tr w:rsidR="00CE142B" w:rsidRPr="00CE142B" w14:paraId="155008C4" w14:textId="77777777">
        <w:trPr>
          <w:trHeight w:val="253"/>
        </w:trPr>
        <w:tc>
          <w:tcPr>
            <w:tcW w:w="2235" w:type="dxa"/>
            <w:vAlign w:val="center"/>
          </w:tcPr>
          <w:p w14:paraId="5019A3CF" w14:textId="715AB2A0" w:rsidR="00C15E2B" w:rsidRPr="00CE142B" w:rsidRDefault="00601D2C">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OASL</w:t>
            </w:r>
          </w:p>
        </w:tc>
        <w:tc>
          <w:tcPr>
            <w:tcW w:w="1842" w:type="dxa"/>
            <w:vAlign w:val="center"/>
          </w:tcPr>
          <w:p w14:paraId="02AE2AB9" w14:textId="129FA581" w:rsidR="00C15E2B" w:rsidRPr="00CE142B" w:rsidRDefault="00601D2C">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ab229136</w:t>
            </w:r>
          </w:p>
        </w:tc>
        <w:tc>
          <w:tcPr>
            <w:tcW w:w="3400" w:type="dxa"/>
            <w:vAlign w:val="center"/>
          </w:tcPr>
          <w:p w14:paraId="6EA9AB9C" w14:textId="4E9B37AD" w:rsidR="00C15E2B" w:rsidRPr="00CE142B" w:rsidRDefault="00601D2C">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Abcam</w:t>
            </w:r>
          </w:p>
        </w:tc>
        <w:tc>
          <w:tcPr>
            <w:tcW w:w="1880" w:type="dxa"/>
            <w:vAlign w:val="center"/>
          </w:tcPr>
          <w:p w14:paraId="7E29668C" w14:textId="7272FEC9" w:rsidR="00C15E2B" w:rsidRPr="00CE142B" w:rsidRDefault="00C15E2B">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1:</w:t>
            </w:r>
            <w:r w:rsidR="00601D2C" w:rsidRPr="00CE142B">
              <w:rPr>
                <w:rStyle w:val="fontstyle21"/>
                <w:rFonts w:ascii="Times New Roman" w:hAnsi="Times New Roman" w:cs="Times New Roman" w:hint="eastAsia"/>
                <w:color w:val="000000" w:themeColor="text1"/>
                <w:sz w:val="21"/>
                <w:szCs w:val="21"/>
              </w:rPr>
              <w:t>1</w:t>
            </w:r>
            <w:r w:rsidRPr="00CE142B">
              <w:rPr>
                <w:rStyle w:val="fontstyle21"/>
                <w:rFonts w:ascii="Times New Roman" w:hAnsi="Times New Roman" w:cs="Times New Roman"/>
                <w:color w:val="000000" w:themeColor="text1"/>
                <w:sz w:val="21"/>
                <w:szCs w:val="21"/>
              </w:rPr>
              <w:t>00</w:t>
            </w:r>
            <w:r w:rsidR="00601D2C" w:rsidRPr="00CE142B">
              <w:rPr>
                <w:rStyle w:val="fontstyle41"/>
                <w:rFonts w:ascii="Times New Roman" w:hAnsi="Times New Roman" w:cs="Times New Roman"/>
                <w:b/>
                <w:color w:val="000000" w:themeColor="text1"/>
                <w:sz w:val="21"/>
                <w:szCs w:val="21"/>
              </w:rPr>
              <w:t>*</w:t>
            </w:r>
            <w:r w:rsidR="00601D2C" w:rsidRPr="00CE142B">
              <w:rPr>
                <w:rStyle w:val="fontstyle41"/>
                <w:rFonts w:ascii="Times New Roman" w:hAnsi="Times New Roman" w:cs="Times New Roman" w:hint="eastAsia"/>
                <w:bCs/>
                <w:color w:val="000000" w:themeColor="text1"/>
                <w:sz w:val="21"/>
                <w:szCs w:val="21"/>
              </w:rPr>
              <w:t>; 1:50</w:t>
            </w:r>
            <w:r w:rsidR="00601D2C" w:rsidRPr="00CE142B">
              <w:rPr>
                <w:rStyle w:val="fontstyle41"/>
                <w:rFonts w:ascii="Times New Roman" w:hAnsi="Times New Roman" w:cs="Times New Roman" w:hint="eastAsia"/>
                <w:b/>
                <w:color w:val="000000" w:themeColor="text1"/>
                <w:sz w:val="21"/>
                <w:szCs w:val="21"/>
                <w:vertAlign w:val="superscript"/>
              </w:rPr>
              <w:t>#</w:t>
            </w:r>
          </w:p>
        </w:tc>
      </w:tr>
      <w:tr w:rsidR="00CE142B" w:rsidRPr="00CE142B" w14:paraId="7D03FB8F" w14:textId="77777777">
        <w:trPr>
          <w:trHeight w:val="356"/>
        </w:trPr>
        <w:tc>
          <w:tcPr>
            <w:tcW w:w="2235" w:type="dxa"/>
            <w:vAlign w:val="center"/>
          </w:tcPr>
          <w:p w14:paraId="3A6CFD14" w14:textId="4DF51F44" w:rsidR="00C15E2B" w:rsidRPr="00CE142B" w:rsidRDefault="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OAS1/3</w:t>
            </w:r>
          </w:p>
        </w:tc>
        <w:tc>
          <w:tcPr>
            <w:tcW w:w="1842" w:type="dxa"/>
            <w:vAlign w:val="center"/>
          </w:tcPr>
          <w:p w14:paraId="0235B2C0" w14:textId="7D903F4E" w:rsidR="00C15E2B" w:rsidRPr="00CE142B" w:rsidRDefault="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w:t>
            </w:r>
            <w:r w:rsidRPr="00CE142B">
              <w:rPr>
                <w:rStyle w:val="fontstyle21"/>
                <w:rFonts w:ascii="Times New Roman" w:hAnsi="Times New Roman" w:cs="Times New Roman"/>
                <w:color w:val="000000" w:themeColor="text1"/>
                <w:sz w:val="21"/>
                <w:szCs w:val="21"/>
              </w:rPr>
              <w:t>14955-1-AP</w:t>
            </w:r>
          </w:p>
        </w:tc>
        <w:tc>
          <w:tcPr>
            <w:tcW w:w="3400" w:type="dxa"/>
            <w:vAlign w:val="center"/>
          </w:tcPr>
          <w:p w14:paraId="611711FE" w14:textId="128E6B98" w:rsidR="00C15E2B" w:rsidRPr="00CE142B" w:rsidRDefault="00403410">
            <w:pPr>
              <w:rPr>
                <w:rStyle w:val="fontstyle21"/>
                <w:rFonts w:ascii="Times New Roman" w:hAnsi="Times New Roman" w:cs="Times New Roman"/>
                <w:color w:val="000000" w:themeColor="text1"/>
                <w:sz w:val="21"/>
                <w:szCs w:val="21"/>
              </w:rPr>
            </w:pPr>
            <w:proofErr w:type="spellStart"/>
            <w:r w:rsidRPr="00CE142B">
              <w:rPr>
                <w:rStyle w:val="fontstyle21"/>
                <w:rFonts w:ascii="Times New Roman" w:hAnsi="Times New Roman" w:cs="Times New Roman"/>
                <w:color w:val="000000" w:themeColor="text1"/>
                <w:sz w:val="21"/>
                <w:szCs w:val="21"/>
              </w:rPr>
              <w:t>Proteintech</w:t>
            </w:r>
            <w:proofErr w:type="spellEnd"/>
          </w:p>
        </w:tc>
        <w:tc>
          <w:tcPr>
            <w:tcW w:w="1880" w:type="dxa"/>
            <w:vAlign w:val="center"/>
          </w:tcPr>
          <w:p w14:paraId="4D1A177D" w14:textId="497036E2" w:rsidR="00C15E2B" w:rsidRPr="00CE142B" w:rsidRDefault="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1:</w:t>
            </w:r>
            <w:r w:rsidRPr="00CE142B">
              <w:rPr>
                <w:rStyle w:val="fontstyle21"/>
                <w:rFonts w:ascii="Times New Roman" w:hAnsi="Times New Roman" w:cs="Times New Roman" w:hint="eastAsia"/>
                <w:color w:val="000000" w:themeColor="text1"/>
                <w:sz w:val="21"/>
                <w:szCs w:val="21"/>
              </w:rPr>
              <w:t>100</w:t>
            </w:r>
            <w:r w:rsidRPr="00CE142B">
              <w:rPr>
                <w:rStyle w:val="fontstyle21"/>
                <w:rFonts w:ascii="Times New Roman" w:hAnsi="Times New Roman" w:cs="Times New Roman"/>
                <w:color w:val="000000" w:themeColor="text1"/>
                <w:sz w:val="21"/>
                <w:szCs w:val="21"/>
              </w:rPr>
              <w:t>0</w:t>
            </w:r>
          </w:p>
        </w:tc>
      </w:tr>
      <w:tr w:rsidR="00CE142B" w:rsidRPr="00CE142B" w14:paraId="5DA3F5D5" w14:textId="77777777">
        <w:trPr>
          <w:trHeight w:val="356"/>
        </w:trPr>
        <w:tc>
          <w:tcPr>
            <w:tcW w:w="2235" w:type="dxa"/>
            <w:vAlign w:val="center"/>
          </w:tcPr>
          <w:p w14:paraId="275ED100" w14:textId="69C2D22F" w:rsidR="00403410" w:rsidRPr="00CE142B" w:rsidRDefault="00403410"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OAS1/3</w:t>
            </w:r>
          </w:p>
        </w:tc>
        <w:tc>
          <w:tcPr>
            <w:tcW w:w="1842" w:type="dxa"/>
            <w:vAlign w:val="center"/>
          </w:tcPr>
          <w:p w14:paraId="7B84A378" w14:textId="7206397A" w:rsidR="00403410" w:rsidRPr="00CE142B" w:rsidRDefault="00403410"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w:t>
            </w:r>
            <w:r w:rsidRPr="00CE142B">
              <w:rPr>
                <w:rStyle w:val="fontstyle21"/>
                <w:rFonts w:ascii="Times New Roman" w:hAnsi="Times New Roman" w:cs="Times New Roman"/>
                <w:color w:val="000000" w:themeColor="text1"/>
                <w:sz w:val="21"/>
                <w:szCs w:val="21"/>
              </w:rPr>
              <w:t>14955-1-AP</w:t>
            </w:r>
          </w:p>
        </w:tc>
        <w:tc>
          <w:tcPr>
            <w:tcW w:w="3400" w:type="dxa"/>
            <w:vAlign w:val="center"/>
          </w:tcPr>
          <w:p w14:paraId="2A8034D2" w14:textId="73D7E671" w:rsidR="00403410" w:rsidRPr="00CE142B" w:rsidRDefault="00403410" w:rsidP="00403410">
            <w:pPr>
              <w:rPr>
                <w:rStyle w:val="fontstyle21"/>
                <w:rFonts w:ascii="Times New Roman" w:hAnsi="Times New Roman" w:cs="Times New Roman"/>
                <w:color w:val="000000" w:themeColor="text1"/>
                <w:sz w:val="21"/>
                <w:szCs w:val="21"/>
              </w:rPr>
            </w:pPr>
            <w:proofErr w:type="spellStart"/>
            <w:r w:rsidRPr="00CE142B">
              <w:rPr>
                <w:rStyle w:val="fontstyle21"/>
                <w:rFonts w:ascii="Times New Roman" w:hAnsi="Times New Roman" w:cs="Times New Roman"/>
                <w:color w:val="000000" w:themeColor="text1"/>
                <w:sz w:val="21"/>
                <w:szCs w:val="21"/>
              </w:rPr>
              <w:t>Proteintech</w:t>
            </w:r>
            <w:proofErr w:type="spellEnd"/>
          </w:p>
        </w:tc>
        <w:tc>
          <w:tcPr>
            <w:tcW w:w="1880" w:type="dxa"/>
            <w:vAlign w:val="center"/>
          </w:tcPr>
          <w:p w14:paraId="13772A71" w14:textId="58DC02B4" w:rsidR="00403410" w:rsidRPr="00CE142B" w:rsidRDefault="00403410"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1:</w:t>
            </w:r>
            <w:r w:rsidRPr="00CE142B">
              <w:rPr>
                <w:rStyle w:val="fontstyle21"/>
                <w:rFonts w:ascii="Times New Roman" w:hAnsi="Times New Roman" w:cs="Times New Roman" w:hint="eastAsia"/>
                <w:color w:val="000000" w:themeColor="text1"/>
                <w:sz w:val="21"/>
                <w:szCs w:val="21"/>
              </w:rPr>
              <w:t>1</w:t>
            </w:r>
            <w:r w:rsidRPr="00CE142B">
              <w:rPr>
                <w:rStyle w:val="fontstyle21"/>
                <w:rFonts w:ascii="Times New Roman" w:hAnsi="Times New Roman" w:cs="Times New Roman"/>
                <w:color w:val="000000" w:themeColor="text1"/>
                <w:sz w:val="21"/>
                <w:szCs w:val="21"/>
              </w:rPr>
              <w:t>00</w:t>
            </w:r>
            <w:r w:rsidRPr="00CE142B">
              <w:rPr>
                <w:rStyle w:val="fontstyle41"/>
                <w:rFonts w:ascii="Times New Roman" w:hAnsi="Times New Roman" w:cs="Times New Roman"/>
                <w:b/>
                <w:color w:val="000000" w:themeColor="text1"/>
                <w:sz w:val="21"/>
                <w:szCs w:val="21"/>
              </w:rPr>
              <w:t>*</w:t>
            </w:r>
            <w:r w:rsidRPr="00CE142B">
              <w:rPr>
                <w:rStyle w:val="fontstyle41"/>
                <w:rFonts w:ascii="Times New Roman" w:hAnsi="Times New Roman" w:cs="Times New Roman" w:hint="eastAsia"/>
                <w:bCs/>
                <w:color w:val="000000" w:themeColor="text1"/>
                <w:sz w:val="21"/>
                <w:szCs w:val="21"/>
              </w:rPr>
              <w:t>; 1:50</w:t>
            </w:r>
            <w:r w:rsidRPr="00CE142B">
              <w:rPr>
                <w:rStyle w:val="fontstyle41"/>
                <w:rFonts w:ascii="Times New Roman" w:hAnsi="Times New Roman" w:cs="Times New Roman" w:hint="eastAsia"/>
                <w:b/>
                <w:color w:val="000000" w:themeColor="text1"/>
                <w:sz w:val="21"/>
                <w:szCs w:val="21"/>
                <w:vertAlign w:val="superscript"/>
              </w:rPr>
              <w:t>#</w:t>
            </w:r>
          </w:p>
        </w:tc>
      </w:tr>
      <w:tr w:rsidR="00CE142B" w:rsidRPr="00CE142B" w14:paraId="6ABFD31D" w14:textId="77777777">
        <w:trPr>
          <w:trHeight w:val="356"/>
        </w:trPr>
        <w:tc>
          <w:tcPr>
            <w:tcW w:w="2235" w:type="dxa"/>
            <w:vAlign w:val="center"/>
          </w:tcPr>
          <w:p w14:paraId="64CC0F47" w14:textId="65AE4BBD" w:rsidR="00403410" w:rsidRPr="00CE142B" w:rsidRDefault="00AB17B8"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OAS2</w:t>
            </w:r>
          </w:p>
        </w:tc>
        <w:tc>
          <w:tcPr>
            <w:tcW w:w="1842" w:type="dxa"/>
            <w:vAlign w:val="center"/>
          </w:tcPr>
          <w:p w14:paraId="0372F821" w14:textId="4CA1799C" w:rsidR="00403410" w:rsidRPr="00CE142B" w:rsidRDefault="00AB17B8"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sc-271117</w:t>
            </w:r>
          </w:p>
        </w:tc>
        <w:tc>
          <w:tcPr>
            <w:tcW w:w="3400" w:type="dxa"/>
            <w:vAlign w:val="center"/>
          </w:tcPr>
          <w:p w14:paraId="6CA5BB97" w14:textId="2BAA13A7" w:rsidR="00403410" w:rsidRPr="00CE142B" w:rsidRDefault="00AB17B8"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Santa Cruz</w:t>
            </w:r>
          </w:p>
        </w:tc>
        <w:tc>
          <w:tcPr>
            <w:tcW w:w="1880" w:type="dxa"/>
            <w:vAlign w:val="center"/>
          </w:tcPr>
          <w:p w14:paraId="2D1A7323" w14:textId="3C710263" w:rsidR="00403410" w:rsidRPr="00CE142B" w:rsidRDefault="00AB17B8"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1:500; 1:10</w:t>
            </w:r>
            <w:r w:rsidRPr="00CE142B">
              <w:rPr>
                <w:rStyle w:val="fontstyle41"/>
                <w:rFonts w:ascii="Times New Roman" w:hAnsi="Times New Roman" w:hint="eastAsia"/>
                <w:color w:val="000000" w:themeColor="text1"/>
                <w:sz w:val="21"/>
                <w:szCs w:val="21"/>
              </w:rPr>
              <w:t>*</w:t>
            </w:r>
          </w:p>
        </w:tc>
      </w:tr>
      <w:tr w:rsidR="00CE142B" w:rsidRPr="00CE142B" w14:paraId="13D2F273" w14:textId="77777777">
        <w:trPr>
          <w:trHeight w:val="356"/>
        </w:trPr>
        <w:tc>
          <w:tcPr>
            <w:tcW w:w="2235" w:type="dxa"/>
            <w:vAlign w:val="center"/>
          </w:tcPr>
          <w:p w14:paraId="78B75E44" w14:textId="1600F640" w:rsidR="00E36507" w:rsidRPr="00CE142B" w:rsidRDefault="00E36507"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ZO-1</w:t>
            </w:r>
          </w:p>
        </w:tc>
        <w:tc>
          <w:tcPr>
            <w:tcW w:w="1842" w:type="dxa"/>
            <w:vAlign w:val="center"/>
          </w:tcPr>
          <w:p w14:paraId="2DA83F74" w14:textId="54794F75" w:rsidR="00E36507" w:rsidRPr="00CE142B" w:rsidRDefault="00E36507"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#21773-1-AP</w:t>
            </w:r>
          </w:p>
        </w:tc>
        <w:tc>
          <w:tcPr>
            <w:tcW w:w="3400" w:type="dxa"/>
            <w:vAlign w:val="center"/>
          </w:tcPr>
          <w:p w14:paraId="2A971C95" w14:textId="4649744D" w:rsidR="00E36507" w:rsidRPr="00CE142B" w:rsidRDefault="005869B4" w:rsidP="00403410">
            <w:pPr>
              <w:rPr>
                <w:rStyle w:val="fontstyle21"/>
                <w:rFonts w:ascii="Times New Roman" w:hAnsi="Times New Roman" w:cs="Times New Roman"/>
                <w:color w:val="000000" w:themeColor="text1"/>
                <w:sz w:val="21"/>
                <w:szCs w:val="21"/>
              </w:rPr>
            </w:pPr>
            <w:proofErr w:type="spellStart"/>
            <w:r w:rsidRPr="00CE142B">
              <w:rPr>
                <w:rStyle w:val="fontstyle21"/>
                <w:rFonts w:ascii="Times New Roman" w:hAnsi="Times New Roman" w:cs="Times New Roman"/>
                <w:color w:val="000000" w:themeColor="text1"/>
                <w:sz w:val="21"/>
                <w:szCs w:val="21"/>
              </w:rPr>
              <w:t>Proteintech</w:t>
            </w:r>
            <w:proofErr w:type="spellEnd"/>
          </w:p>
        </w:tc>
        <w:tc>
          <w:tcPr>
            <w:tcW w:w="1880" w:type="dxa"/>
            <w:vAlign w:val="center"/>
          </w:tcPr>
          <w:p w14:paraId="023058FF" w14:textId="276FB376" w:rsidR="00E36507" w:rsidRPr="00CE142B" w:rsidRDefault="005869B4"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1:</w:t>
            </w:r>
            <w:r w:rsidRPr="00CE142B">
              <w:rPr>
                <w:rStyle w:val="fontstyle21"/>
                <w:rFonts w:ascii="Times New Roman" w:hAnsi="Times New Roman" w:cs="Times New Roman" w:hint="eastAsia"/>
                <w:color w:val="000000" w:themeColor="text1"/>
                <w:sz w:val="21"/>
                <w:szCs w:val="21"/>
              </w:rPr>
              <w:t>500</w:t>
            </w:r>
            <w:r w:rsidRPr="00CE142B">
              <w:rPr>
                <w:rStyle w:val="fontstyle21"/>
                <w:rFonts w:ascii="Times New Roman" w:hAnsi="Times New Roman" w:cs="Times New Roman"/>
                <w:color w:val="000000" w:themeColor="text1"/>
                <w:sz w:val="21"/>
                <w:szCs w:val="21"/>
              </w:rPr>
              <w:t>0</w:t>
            </w:r>
          </w:p>
        </w:tc>
      </w:tr>
      <w:tr w:rsidR="00CE142B" w:rsidRPr="00CE142B" w14:paraId="38AF979E" w14:textId="77777777">
        <w:trPr>
          <w:trHeight w:val="356"/>
        </w:trPr>
        <w:tc>
          <w:tcPr>
            <w:tcW w:w="2235" w:type="dxa"/>
            <w:vAlign w:val="center"/>
          </w:tcPr>
          <w:p w14:paraId="7BD3B464" w14:textId="71327167" w:rsidR="00E36507" w:rsidRPr="00CE142B" w:rsidRDefault="005869B4"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Fibronectin</w:t>
            </w:r>
          </w:p>
        </w:tc>
        <w:tc>
          <w:tcPr>
            <w:tcW w:w="1842" w:type="dxa"/>
            <w:vAlign w:val="center"/>
          </w:tcPr>
          <w:p w14:paraId="03BC5362" w14:textId="4EF6D537" w:rsidR="00E36507" w:rsidRPr="00CE142B" w:rsidRDefault="005869B4"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#T59537F</w:t>
            </w:r>
          </w:p>
        </w:tc>
        <w:tc>
          <w:tcPr>
            <w:tcW w:w="3400" w:type="dxa"/>
            <w:vAlign w:val="center"/>
          </w:tcPr>
          <w:p w14:paraId="6AD799CF" w14:textId="51ADED15" w:rsidR="00E36507" w:rsidRPr="00CE142B" w:rsidRDefault="005869B4" w:rsidP="00403410">
            <w:pPr>
              <w:rPr>
                <w:rStyle w:val="fontstyle21"/>
                <w:rFonts w:ascii="Times New Roman" w:hAnsi="Times New Roman" w:cs="Times New Roman"/>
                <w:color w:val="000000" w:themeColor="text1"/>
                <w:sz w:val="21"/>
                <w:szCs w:val="21"/>
              </w:rPr>
            </w:pPr>
            <w:proofErr w:type="spellStart"/>
            <w:r w:rsidRPr="00CE142B">
              <w:rPr>
                <w:rStyle w:val="fontstyle21"/>
                <w:rFonts w:ascii="Times New Roman" w:hAnsi="Times New Roman" w:cs="Times New Roman" w:hint="eastAsia"/>
                <w:color w:val="000000" w:themeColor="text1"/>
                <w:sz w:val="21"/>
                <w:szCs w:val="21"/>
              </w:rPr>
              <w:t>Abmart</w:t>
            </w:r>
            <w:proofErr w:type="spellEnd"/>
          </w:p>
        </w:tc>
        <w:tc>
          <w:tcPr>
            <w:tcW w:w="1880" w:type="dxa"/>
            <w:vAlign w:val="center"/>
          </w:tcPr>
          <w:p w14:paraId="6C3497C7" w14:textId="78FD80B5" w:rsidR="00E36507" w:rsidRPr="00CE142B" w:rsidRDefault="005869B4" w:rsidP="00403410">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1:500</w:t>
            </w:r>
          </w:p>
        </w:tc>
      </w:tr>
      <w:tr w:rsidR="00CE142B" w:rsidRPr="00CE142B" w14:paraId="1105FA37" w14:textId="77777777">
        <w:trPr>
          <w:trHeight w:val="356"/>
        </w:trPr>
        <w:tc>
          <w:tcPr>
            <w:tcW w:w="2235" w:type="dxa"/>
            <w:vAlign w:val="center"/>
          </w:tcPr>
          <w:p w14:paraId="1046F21F" w14:textId="6D6D9737"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Vimentin</w:t>
            </w:r>
          </w:p>
        </w:tc>
        <w:tc>
          <w:tcPr>
            <w:tcW w:w="1842" w:type="dxa"/>
            <w:vAlign w:val="center"/>
          </w:tcPr>
          <w:p w14:paraId="0CC3460A" w14:textId="33F9A107"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#T55134F</w:t>
            </w:r>
          </w:p>
        </w:tc>
        <w:tc>
          <w:tcPr>
            <w:tcW w:w="3400" w:type="dxa"/>
            <w:vAlign w:val="center"/>
          </w:tcPr>
          <w:p w14:paraId="3A6298A4" w14:textId="5E714E66" w:rsidR="005869B4" w:rsidRPr="00CE142B" w:rsidRDefault="005869B4" w:rsidP="005869B4">
            <w:pPr>
              <w:rPr>
                <w:rStyle w:val="fontstyle21"/>
                <w:rFonts w:ascii="Times New Roman" w:hAnsi="Times New Roman" w:cs="Times New Roman"/>
                <w:color w:val="000000" w:themeColor="text1"/>
                <w:sz w:val="21"/>
                <w:szCs w:val="21"/>
              </w:rPr>
            </w:pPr>
            <w:proofErr w:type="spellStart"/>
            <w:r w:rsidRPr="00CE142B">
              <w:rPr>
                <w:rStyle w:val="fontstyle21"/>
                <w:rFonts w:ascii="Times New Roman" w:hAnsi="Times New Roman" w:cs="Times New Roman" w:hint="eastAsia"/>
                <w:color w:val="000000" w:themeColor="text1"/>
                <w:sz w:val="21"/>
                <w:szCs w:val="21"/>
              </w:rPr>
              <w:t>Abmart</w:t>
            </w:r>
            <w:proofErr w:type="spellEnd"/>
          </w:p>
        </w:tc>
        <w:tc>
          <w:tcPr>
            <w:tcW w:w="1880" w:type="dxa"/>
            <w:vAlign w:val="center"/>
          </w:tcPr>
          <w:p w14:paraId="7386AF74" w14:textId="3BD97AEB"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1:500</w:t>
            </w:r>
          </w:p>
        </w:tc>
      </w:tr>
      <w:tr w:rsidR="00CE142B" w:rsidRPr="00CE142B" w14:paraId="34C1386D" w14:textId="77777777">
        <w:trPr>
          <w:trHeight w:val="253"/>
        </w:trPr>
        <w:tc>
          <w:tcPr>
            <w:tcW w:w="2235" w:type="dxa"/>
            <w:vAlign w:val="center"/>
          </w:tcPr>
          <w:p w14:paraId="4684F231" w14:textId="3775171F"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GAPDH</w:t>
            </w:r>
          </w:p>
        </w:tc>
        <w:tc>
          <w:tcPr>
            <w:tcW w:w="1842" w:type="dxa"/>
            <w:vAlign w:val="center"/>
          </w:tcPr>
          <w:p w14:paraId="754C16B1" w14:textId="67A6C9C9"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w:t>
            </w:r>
            <w:r w:rsidRPr="00CE142B">
              <w:rPr>
                <w:rStyle w:val="fontstyle21"/>
                <w:rFonts w:ascii="Times New Roman" w:hAnsi="Times New Roman" w:cs="Times New Roman"/>
                <w:color w:val="000000" w:themeColor="text1"/>
                <w:sz w:val="21"/>
                <w:szCs w:val="21"/>
              </w:rPr>
              <w:t>60004-1-Ig</w:t>
            </w:r>
          </w:p>
        </w:tc>
        <w:tc>
          <w:tcPr>
            <w:tcW w:w="3400" w:type="dxa"/>
            <w:vAlign w:val="center"/>
          </w:tcPr>
          <w:p w14:paraId="030F7CCA" w14:textId="19028B3E" w:rsidR="005869B4" w:rsidRPr="00CE142B" w:rsidRDefault="005869B4" w:rsidP="005869B4">
            <w:pPr>
              <w:rPr>
                <w:rStyle w:val="fontstyle21"/>
                <w:rFonts w:ascii="Times New Roman" w:hAnsi="Times New Roman" w:cs="Times New Roman"/>
                <w:color w:val="000000" w:themeColor="text1"/>
                <w:sz w:val="21"/>
                <w:szCs w:val="21"/>
              </w:rPr>
            </w:pPr>
            <w:proofErr w:type="spellStart"/>
            <w:r w:rsidRPr="00CE142B">
              <w:rPr>
                <w:rStyle w:val="fontstyle21"/>
                <w:rFonts w:ascii="Times New Roman" w:hAnsi="Times New Roman" w:cs="Times New Roman"/>
                <w:color w:val="000000" w:themeColor="text1"/>
                <w:sz w:val="21"/>
                <w:szCs w:val="21"/>
              </w:rPr>
              <w:t>Proteintech</w:t>
            </w:r>
            <w:proofErr w:type="spellEnd"/>
          </w:p>
        </w:tc>
        <w:tc>
          <w:tcPr>
            <w:tcW w:w="1880" w:type="dxa"/>
            <w:vAlign w:val="center"/>
          </w:tcPr>
          <w:p w14:paraId="043307DC" w14:textId="75C5FACF"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1:50000</w:t>
            </w:r>
          </w:p>
        </w:tc>
      </w:tr>
      <w:tr w:rsidR="00CE142B" w:rsidRPr="00CE142B" w14:paraId="33E6323E" w14:textId="77777777">
        <w:trPr>
          <w:trHeight w:val="253"/>
        </w:trPr>
        <w:tc>
          <w:tcPr>
            <w:tcW w:w="2235" w:type="dxa"/>
            <w:vAlign w:val="center"/>
          </w:tcPr>
          <w:p w14:paraId="739E6C3A" w14:textId="2F41697E"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Goat</w:t>
            </w:r>
            <w:r w:rsidRPr="00CE142B">
              <w:rPr>
                <w:rStyle w:val="fontstyle21"/>
                <w:rFonts w:ascii="Times New Roman" w:hAnsi="Times New Roman" w:cs="Times New Roman" w:hint="eastAsia"/>
                <w:color w:val="000000" w:themeColor="text1"/>
                <w:sz w:val="21"/>
                <w:szCs w:val="21"/>
              </w:rPr>
              <w:t xml:space="preserve"> </w:t>
            </w:r>
            <w:r w:rsidRPr="00CE142B">
              <w:rPr>
                <w:rStyle w:val="fontstyle21"/>
                <w:rFonts w:ascii="Times New Roman" w:hAnsi="Times New Roman" w:cs="Times New Roman"/>
                <w:color w:val="000000" w:themeColor="text1"/>
                <w:sz w:val="21"/>
                <w:szCs w:val="21"/>
              </w:rPr>
              <w:t>anti-rabbit IgG-HRP</w:t>
            </w:r>
          </w:p>
        </w:tc>
        <w:tc>
          <w:tcPr>
            <w:tcW w:w="1842" w:type="dxa"/>
            <w:vAlign w:val="center"/>
          </w:tcPr>
          <w:p w14:paraId="1FAAD855" w14:textId="04980940"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w:t>
            </w:r>
            <w:r w:rsidRPr="00CE142B">
              <w:rPr>
                <w:rStyle w:val="fontstyle21"/>
                <w:rFonts w:ascii="Times New Roman" w:hAnsi="Times New Roman" w:cs="Times New Roman"/>
                <w:color w:val="000000" w:themeColor="text1"/>
                <w:sz w:val="21"/>
                <w:szCs w:val="21"/>
              </w:rPr>
              <w:t>SA00001-2</w:t>
            </w:r>
          </w:p>
        </w:tc>
        <w:tc>
          <w:tcPr>
            <w:tcW w:w="3400" w:type="dxa"/>
            <w:vAlign w:val="center"/>
          </w:tcPr>
          <w:p w14:paraId="7839FC48" w14:textId="4A5D424A" w:rsidR="005869B4" w:rsidRPr="00CE142B" w:rsidRDefault="005869B4" w:rsidP="005869B4">
            <w:pPr>
              <w:rPr>
                <w:rStyle w:val="fontstyle21"/>
                <w:rFonts w:ascii="Times New Roman" w:hAnsi="Times New Roman" w:cs="Times New Roman"/>
                <w:color w:val="000000" w:themeColor="text1"/>
                <w:sz w:val="21"/>
                <w:szCs w:val="21"/>
              </w:rPr>
            </w:pPr>
            <w:proofErr w:type="spellStart"/>
            <w:r w:rsidRPr="00CE142B">
              <w:rPr>
                <w:rStyle w:val="fontstyle21"/>
                <w:rFonts w:ascii="Times New Roman" w:hAnsi="Times New Roman" w:cs="Times New Roman"/>
                <w:color w:val="000000" w:themeColor="text1"/>
                <w:sz w:val="21"/>
                <w:szCs w:val="21"/>
              </w:rPr>
              <w:t>Proteintech</w:t>
            </w:r>
            <w:proofErr w:type="spellEnd"/>
          </w:p>
        </w:tc>
        <w:tc>
          <w:tcPr>
            <w:tcW w:w="1880" w:type="dxa"/>
            <w:vAlign w:val="center"/>
          </w:tcPr>
          <w:p w14:paraId="63905A54" w14:textId="1D5F3866"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1:5000</w:t>
            </w:r>
          </w:p>
        </w:tc>
      </w:tr>
      <w:tr w:rsidR="00CE142B" w:rsidRPr="00CE142B" w14:paraId="542DFF7D" w14:textId="77777777">
        <w:trPr>
          <w:trHeight w:val="299"/>
        </w:trPr>
        <w:tc>
          <w:tcPr>
            <w:tcW w:w="2235" w:type="dxa"/>
            <w:vAlign w:val="center"/>
          </w:tcPr>
          <w:p w14:paraId="21223351" w14:textId="78D04A51"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Goat anti-mouse IgG-HRP</w:t>
            </w:r>
          </w:p>
        </w:tc>
        <w:tc>
          <w:tcPr>
            <w:tcW w:w="1842" w:type="dxa"/>
            <w:vAlign w:val="center"/>
          </w:tcPr>
          <w:p w14:paraId="38176625" w14:textId="57A79EEF" w:rsidR="005869B4" w:rsidRPr="00CE142B" w:rsidRDefault="005869B4" w:rsidP="005869B4">
            <w:pPr>
              <w:pStyle w:val="4"/>
              <w:shd w:val="clear" w:color="auto" w:fill="FFFFFF"/>
              <w:rPr>
                <w:rStyle w:val="fontstyle21"/>
                <w:rFonts w:ascii="Times New Roman" w:hAnsi="Times New Roman"/>
                <w:b w:val="0"/>
                <w:bCs w:val="0"/>
                <w:color w:val="000000" w:themeColor="text1"/>
                <w:sz w:val="21"/>
                <w:szCs w:val="21"/>
              </w:rPr>
            </w:pPr>
            <w:r w:rsidRPr="00CE142B">
              <w:rPr>
                <w:rStyle w:val="fontstyle21"/>
                <w:rFonts w:ascii="Times New Roman" w:hAnsi="Times New Roman" w:cs="Times New Roman" w:hint="eastAsia"/>
                <w:color w:val="000000" w:themeColor="text1"/>
                <w:sz w:val="21"/>
                <w:szCs w:val="21"/>
              </w:rPr>
              <w:t>#</w:t>
            </w:r>
            <w:r w:rsidRPr="00CE142B">
              <w:rPr>
                <w:rFonts w:ascii="Times New Roman" w:hAnsi="Times New Roman"/>
                <w:b w:val="0"/>
                <w:bCs w:val="0"/>
                <w:color w:val="000000" w:themeColor="text1"/>
                <w:sz w:val="21"/>
                <w:szCs w:val="21"/>
              </w:rPr>
              <w:t>SA00001-1</w:t>
            </w:r>
          </w:p>
        </w:tc>
        <w:tc>
          <w:tcPr>
            <w:tcW w:w="3400" w:type="dxa"/>
            <w:vAlign w:val="center"/>
          </w:tcPr>
          <w:p w14:paraId="74B66A5C" w14:textId="76C4F0CA" w:rsidR="005869B4" w:rsidRPr="00CE142B" w:rsidRDefault="005869B4" w:rsidP="005869B4">
            <w:pPr>
              <w:rPr>
                <w:rStyle w:val="fontstyle21"/>
                <w:rFonts w:ascii="Times New Roman" w:hAnsi="Times New Roman" w:cs="Times New Roman"/>
                <w:color w:val="000000" w:themeColor="text1"/>
                <w:sz w:val="21"/>
                <w:szCs w:val="21"/>
              </w:rPr>
            </w:pPr>
            <w:proofErr w:type="spellStart"/>
            <w:r w:rsidRPr="00CE142B">
              <w:rPr>
                <w:rStyle w:val="fontstyle21"/>
                <w:rFonts w:ascii="Times New Roman" w:hAnsi="Times New Roman" w:cs="Times New Roman"/>
                <w:color w:val="000000" w:themeColor="text1"/>
                <w:sz w:val="21"/>
                <w:szCs w:val="21"/>
              </w:rPr>
              <w:t>Proteintech</w:t>
            </w:r>
            <w:proofErr w:type="spellEnd"/>
          </w:p>
        </w:tc>
        <w:tc>
          <w:tcPr>
            <w:tcW w:w="1880" w:type="dxa"/>
            <w:vAlign w:val="center"/>
          </w:tcPr>
          <w:p w14:paraId="151B5239" w14:textId="01A69811" w:rsidR="005869B4" w:rsidRPr="00CE142B" w:rsidRDefault="005869B4" w:rsidP="005869B4">
            <w:pPr>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1:5000</w:t>
            </w:r>
          </w:p>
        </w:tc>
      </w:tr>
    </w:tbl>
    <w:p w14:paraId="5ED18EC4" w14:textId="57F9C3AD" w:rsidR="00E06656" w:rsidRPr="00CE142B" w:rsidRDefault="00C15E2B" w:rsidP="00E36507">
      <w:pPr>
        <w:rPr>
          <w:rStyle w:val="fontstyle21"/>
          <w:rFonts w:ascii="Times New Roman" w:hAnsi="Times New Roman"/>
          <w:color w:val="000000" w:themeColor="text1"/>
          <w:sz w:val="21"/>
          <w:szCs w:val="21"/>
        </w:rPr>
      </w:pPr>
      <w:r w:rsidRPr="00CE142B">
        <w:rPr>
          <w:rStyle w:val="fontstyle21"/>
          <w:rFonts w:ascii="Times New Roman" w:hAnsi="Times New Roman" w:cs="Times New Roman"/>
          <w:color w:val="000000" w:themeColor="text1"/>
          <w:sz w:val="21"/>
          <w:szCs w:val="21"/>
        </w:rPr>
        <w:t xml:space="preserve">List of antibodies was used in this study, </w:t>
      </w:r>
      <w:r w:rsidRPr="00CE142B">
        <w:rPr>
          <w:rStyle w:val="fontstyle21"/>
          <w:rFonts w:ascii="Times New Roman" w:hAnsi="Times New Roman"/>
          <w:color w:val="000000" w:themeColor="text1"/>
          <w:sz w:val="21"/>
          <w:szCs w:val="21"/>
        </w:rPr>
        <w:t xml:space="preserve">* For IHC, </w:t>
      </w:r>
      <w:r w:rsidR="001076C4" w:rsidRPr="00CE142B">
        <w:rPr>
          <w:rStyle w:val="fontstyle21"/>
          <w:rFonts w:ascii="Times New Roman" w:hAnsi="Times New Roman" w:hint="eastAsia"/>
          <w:color w:val="000000" w:themeColor="text1"/>
          <w:sz w:val="21"/>
          <w:szCs w:val="21"/>
          <w:vertAlign w:val="superscript"/>
        </w:rPr>
        <w:t>#</w:t>
      </w:r>
      <w:r w:rsidR="001076C4" w:rsidRPr="00CE142B">
        <w:rPr>
          <w:rStyle w:val="fontstyle21"/>
          <w:rFonts w:ascii="Times New Roman" w:hAnsi="Times New Roman"/>
          <w:color w:val="000000" w:themeColor="text1"/>
          <w:sz w:val="21"/>
          <w:szCs w:val="21"/>
        </w:rPr>
        <w:t xml:space="preserve"> For I</w:t>
      </w:r>
      <w:r w:rsidR="001076C4" w:rsidRPr="00CE142B">
        <w:rPr>
          <w:rStyle w:val="fontstyle21"/>
          <w:rFonts w:ascii="Times New Roman" w:hAnsi="Times New Roman" w:hint="eastAsia"/>
          <w:color w:val="000000" w:themeColor="text1"/>
          <w:sz w:val="21"/>
          <w:szCs w:val="21"/>
        </w:rPr>
        <w:t>F,</w:t>
      </w:r>
      <w:r w:rsidR="001076C4" w:rsidRPr="00CE142B">
        <w:rPr>
          <w:rStyle w:val="fontstyle21"/>
          <w:rFonts w:ascii="Times New Roman" w:hAnsi="Times New Roman"/>
          <w:color w:val="000000" w:themeColor="text1"/>
          <w:sz w:val="21"/>
          <w:szCs w:val="21"/>
        </w:rPr>
        <w:t xml:space="preserve"> </w:t>
      </w:r>
      <w:r w:rsidRPr="00CE142B">
        <w:rPr>
          <w:rStyle w:val="fontstyle21"/>
          <w:rFonts w:ascii="Times New Roman" w:hAnsi="Times New Roman"/>
          <w:color w:val="000000" w:themeColor="text1"/>
          <w:sz w:val="21"/>
          <w:szCs w:val="21"/>
        </w:rPr>
        <w:t>others for Western Blot</w:t>
      </w:r>
      <w:r w:rsidR="00AD4751" w:rsidRPr="00CE142B">
        <w:rPr>
          <w:rStyle w:val="fontstyle21"/>
          <w:rFonts w:ascii="Times New Roman" w:hAnsi="Times New Roman" w:hint="eastAsia"/>
          <w:color w:val="000000" w:themeColor="text1"/>
          <w:sz w:val="21"/>
          <w:szCs w:val="21"/>
        </w:rPr>
        <w:t>.</w:t>
      </w:r>
    </w:p>
    <w:p w14:paraId="5F9010A2" w14:textId="77777777" w:rsidR="00C15E2B" w:rsidRPr="00CE142B" w:rsidRDefault="00C15E2B" w:rsidP="00C15E2B">
      <w:pPr>
        <w:spacing w:line="480" w:lineRule="auto"/>
        <w:jc w:val="left"/>
        <w:rPr>
          <w:rStyle w:val="fontstyle21"/>
          <w:rFonts w:ascii="Times New Roman" w:hAnsi="Times New Roman" w:cs="Times New Roman"/>
          <w:color w:val="000000" w:themeColor="text1"/>
          <w:sz w:val="24"/>
          <w:szCs w:val="24"/>
        </w:rPr>
      </w:pPr>
      <w:r w:rsidRPr="00CE142B">
        <w:rPr>
          <w:rStyle w:val="fontstyle21"/>
          <w:rFonts w:ascii="Times New Roman" w:hAnsi="Times New Roman" w:cs="Times New Roman"/>
          <w:b/>
          <w:bCs/>
          <w:color w:val="000000" w:themeColor="text1"/>
          <w:sz w:val="24"/>
          <w:szCs w:val="24"/>
        </w:rPr>
        <w:t>Supplementary Table 2.</w:t>
      </w:r>
      <w:r w:rsidRPr="00CE142B">
        <w:rPr>
          <w:rStyle w:val="fontstyle21"/>
          <w:rFonts w:ascii="Times New Roman" w:hAnsi="Times New Roman" w:cs="Times New Roman"/>
          <w:color w:val="000000" w:themeColor="text1"/>
          <w:sz w:val="24"/>
          <w:szCs w:val="24"/>
        </w:rPr>
        <w:t xml:space="preserve"> List of primers of multiple genes was used in this study</w:t>
      </w:r>
    </w:p>
    <w:tbl>
      <w:tblPr>
        <w:tblStyle w:val="a3"/>
        <w:tblW w:w="1076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gridCol w:w="4171"/>
        <w:gridCol w:w="4353"/>
      </w:tblGrid>
      <w:tr w:rsidR="00CE142B" w:rsidRPr="00CE142B" w14:paraId="51D43F7E" w14:textId="77777777">
        <w:trPr>
          <w:jc w:val="center"/>
        </w:trPr>
        <w:tc>
          <w:tcPr>
            <w:tcW w:w="10768" w:type="dxa"/>
            <w:gridSpan w:val="3"/>
            <w:tcBorders>
              <w:top w:val="single" w:sz="4" w:space="0" w:color="auto"/>
              <w:bottom w:val="single" w:sz="4" w:space="0" w:color="auto"/>
            </w:tcBorders>
            <w:vAlign w:val="center"/>
          </w:tcPr>
          <w:p w14:paraId="34DB0825" w14:textId="77777777" w:rsidR="00C15E2B" w:rsidRPr="00CE142B" w:rsidRDefault="00C15E2B">
            <w:pPr>
              <w:spacing w:line="480" w:lineRule="auto"/>
              <w:rPr>
                <w:rStyle w:val="fontstyle21"/>
                <w:rFonts w:ascii="Times New Roman" w:hAnsi="Times New Roman" w:cs="Times New Roman"/>
                <w:b/>
                <w:bCs/>
                <w:color w:val="000000" w:themeColor="text1"/>
                <w:sz w:val="21"/>
                <w:szCs w:val="21"/>
              </w:rPr>
            </w:pPr>
            <w:r w:rsidRPr="00CE142B">
              <w:rPr>
                <w:rStyle w:val="fontstyle21"/>
                <w:rFonts w:ascii="Times New Roman" w:hAnsi="Times New Roman" w:cs="Times New Roman"/>
                <w:b/>
                <w:bCs/>
                <w:color w:val="000000" w:themeColor="text1"/>
                <w:sz w:val="21"/>
                <w:szCs w:val="21"/>
              </w:rPr>
              <w:t>RT-qPCR</w:t>
            </w:r>
          </w:p>
        </w:tc>
      </w:tr>
      <w:tr w:rsidR="00CE142B" w:rsidRPr="00CE142B" w14:paraId="23249296" w14:textId="77777777">
        <w:trPr>
          <w:jc w:val="center"/>
        </w:trPr>
        <w:tc>
          <w:tcPr>
            <w:tcW w:w="2244" w:type="dxa"/>
            <w:tcBorders>
              <w:top w:val="single" w:sz="4" w:space="0" w:color="auto"/>
            </w:tcBorders>
            <w:vAlign w:val="center"/>
          </w:tcPr>
          <w:p w14:paraId="5694AC9F" w14:textId="77777777" w:rsidR="00C15E2B" w:rsidRPr="00CE142B" w:rsidRDefault="00C15E2B">
            <w:pPr>
              <w:spacing w:line="480" w:lineRule="auto"/>
              <w:rPr>
                <w:rStyle w:val="fontstyle21"/>
                <w:rFonts w:ascii="Times New Roman" w:hAnsi="Times New Roman" w:cs="Times New Roman"/>
                <w:b/>
                <w:color w:val="000000" w:themeColor="text1"/>
                <w:sz w:val="21"/>
                <w:szCs w:val="21"/>
              </w:rPr>
            </w:pPr>
            <w:r w:rsidRPr="00CE142B">
              <w:rPr>
                <w:rStyle w:val="fontstyle21"/>
                <w:rFonts w:ascii="Times New Roman" w:hAnsi="Times New Roman" w:cs="Times New Roman"/>
                <w:b/>
                <w:color w:val="000000" w:themeColor="text1"/>
                <w:sz w:val="21"/>
                <w:szCs w:val="21"/>
              </w:rPr>
              <w:t>Gene (Human)</w:t>
            </w:r>
          </w:p>
        </w:tc>
        <w:tc>
          <w:tcPr>
            <w:tcW w:w="4171" w:type="dxa"/>
            <w:tcBorders>
              <w:top w:val="single" w:sz="4" w:space="0" w:color="auto"/>
            </w:tcBorders>
            <w:vAlign w:val="center"/>
          </w:tcPr>
          <w:p w14:paraId="20AF4686" w14:textId="77777777" w:rsidR="00C15E2B" w:rsidRPr="00CE142B" w:rsidRDefault="00C15E2B">
            <w:pPr>
              <w:spacing w:line="480" w:lineRule="auto"/>
              <w:rPr>
                <w:rStyle w:val="fontstyle21"/>
                <w:rFonts w:ascii="Times New Roman" w:hAnsi="Times New Roman" w:cs="Times New Roman"/>
                <w:b/>
                <w:color w:val="000000" w:themeColor="text1"/>
                <w:sz w:val="21"/>
                <w:szCs w:val="21"/>
              </w:rPr>
            </w:pPr>
            <w:r w:rsidRPr="00CE142B">
              <w:rPr>
                <w:rStyle w:val="fontstyle21"/>
                <w:rFonts w:ascii="Times New Roman" w:hAnsi="Times New Roman" w:cs="Times New Roman"/>
                <w:b/>
                <w:color w:val="000000" w:themeColor="text1"/>
                <w:sz w:val="21"/>
                <w:szCs w:val="21"/>
              </w:rPr>
              <w:t>Forward sequence</w:t>
            </w:r>
          </w:p>
        </w:tc>
        <w:tc>
          <w:tcPr>
            <w:tcW w:w="4353" w:type="dxa"/>
            <w:tcBorders>
              <w:top w:val="single" w:sz="4" w:space="0" w:color="auto"/>
            </w:tcBorders>
            <w:vAlign w:val="center"/>
          </w:tcPr>
          <w:p w14:paraId="7F3158B2" w14:textId="77777777" w:rsidR="00C15E2B" w:rsidRPr="00CE142B" w:rsidRDefault="00C15E2B">
            <w:pPr>
              <w:spacing w:line="480" w:lineRule="auto"/>
              <w:rPr>
                <w:rStyle w:val="fontstyle21"/>
                <w:rFonts w:ascii="Times New Roman" w:hAnsi="Times New Roman" w:cs="Times New Roman"/>
                <w:b/>
                <w:color w:val="000000" w:themeColor="text1"/>
                <w:sz w:val="21"/>
                <w:szCs w:val="21"/>
              </w:rPr>
            </w:pPr>
            <w:r w:rsidRPr="00CE142B">
              <w:rPr>
                <w:rStyle w:val="fontstyle21"/>
                <w:rFonts w:ascii="Times New Roman" w:hAnsi="Times New Roman" w:cs="Times New Roman"/>
                <w:b/>
                <w:color w:val="000000" w:themeColor="text1"/>
                <w:sz w:val="21"/>
                <w:szCs w:val="21"/>
              </w:rPr>
              <w:t>Reverse sequence</w:t>
            </w:r>
          </w:p>
        </w:tc>
      </w:tr>
      <w:tr w:rsidR="00CE142B" w:rsidRPr="00CE142B" w14:paraId="1C53441C" w14:textId="77777777">
        <w:trPr>
          <w:jc w:val="center"/>
        </w:trPr>
        <w:tc>
          <w:tcPr>
            <w:tcW w:w="2244" w:type="dxa"/>
            <w:vAlign w:val="center"/>
          </w:tcPr>
          <w:p w14:paraId="4D1849F3" w14:textId="295567B5" w:rsidR="00C15E2B" w:rsidRPr="00CE142B" w:rsidRDefault="004F6797">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OAS1</w:t>
            </w:r>
          </w:p>
        </w:tc>
        <w:tc>
          <w:tcPr>
            <w:tcW w:w="4171" w:type="dxa"/>
            <w:vAlign w:val="center"/>
          </w:tcPr>
          <w:p w14:paraId="37D9D7BA" w14:textId="5A2B7548" w:rsidR="00C15E2B"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CGAGTTCTCCACCTGCTTCAC</w:t>
            </w:r>
          </w:p>
        </w:tc>
        <w:tc>
          <w:tcPr>
            <w:tcW w:w="4353" w:type="dxa"/>
            <w:vAlign w:val="center"/>
          </w:tcPr>
          <w:p w14:paraId="3B35DC5A" w14:textId="232D1757" w:rsidR="00C15E2B"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AGGCGGATGAGGCTCTTGAG</w:t>
            </w:r>
          </w:p>
        </w:tc>
      </w:tr>
      <w:tr w:rsidR="00CE142B" w:rsidRPr="00CE142B" w14:paraId="2754A503" w14:textId="77777777">
        <w:trPr>
          <w:jc w:val="center"/>
        </w:trPr>
        <w:tc>
          <w:tcPr>
            <w:tcW w:w="2244" w:type="dxa"/>
            <w:vAlign w:val="center"/>
          </w:tcPr>
          <w:p w14:paraId="0A34C385" w14:textId="1526A179" w:rsidR="004F6797" w:rsidRPr="00CE142B" w:rsidRDefault="004F6797">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OAS2</w:t>
            </w:r>
          </w:p>
        </w:tc>
        <w:tc>
          <w:tcPr>
            <w:tcW w:w="4171" w:type="dxa"/>
            <w:vAlign w:val="center"/>
          </w:tcPr>
          <w:p w14:paraId="253D7798" w14:textId="2D9714E4" w:rsidR="004F6797"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CTGATGCCGATCTCGTCGTGTTC</w:t>
            </w:r>
          </w:p>
        </w:tc>
        <w:tc>
          <w:tcPr>
            <w:tcW w:w="4353" w:type="dxa"/>
            <w:vAlign w:val="center"/>
          </w:tcPr>
          <w:p w14:paraId="4221D77D" w14:textId="5BE89AD6" w:rsidR="004F6797"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ACTTCAAGCTCCTCCTCCTTCTCC</w:t>
            </w:r>
          </w:p>
        </w:tc>
      </w:tr>
      <w:tr w:rsidR="00CE142B" w:rsidRPr="00CE142B" w14:paraId="1662E54D" w14:textId="77777777">
        <w:trPr>
          <w:jc w:val="center"/>
        </w:trPr>
        <w:tc>
          <w:tcPr>
            <w:tcW w:w="2244" w:type="dxa"/>
            <w:vAlign w:val="center"/>
          </w:tcPr>
          <w:p w14:paraId="17CC5947" w14:textId="273B39E9" w:rsidR="004F6797" w:rsidRPr="00CE142B" w:rsidRDefault="004F6797">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OAS3</w:t>
            </w:r>
          </w:p>
        </w:tc>
        <w:tc>
          <w:tcPr>
            <w:tcW w:w="4171" w:type="dxa"/>
            <w:vAlign w:val="center"/>
          </w:tcPr>
          <w:p w14:paraId="1589A8AD" w14:textId="2800273D" w:rsidR="004F6797"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GAAGGAGTTCGTAGAGAAGGCG</w:t>
            </w:r>
          </w:p>
        </w:tc>
        <w:tc>
          <w:tcPr>
            <w:tcW w:w="4353" w:type="dxa"/>
            <w:vAlign w:val="center"/>
          </w:tcPr>
          <w:p w14:paraId="5D18AAF2" w14:textId="6ED2C569" w:rsidR="004F6797"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GCATCTCACTGAGGATCTCTGC</w:t>
            </w:r>
          </w:p>
        </w:tc>
      </w:tr>
      <w:tr w:rsidR="00CE142B" w:rsidRPr="00CE142B" w14:paraId="02BE7886" w14:textId="77777777">
        <w:trPr>
          <w:jc w:val="center"/>
        </w:trPr>
        <w:tc>
          <w:tcPr>
            <w:tcW w:w="2244" w:type="dxa"/>
            <w:vAlign w:val="center"/>
          </w:tcPr>
          <w:p w14:paraId="61573453" w14:textId="744157F5" w:rsidR="007219CE"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OASL</w:t>
            </w:r>
          </w:p>
        </w:tc>
        <w:tc>
          <w:tcPr>
            <w:tcW w:w="4171" w:type="dxa"/>
            <w:vAlign w:val="center"/>
          </w:tcPr>
          <w:p w14:paraId="697F49F0" w14:textId="39DE7C7E" w:rsidR="007219CE"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AGGAAGAGGTGCTAGACGCTGTG</w:t>
            </w:r>
          </w:p>
        </w:tc>
        <w:tc>
          <w:tcPr>
            <w:tcW w:w="4353" w:type="dxa"/>
            <w:vAlign w:val="center"/>
          </w:tcPr>
          <w:p w14:paraId="53446AB5" w14:textId="1418C82F" w:rsidR="007219CE"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GCTCCTGAGAACCGTGCCATTC</w:t>
            </w:r>
          </w:p>
        </w:tc>
      </w:tr>
      <w:tr w:rsidR="00CE142B" w:rsidRPr="00CE142B" w14:paraId="38E46A4C" w14:textId="77777777">
        <w:trPr>
          <w:jc w:val="center"/>
        </w:trPr>
        <w:tc>
          <w:tcPr>
            <w:tcW w:w="2244" w:type="dxa"/>
            <w:vAlign w:val="center"/>
          </w:tcPr>
          <w:p w14:paraId="4168B0BA" w14:textId="35D36C42" w:rsidR="00C15E2B" w:rsidRPr="00CE142B" w:rsidRDefault="004F6797">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hint="eastAsia"/>
                <w:color w:val="000000" w:themeColor="text1"/>
                <w:sz w:val="21"/>
                <w:szCs w:val="21"/>
              </w:rPr>
              <w:t>GAPDH</w:t>
            </w:r>
          </w:p>
        </w:tc>
        <w:tc>
          <w:tcPr>
            <w:tcW w:w="4171" w:type="dxa"/>
            <w:vAlign w:val="center"/>
          </w:tcPr>
          <w:p w14:paraId="68509F24" w14:textId="332781FD" w:rsidR="00C15E2B"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AACGGATTTGGTCGTATTGGG</w:t>
            </w:r>
          </w:p>
        </w:tc>
        <w:tc>
          <w:tcPr>
            <w:tcW w:w="4353" w:type="dxa"/>
            <w:vAlign w:val="center"/>
          </w:tcPr>
          <w:p w14:paraId="77F62488" w14:textId="096320B5" w:rsidR="00C15E2B" w:rsidRPr="00CE142B" w:rsidRDefault="007219CE">
            <w:pPr>
              <w:spacing w:line="480" w:lineRule="auto"/>
              <w:rPr>
                <w:rStyle w:val="fontstyle21"/>
                <w:rFonts w:ascii="Times New Roman" w:hAnsi="Times New Roman" w:cs="Times New Roman"/>
                <w:color w:val="000000" w:themeColor="text1"/>
                <w:sz w:val="21"/>
                <w:szCs w:val="21"/>
              </w:rPr>
            </w:pPr>
            <w:r w:rsidRPr="00CE142B">
              <w:rPr>
                <w:rStyle w:val="fontstyle21"/>
                <w:rFonts w:ascii="Times New Roman" w:hAnsi="Times New Roman" w:cs="Times New Roman"/>
                <w:color w:val="000000" w:themeColor="text1"/>
                <w:sz w:val="21"/>
                <w:szCs w:val="21"/>
              </w:rPr>
              <w:t>TCGCTCCTGGAAGATGGTGAT</w:t>
            </w:r>
          </w:p>
        </w:tc>
      </w:tr>
    </w:tbl>
    <w:p w14:paraId="42B1D0EF" w14:textId="27E6D9D6" w:rsidR="00A84B79" w:rsidRPr="00CE142B" w:rsidRDefault="00A84B79" w:rsidP="00F45604">
      <w:pPr>
        <w:spacing w:line="480" w:lineRule="auto"/>
        <w:rPr>
          <w:rStyle w:val="fontstyle21"/>
          <w:rFonts w:ascii="Times New Roman" w:hAnsi="Times New Roman" w:cs="Times New Roman"/>
          <w:color w:val="000000" w:themeColor="text1"/>
          <w:sz w:val="24"/>
          <w:szCs w:val="24"/>
        </w:rPr>
      </w:pPr>
      <w:r w:rsidRPr="00CE142B">
        <w:rPr>
          <w:rStyle w:val="fontstyle21"/>
          <w:rFonts w:ascii="Times New Roman" w:hAnsi="Times New Roman" w:cs="Times New Roman"/>
          <w:b/>
          <w:bCs/>
          <w:color w:val="000000" w:themeColor="text1"/>
          <w:sz w:val="24"/>
          <w:szCs w:val="24"/>
        </w:rPr>
        <w:lastRenderedPageBreak/>
        <w:t xml:space="preserve">Supplementary Table </w:t>
      </w:r>
      <w:r w:rsidR="008167F3" w:rsidRPr="00CE142B">
        <w:rPr>
          <w:rStyle w:val="fontstyle21"/>
          <w:rFonts w:ascii="Times New Roman" w:hAnsi="Times New Roman" w:cs="Times New Roman" w:hint="eastAsia"/>
          <w:b/>
          <w:bCs/>
          <w:color w:val="000000" w:themeColor="text1"/>
          <w:sz w:val="24"/>
          <w:szCs w:val="24"/>
        </w:rPr>
        <w:t>3</w:t>
      </w:r>
      <w:r w:rsidRPr="00CE142B">
        <w:rPr>
          <w:rStyle w:val="fontstyle21"/>
          <w:rFonts w:ascii="Times New Roman" w:hAnsi="Times New Roman" w:cs="Times New Roman"/>
          <w:b/>
          <w:bCs/>
          <w:color w:val="000000" w:themeColor="text1"/>
          <w:sz w:val="24"/>
          <w:szCs w:val="24"/>
        </w:rPr>
        <w:t>.</w:t>
      </w:r>
      <w:r w:rsidRPr="00CE142B">
        <w:rPr>
          <w:rFonts w:ascii="Times New Roman" w:eastAsia="等线" w:hAnsi="Times New Roman" w:cs="Times New Roman"/>
          <w:color w:val="000000" w:themeColor="text1"/>
          <w:kern w:val="0"/>
          <w:sz w:val="24"/>
          <w:szCs w:val="24"/>
          <w:lang w:bidi="ar"/>
        </w:rPr>
        <w:t xml:space="preserve"> </w:t>
      </w:r>
      <w:r w:rsidRPr="00CE142B">
        <w:rPr>
          <w:rStyle w:val="fontstyle21"/>
          <w:rFonts w:ascii="Times New Roman" w:hAnsi="Times New Roman"/>
          <w:color w:val="000000" w:themeColor="text1"/>
          <w:sz w:val="24"/>
          <w:szCs w:val="24"/>
        </w:rPr>
        <w:t>The target sequences of s</w:t>
      </w:r>
      <w:r w:rsidR="00AE20A2" w:rsidRPr="00CE142B">
        <w:rPr>
          <w:rStyle w:val="fontstyle21"/>
          <w:rFonts w:ascii="Times New Roman" w:hAnsi="Times New Roman" w:hint="eastAsia"/>
          <w:color w:val="000000" w:themeColor="text1"/>
          <w:sz w:val="24"/>
          <w:szCs w:val="24"/>
        </w:rPr>
        <w:t>i</w:t>
      </w:r>
      <w:r w:rsidRPr="00CE142B">
        <w:rPr>
          <w:rStyle w:val="fontstyle21"/>
          <w:rFonts w:ascii="Times New Roman" w:hAnsi="Times New Roman"/>
          <w:color w:val="000000" w:themeColor="text1"/>
          <w:sz w:val="24"/>
          <w:szCs w:val="24"/>
        </w:rPr>
        <w:t>RNA used in this study.</w:t>
      </w:r>
    </w:p>
    <w:tbl>
      <w:tblPr>
        <w:tblStyle w:val="a3"/>
        <w:tblW w:w="1067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7"/>
        <w:gridCol w:w="4171"/>
        <w:gridCol w:w="4353"/>
      </w:tblGrid>
      <w:tr w:rsidR="00CE142B" w:rsidRPr="00CE142B" w14:paraId="016827C9" w14:textId="77777777" w:rsidTr="00A84B79">
        <w:trPr>
          <w:jc w:val="center"/>
        </w:trPr>
        <w:tc>
          <w:tcPr>
            <w:tcW w:w="2147" w:type="dxa"/>
            <w:tcBorders>
              <w:top w:val="single" w:sz="4" w:space="0" w:color="auto"/>
              <w:bottom w:val="single" w:sz="4" w:space="0" w:color="auto"/>
            </w:tcBorders>
            <w:vAlign w:val="center"/>
          </w:tcPr>
          <w:p w14:paraId="0D272C4B" w14:textId="35D6A8E0" w:rsidR="00A84B79" w:rsidRPr="00CE142B" w:rsidRDefault="00A84B79" w:rsidP="00B17016">
            <w:pPr>
              <w:spacing w:line="480" w:lineRule="auto"/>
              <w:rPr>
                <w:rFonts w:eastAsia="等线" w:hint="eastAsia"/>
                <w:color w:val="000000" w:themeColor="text1"/>
                <w:szCs w:val="21"/>
              </w:rPr>
            </w:pPr>
            <w:r w:rsidRPr="00CE142B">
              <w:rPr>
                <w:rFonts w:ascii="Times New Roman" w:eastAsia="等线" w:hAnsi="Times New Roman" w:cs="Times New Roman"/>
                <w:color w:val="000000" w:themeColor="text1"/>
                <w:szCs w:val="21"/>
              </w:rPr>
              <w:t>Lentiviral s</w:t>
            </w:r>
            <w:r w:rsidR="00AD1FD4" w:rsidRPr="00CE142B">
              <w:rPr>
                <w:rFonts w:ascii="Times New Roman" w:eastAsia="等线" w:hAnsi="Times New Roman" w:cs="Times New Roman" w:hint="eastAsia"/>
                <w:color w:val="000000" w:themeColor="text1"/>
                <w:szCs w:val="21"/>
              </w:rPr>
              <w:t>i</w:t>
            </w:r>
            <w:r w:rsidRPr="00CE142B">
              <w:rPr>
                <w:rFonts w:ascii="Times New Roman" w:eastAsia="等线" w:hAnsi="Times New Roman" w:cs="Times New Roman"/>
                <w:color w:val="000000" w:themeColor="text1"/>
                <w:szCs w:val="21"/>
              </w:rPr>
              <w:t>RNA</w:t>
            </w:r>
          </w:p>
        </w:tc>
        <w:tc>
          <w:tcPr>
            <w:tcW w:w="4171" w:type="dxa"/>
            <w:tcBorders>
              <w:top w:val="single" w:sz="4" w:space="0" w:color="auto"/>
              <w:bottom w:val="single" w:sz="4" w:space="0" w:color="auto"/>
            </w:tcBorders>
            <w:vAlign w:val="center"/>
          </w:tcPr>
          <w:p w14:paraId="32DB0393" w14:textId="779649C9" w:rsidR="00A84B79" w:rsidRPr="00CE142B" w:rsidRDefault="00A84B79" w:rsidP="00B17016">
            <w:pPr>
              <w:spacing w:line="480" w:lineRule="auto"/>
              <w:rPr>
                <w:rFonts w:eastAsia="等线" w:hint="eastAsia"/>
                <w:color w:val="000000" w:themeColor="text1"/>
                <w:szCs w:val="21"/>
              </w:rPr>
            </w:pPr>
            <w:r w:rsidRPr="00CE142B">
              <w:rPr>
                <w:rFonts w:ascii="Times New Roman" w:eastAsia="等线" w:hAnsi="Times New Roman" w:cs="Times New Roman"/>
                <w:color w:val="000000" w:themeColor="text1"/>
                <w:szCs w:val="21"/>
              </w:rPr>
              <w:t>sense strand</w:t>
            </w:r>
          </w:p>
        </w:tc>
        <w:tc>
          <w:tcPr>
            <w:tcW w:w="4353" w:type="dxa"/>
            <w:tcBorders>
              <w:top w:val="single" w:sz="4" w:space="0" w:color="auto"/>
              <w:bottom w:val="single" w:sz="4" w:space="0" w:color="auto"/>
            </w:tcBorders>
            <w:vAlign w:val="center"/>
          </w:tcPr>
          <w:p w14:paraId="1724FF70" w14:textId="3F7B2518" w:rsidR="00A84B79" w:rsidRPr="00CE142B" w:rsidRDefault="00A84B79" w:rsidP="00B17016">
            <w:pPr>
              <w:spacing w:line="480" w:lineRule="auto"/>
              <w:rPr>
                <w:rFonts w:eastAsia="等线" w:hint="eastAsia"/>
                <w:color w:val="000000" w:themeColor="text1"/>
                <w:szCs w:val="21"/>
              </w:rPr>
            </w:pPr>
            <w:r w:rsidRPr="00CE142B">
              <w:rPr>
                <w:rFonts w:ascii="Times New Roman" w:eastAsia="等线" w:hAnsi="Times New Roman" w:cs="Times New Roman"/>
                <w:color w:val="000000" w:themeColor="text1"/>
                <w:szCs w:val="21"/>
              </w:rPr>
              <w:t>nonsense strand</w:t>
            </w:r>
          </w:p>
        </w:tc>
      </w:tr>
      <w:tr w:rsidR="00CE142B" w:rsidRPr="00CE142B" w14:paraId="1119A1AF" w14:textId="77777777" w:rsidTr="00117A4C">
        <w:trPr>
          <w:jc w:val="center"/>
        </w:trPr>
        <w:tc>
          <w:tcPr>
            <w:tcW w:w="2147" w:type="dxa"/>
            <w:tcBorders>
              <w:top w:val="single" w:sz="4" w:space="0" w:color="auto"/>
            </w:tcBorders>
          </w:tcPr>
          <w:p w14:paraId="13CAF10F" w14:textId="39100BD1" w:rsidR="00A84B79" w:rsidRPr="00CE142B" w:rsidRDefault="00A84B79" w:rsidP="00A84B79">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hs-OASL-si1</w:t>
            </w:r>
          </w:p>
        </w:tc>
        <w:tc>
          <w:tcPr>
            <w:tcW w:w="4171" w:type="dxa"/>
            <w:tcBorders>
              <w:top w:val="single" w:sz="4" w:space="0" w:color="auto"/>
            </w:tcBorders>
          </w:tcPr>
          <w:p w14:paraId="6B8E9847" w14:textId="052B6C81" w:rsidR="00A84B79" w:rsidRPr="00CE142B" w:rsidRDefault="00A84B79" w:rsidP="00A84B79">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 xml:space="preserve">GGGUGCUGAAGGUAGUCAATT  </w:t>
            </w:r>
          </w:p>
        </w:tc>
        <w:tc>
          <w:tcPr>
            <w:tcW w:w="4353" w:type="dxa"/>
            <w:tcBorders>
              <w:top w:val="single" w:sz="4" w:space="0" w:color="auto"/>
            </w:tcBorders>
            <w:vAlign w:val="center"/>
          </w:tcPr>
          <w:p w14:paraId="5874BA3D" w14:textId="124A80D6" w:rsidR="00A84B79" w:rsidRPr="00CE142B" w:rsidRDefault="00A84B79" w:rsidP="00A84B79">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UUGACUACCUUCAGCACCCTT</w:t>
            </w:r>
          </w:p>
        </w:tc>
      </w:tr>
      <w:tr w:rsidR="00CE142B" w:rsidRPr="00CE142B" w14:paraId="7B6969C7" w14:textId="77777777" w:rsidTr="00117A4C">
        <w:trPr>
          <w:jc w:val="center"/>
        </w:trPr>
        <w:tc>
          <w:tcPr>
            <w:tcW w:w="2147" w:type="dxa"/>
          </w:tcPr>
          <w:p w14:paraId="1F5C8327" w14:textId="64D66149" w:rsidR="00A84B79" w:rsidRPr="00CE142B" w:rsidRDefault="00A84B79" w:rsidP="00A84B79">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hs-OASL-si2</w:t>
            </w:r>
          </w:p>
        </w:tc>
        <w:tc>
          <w:tcPr>
            <w:tcW w:w="4171" w:type="dxa"/>
          </w:tcPr>
          <w:p w14:paraId="3B203B12" w14:textId="6A1C5FA0" w:rsidR="00A84B79" w:rsidRPr="00CE142B" w:rsidRDefault="00A84B79" w:rsidP="00A84B79">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 xml:space="preserve">GCGAGCUGCAGAGAAAUUUTT  </w:t>
            </w:r>
          </w:p>
        </w:tc>
        <w:tc>
          <w:tcPr>
            <w:tcW w:w="4353" w:type="dxa"/>
            <w:vAlign w:val="center"/>
          </w:tcPr>
          <w:p w14:paraId="5E86FB74" w14:textId="027A6E24" w:rsidR="00A84B79" w:rsidRPr="00CE142B" w:rsidRDefault="00A84B79" w:rsidP="00A84B79">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AAAUUUCUCUGCAGCUCGCTT</w:t>
            </w:r>
          </w:p>
        </w:tc>
      </w:tr>
      <w:tr w:rsidR="00CE142B" w:rsidRPr="00CE142B" w14:paraId="22CF007F" w14:textId="77777777" w:rsidTr="00117A4C">
        <w:trPr>
          <w:jc w:val="center"/>
        </w:trPr>
        <w:tc>
          <w:tcPr>
            <w:tcW w:w="2147" w:type="dxa"/>
          </w:tcPr>
          <w:p w14:paraId="160BF2ED" w14:textId="4DD7CD01" w:rsidR="00A84B79" w:rsidRPr="00CE142B" w:rsidRDefault="00A84B79" w:rsidP="00A84B79">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hs-OASL-si3</w:t>
            </w:r>
          </w:p>
        </w:tc>
        <w:tc>
          <w:tcPr>
            <w:tcW w:w="4171" w:type="dxa"/>
          </w:tcPr>
          <w:p w14:paraId="63733CD8" w14:textId="180251B5" w:rsidR="00A84B79" w:rsidRPr="00CE142B" w:rsidRDefault="00A84B79" w:rsidP="00A84B79">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 xml:space="preserve">CCAGGUCUUCGUGAAGAAUTT </w:t>
            </w:r>
          </w:p>
        </w:tc>
        <w:tc>
          <w:tcPr>
            <w:tcW w:w="4353" w:type="dxa"/>
            <w:vAlign w:val="center"/>
          </w:tcPr>
          <w:p w14:paraId="56F22700" w14:textId="636C3B49" w:rsidR="00A84B79" w:rsidRPr="00CE142B" w:rsidRDefault="00A84B79" w:rsidP="00A84B79">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AUUCUUCACGAAGACCUGGTT</w:t>
            </w:r>
          </w:p>
        </w:tc>
      </w:tr>
      <w:tr w:rsidR="00CE142B" w:rsidRPr="00CE142B" w14:paraId="3F1F668F" w14:textId="77777777" w:rsidTr="00117A4C">
        <w:trPr>
          <w:jc w:val="center"/>
        </w:trPr>
        <w:tc>
          <w:tcPr>
            <w:tcW w:w="2147" w:type="dxa"/>
          </w:tcPr>
          <w:p w14:paraId="69DDCA66" w14:textId="0801DC7E" w:rsidR="00FA3BAF" w:rsidRPr="00CE142B" w:rsidRDefault="00FA3BAF" w:rsidP="00FA3BAF">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hs-OAS3-si1</w:t>
            </w:r>
          </w:p>
        </w:tc>
        <w:tc>
          <w:tcPr>
            <w:tcW w:w="4171" w:type="dxa"/>
          </w:tcPr>
          <w:p w14:paraId="7CAA98E5" w14:textId="2F7E9DF0" w:rsidR="00FA3BAF" w:rsidRPr="00CE142B" w:rsidRDefault="00FA3BAF" w:rsidP="00FA3BAF">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 xml:space="preserve">GGCAGAUUGUGGAGACCUATT  </w:t>
            </w:r>
          </w:p>
        </w:tc>
        <w:tc>
          <w:tcPr>
            <w:tcW w:w="4353" w:type="dxa"/>
            <w:vAlign w:val="center"/>
          </w:tcPr>
          <w:p w14:paraId="37B89456" w14:textId="2972F88A" w:rsidR="00FA3BAF" w:rsidRPr="00CE142B" w:rsidRDefault="00FA3BAF" w:rsidP="00FA3BAF">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UAGGUCUCCACAAUCUGCCTT</w:t>
            </w:r>
          </w:p>
        </w:tc>
      </w:tr>
      <w:tr w:rsidR="00CE142B" w:rsidRPr="00CE142B" w14:paraId="4E841D0E" w14:textId="77777777" w:rsidTr="00117A4C">
        <w:trPr>
          <w:jc w:val="center"/>
        </w:trPr>
        <w:tc>
          <w:tcPr>
            <w:tcW w:w="2147" w:type="dxa"/>
          </w:tcPr>
          <w:p w14:paraId="2DE670DA" w14:textId="4A748A3E" w:rsidR="00FA3BAF" w:rsidRPr="00CE142B" w:rsidRDefault="00FA3BAF" w:rsidP="00FA3BAF">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hs-OAS3-si2</w:t>
            </w:r>
          </w:p>
        </w:tc>
        <w:tc>
          <w:tcPr>
            <w:tcW w:w="4171" w:type="dxa"/>
          </w:tcPr>
          <w:p w14:paraId="7C8423DF" w14:textId="6ECBA954" w:rsidR="00FA3BAF" w:rsidRPr="00CE142B" w:rsidRDefault="00FA3BAF" w:rsidP="00FA3BAF">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 xml:space="preserve">CGGUCAAGAAAGUAGUGAATT  </w:t>
            </w:r>
          </w:p>
        </w:tc>
        <w:tc>
          <w:tcPr>
            <w:tcW w:w="4353" w:type="dxa"/>
            <w:vAlign w:val="center"/>
          </w:tcPr>
          <w:p w14:paraId="7461298E" w14:textId="73D65DB1" w:rsidR="00FA3BAF" w:rsidRPr="00CE142B" w:rsidRDefault="00FA3BAF" w:rsidP="00FA3BAF">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UUCACUACUUUCUUGACCGTT</w:t>
            </w:r>
          </w:p>
        </w:tc>
      </w:tr>
      <w:tr w:rsidR="00CE142B" w:rsidRPr="00CE142B" w14:paraId="3F37769A" w14:textId="77777777" w:rsidTr="00117A4C">
        <w:trPr>
          <w:jc w:val="center"/>
        </w:trPr>
        <w:tc>
          <w:tcPr>
            <w:tcW w:w="2147" w:type="dxa"/>
          </w:tcPr>
          <w:p w14:paraId="2DF4F4DB" w14:textId="73E83666" w:rsidR="00FA3BAF" w:rsidRPr="00CE142B" w:rsidRDefault="00FA3BAF" w:rsidP="00FA3BAF">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hs-OAS3-si3</w:t>
            </w:r>
          </w:p>
        </w:tc>
        <w:tc>
          <w:tcPr>
            <w:tcW w:w="4171" w:type="dxa"/>
          </w:tcPr>
          <w:p w14:paraId="29625312" w14:textId="7EB13379" w:rsidR="00FA3BAF" w:rsidRPr="00CE142B" w:rsidRDefault="00FA3BAF" w:rsidP="00FA3BAF">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 xml:space="preserve">GCACUUGUAUUACAGACAATT  </w:t>
            </w:r>
          </w:p>
        </w:tc>
        <w:tc>
          <w:tcPr>
            <w:tcW w:w="4353" w:type="dxa"/>
            <w:vAlign w:val="center"/>
          </w:tcPr>
          <w:p w14:paraId="3C19A764" w14:textId="0DCD8071" w:rsidR="00FA3BAF" w:rsidRPr="00CE142B" w:rsidRDefault="00FA3BAF" w:rsidP="00FA3BAF">
            <w:pPr>
              <w:spacing w:line="480" w:lineRule="auto"/>
              <w:rPr>
                <w:rFonts w:ascii="Times New Roman" w:eastAsia="等线" w:hAnsi="Times New Roman" w:cs="Times New Roman"/>
                <w:color w:val="000000" w:themeColor="text1"/>
                <w:szCs w:val="21"/>
              </w:rPr>
            </w:pPr>
            <w:r w:rsidRPr="00CE142B">
              <w:rPr>
                <w:rFonts w:ascii="Times New Roman" w:eastAsia="等线" w:hAnsi="Times New Roman" w:cs="Times New Roman"/>
                <w:color w:val="000000" w:themeColor="text1"/>
                <w:szCs w:val="21"/>
              </w:rPr>
              <w:t>UUGUCUGUAAUACAAGUGCTT</w:t>
            </w:r>
          </w:p>
        </w:tc>
      </w:tr>
      <w:tr w:rsidR="00FA3BAF" w:rsidRPr="00CE142B" w14:paraId="796B6A45" w14:textId="77777777" w:rsidTr="0095359A">
        <w:trPr>
          <w:jc w:val="center"/>
        </w:trPr>
        <w:tc>
          <w:tcPr>
            <w:tcW w:w="2147" w:type="dxa"/>
          </w:tcPr>
          <w:p w14:paraId="06CE955E" w14:textId="2E7BEB01" w:rsidR="00FA3BAF" w:rsidRPr="00CE142B" w:rsidRDefault="00FA3BAF" w:rsidP="00FA3BAF">
            <w:pPr>
              <w:spacing w:line="480" w:lineRule="auto"/>
              <w:rPr>
                <w:rFonts w:eastAsia="等线" w:hint="eastAsia"/>
                <w:color w:val="000000" w:themeColor="text1"/>
                <w:szCs w:val="21"/>
              </w:rPr>
            </w:pPr>
            <w:r w:rsidRPr="00CE142B">
              <w:rPr>
                <w:rFonts w:ascii="Times New Roman" w:eastAsia="等线" w:hAnsi="Times New Roman" w:cs="Times New Roman"/>
                <w:color w:val="000000" w:themeColor="text1"/>
                <w:szCs w:val="21"/>
              </w:rPr>
              <w:t>NC</w:t>
            </w:r>
          </w:p>
        </w:tc>
        <w:tc>
          <w:tcPr>
            <w:tcW w:w="4171" w:type="dxa"/>
          </w:tcPr>
          <w:p w14:paraId="3E44F87D" w14:textId="0EA04781" w:rsidR="00FA3BAF" w:rsidRPr="00CE142B" w:rsidRDefault="00FA3BAF" w:rsidP="00FA3BAF">
            <w:pPr>
              <w:spacing w:line="480" w:lineRule="auto"/>
              <w:rPr>
                <w:rFonts w:eastAsia="等线" w:hint="eastAsia"/>
                <w:color w:val="000000" w:themeColor="text1"/>
                <w:szCs w:val="21"/>
              </w:rPr>
            </w:pPr>
            <w:r w:rsidRPr="00CE142B">
              <w:rPr>
                <w:rFonts w:ascii="Times New Roman" w:eastAsia="等线" w:hAnsi="Times New Roman" w:cs="Times New Roman"/>
                <w:color w:val="000000" w:themeColor="text1"/>
                <w:szCs w:val="21"/>
              </w:rPr>
              <w:t xml:space="preserve">UUCUCCGAACGUGUCACGUTT </w:t>
            </w:r>
          </w:p>
        </w:tc>
        <w:tc>
          <w:tcPr>
            <w:tcW w:w="4353" w:type="dxa"/>
            <w:vAlign w:val="center"/>
          </w:tcPr>
          <w:p w14:paraId="76FD95DE" w14:textId="1524DDCA" w:rsidR="00FA3BAF" w:rsidRPr="00CE142B" w:rsidRDefault="00FA3BAF" w:rsidP="00FA3BAF">
            <w:pPr>
              <w:spacing w:line="480" w:lineRule="auto"/>
              <w:rPr>
                <w:rFonts w:eastAsia="等线" w:hint="eastAsia"/>
                <w:color w:val="000000" w:themeColor="text1"/>
                <w:szCs w:val="21"/>
              </w:rPr>
            </w:pPr>
            <w:r w:rsidRPr="00CE142B">
              <w:rPr>
                <w:rFonts w:ascii="Times New Roman" w:eastAsia="等线" w:hAnsi="Times New Roman" w:cs="Times New Roman"/>
                <w:color w:val="000000" w:themeColor="text1"/>
                <w:szCs w:val="21"/>
              </w:rPr>
              <w:t>ACGUGACACGUUCGGAGAATT</w:t>
            </w:r>
          </w:p>
        </w:tc>
      </w:tr>
    </w:tbl>
    <w:p w14:paraId="6EEB4D03" w14:textId="77777777" w:rsidR="006711FD" w:rsidRPr="00CE142B" w:rsidRDefault="006711FD" w:rsidP="00F45604">
      <w:pPr>
        <w:spacing w:afterLines="50" w:after="156"/>
        <w:rPr>
          <w:rFonts w:ascii="Times New Roman" w:eastAsia="等线" w:hAnsi="Times New Roman" w:cs="Times New Roman"/>
          <w:b/>
          <w:bCs/>
          <w:color w:val="000000" w:themeColor="text1"/>
          <w:kern w:val="0"/>
          <w:sz w:val="24"/>
          <w:szCs w:val="24"/>
          <w:lang w:bidi="ar"/>
        </w:rPr>
      </w:pPr>
    </w:p>
    <w:p w14:paraId="692CD2FD" w14:textId="7CA46DD2" w:rsidR="00F22278" w:rsidRPr="00CE142B" w:rsidRDefault="006711FD" w:rsidP="00F45604">
      <w:pPr>
        <w:spacing w:afterLines="50" w:after="156"/>
        <w:rPr>
          <w:rFonts w:hint="eastAsia"/>
          <w:color w:val="000000" w:themeColor="text1"/>
          <w:sz w:val="24"/>
          <w:szCs w:val="24"/>
        </w:rPr>
      </w:pPr>
      <w:r w:rsidRPr="00CE142B">
        <w:rPr>
          <w:rFonts w:ascii="Times New Roman" w:eastAsia="等线" w:hAnsi="Times New Roman" w:cs="Times New Roman"/>
          <w:b/>
          <w:bCs/>
          <w:color w:val="000000" w:themeColor="text1"/>
          <w:kern w:val="0"/>
          <w:sz w:val="24"/>
          <w:szCs w:val="24"/>
          <w:lang w:bidi="ar"/>
        </w:rPr>
        <w:t xml:space="preserve">Supplementary table </w:t>
      </w:r>
      <w:r w:rsidRPr="00CE142B">
        <w:rPr>
          <w:rFonts w:ascii="Times New Roman" w:eastAsia="等线" w:hAnsi="Times New Roman" w:cs="Times New Roman" w:hint="eastAsia"/>
          <w:b/>
          <w:bCs/>
          <w:color w:val="000000" w:themeColor="text1"/>
          <w:kern w:val="0"/>
          <w:sz w:val="24"/>
          <w:szCs w:val="24"/>
          <w:lang w:bidi="ar"/>
        </w:rPr>
        <w:t>4</w:t>
      </w:r>
      <w:r w:rsidRPr="00CE142B">
        <w:rPr>
          <w:rFonts w:ascii="Times New Roman" w:eastAsia="等线" w:hAnsi="Times New Roman" w:cs="Times New Roman"/>
          <w:color w:val="000000" w:themeColor="text1"/>
          <w:kern w:val="0"/>
          <w:sz w:val="24"/>
          <w:szCs w:val="24"/>
          <w:lang w:bidi="ar"/>
        </w:rPr>
        <w:t xml:space="preserve">. List of </w:t>
      </w:r>
      <w:r w:rsidRPr="00CE142B">
        <w:rPr>
          <w:rFonts w:ascii="Times New Roman" w:eastAsia="等线" w:hAnsi="Times New Roman" w:cs="Times New Roman" w:hint="eastAsia"/>
          <w:color w:val="000000" w:themeColor="text1"/>
          <w:kern w:val="0"/>
          <w:sz w:val="24"/>
          <w:szCs w:val="24"/>
          <w:lang w:bidi="ar"/>
        </w:rPr>
        <w:t>RBPs</w:t>
      </w:r>
      <w:r w:rsidRPr="00CE142B">
        <w:rPr>
          <w:rFonts w:ascii="Times New Roman" w:eastAsia="等线" w:hAnsi="Times New Roman" w:cs="Times New Roman"/>
          <w:color w:val="000000" w:themeColor="text1"/>
          <w:kern w:val="0"/>
          <w:sz w:val="24"/>
          <w:szCs w:val="24"/>
          <w:lang w:bidi="ar"/>
        </w:rPr>
        <w:t xml:space="preserve"> in this study.</w:t>
      </w:r>
    </w:p>
    <w:tbl>
      <w:tblPr>
        <w:tblStyle w:val="a3"/>
        <w:tblW w:w="8789" w:type="dxa"/>
        <w:tblInd w:w="-1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0"/>
        <w:gridCol w:w="774"/>
        <w:gridCol w:w="1691"/>
        <w:gridCol w:w="860"/>
        <w:gridCol w:w="1197"/>
        <w:gridCol w:w="1080"/>
        <w:gridCol w:w="1125"/>
        <w:gridCol w:w="992"/>
      </w:tblGrid>
      <w:tr w:rsidR="00CE142B" w:rsidRPr="00CE142B" w14:paraId="77BA1057" w14:textId="77777777" w:rsidTr="006711FD">
        <w:tc>
          <w:tcPr>
            <w:tcW w:w="1070" w:type="dxa"/>
            <w:tcBorders>
              <w:top w:val="single" w:sz="4" w:space="0" w:color="auto"/>
              <w:bottom w:val="single" w:sz="4" w:space="0" w:color="auto"/>
            </w:tcBorders>
          </w:tcPr>
          <w:p w14:paraId="42C03BAB" w14:textId="55B80922" w:rsidR="006711FD" w:rsidRPr="00CE142B" w:rsidRDefault="006711FD" w:rsidP="006711FD">
            <w:pPr>
              <w:spacing w:afterLines="50" w:after="156"/>
              <w:jc w:val="center"/>
              <w:rPr>
                <w:rFonts w:ascii="Times New Roman" w:eastAsia="等线" w:hAnsi="Times New Roman" w:cs="Times New Roman"/>
                <w:b/>
                <w:bCs/>
                <w:color w:val="000000" w:themeColor="text1"/>
                <w:kern w:val="0"/>
                <w:szCs w:val="21"/>
                <w:lang w:bidi="ar"/>
              </w:rPr>
            </w:pPr>
            <w:r w:rsidRPr="00CE142B">
              <w:rPr>
                <w:rFonts w:ascii="Times New Roman" w:eastAsia="等线" w:hAnsi="Times New Roman" w:cs="Times New Roman"/>
                <w:b/>
                <w:bCs/>
                <w:color w:val="000000" w:themeColor="text1"/>
                <w:kern w:val="0"/>
                <w:szCs w:val="21"/>
              </w:rPr>
              <w:t>RBP</w:t>
            </w:r>
            <w:r w:rsidR="007B1DD4" w:rsidRPr="00CE142B">
              <w:rPr>
                <w:rFonts w:ascii="Times New Roman" w:eastAsia="等线" w:hAnsi="Times New Roman" w:cs="Times New Roman" w:hint="eastAsia"/>
                <w:b/>
                <w:bCs/>
                <w:color w:val="000000" w:themeColor="text1"/>
                <w:kern w:val="0"/>
                <w:szCs w:val="21"/>
              </w:rPr>
              <w:t>s</w:t>
            </w:r>
          </w:p>
        </w:tc>
        <w:tc>
          <w:tcPr>
            <w:tcW w:w="774" w:type="dxa"/>
            <w:tcBorders>
              <w:top w:val="single" w:sz="4" w:space="0" w:color="auto"/>
              <w:bottom w:val="single" w:sz="4" w:space="0" w:color="auto"/>
            </w:tcBorders>
          </w:tcPr>
          <w:p w14:paraId="63BDE49D" w14:textId="16A9F853" w:rsidR="006711FD" w:rsidRPr="00CE142B" w:rsidRDefault="006711FD" w:rsidP="006711FD">
            <w:pPr>
              <w:spacing w:afterLines="50" w:after="156"/>
              <w:jc w:val="center"/>
              <w:rPr>
                <w:rFonts w:ascii="Times New Roman" w:eastAsia="等线" w:hAnsi="Times New Roman" w:cs="Times New Roman"/>
                <w:b/>
                <w:bCs/>
                <w:color w:val="000000" w:themeColor="text1"/>
                <w:kern w:val="0"/>
                <w:szCs w:val="21"/>
                <w:lang w:bidi="ar"/>
              </w:rPr>
            </w:pPr>
            <w:r w:rsidRPr="00CE142B">
              <w:rPr>
                <w:rFonts w:ascii="Times New Roman" w:eastAsia="等线" w:hAnsi="Times New Roman" w:cs="Times New Roman"/>
                <w:b/>
                <w:bCs/>
                <w:color w:val="000000" w:themeColor="text1"/>
                <w:kern w:val="0"/>
                <w:szCs w:val="21"/>
              </w:rPr>
              <w:t>gene</w:t>
            </w:r>
          </w:p>
        </w:tc>
        <w:tc>
          <w:tcPr>
            <w:tcW w:w="1691" w:type="dxa"/>
            <w:tcBorders>
              <w:top w:val="single" w:sz="4" w:space="0" w:color="auto"/>
              <w:bottom w:val="single" w:sz="4" w:space="0" w:color="auto"/>
            </w:tcBorders>
          </w:tcPr>
          <w:p w14:paraId="06F83E8B" w14:textId="1043467B" w:rsidR="006711FD" w:rsidRPr="00CE142B" w:rsidRDefault="006711FD" w:rsidP="006711FD">
            <w:pPr>
              <w:spacing w:afterLines="50" w:after="156"/>
              <w:jc w:val="center"/>
              <w:rPr>
                <w:rFonts w:ascii="Times New Roman" w:eastAsia="等线" w:hAnsi="Times New Roman" w:cs="Times New Roman"/>
                <w:b/>
                <w:bCs/>
                <w:color w:val="000000" w:themeColor="text1"/>
                <w:kern w:val="0"/>
                <w:szCs w:val="21"/>
                <w:lang w:bidi="ar"/>
              </w:rPr>
            </w:pPr>
            <w:r w:rsidRPr="00CE142B">
              <w:rPr>
                <w:rFonts w:ascii="Times New Roman" w:eastAsia="等线" w:hAnsi="Times New Roman" w:cs="Times New Roman"/>
                <w:b/>
                <w:bCs/>
                <w:color w:val="000000" w:themeColor="text1"/>
                <w:kern w:val="0"/>
                <w:szCs w:val="21"/>
              </w:rPr>
              <w:t>RBP</w:t>
            </w:r>
            <w:r w:rsidR="007B1DD4" w:rsidRPr="00CE142B">
              <w:rPr>
                <w:rFonts w:ascii="Times New Roman" w:eastAsia="等线" w:hAnsi="Times New Roman" w:cs="Times New Roman" w:hint="eastAsia"/>
                <w:b/>
                <w:bCs/>
                <w:color w:val="000000" w:themeColor="text1"/>
                <w:kern w:val="0"/>
                <w:szCs w:val="21"/>
              </w:rPr>
              <w:t>s</w:t>
            </w:r>
          </w:p>
        </w:tc>
        <w:tc>
          <w:tcPr>
            <w:tcW w:w="860" w:type="dxa"/>
            <w:tcBorders>
              <w:top w:val="single" w:sz="4" w:space="0" w:color="auto"/>
              <w:bottom w:val="single" w:sz="4" w:space="0" w:color="auto"/>
            </w:tcBorders>
          </w:tcPr>
          <w:p w14:paraId="7C84165C" w14:textId="5020D576" w:rsidR="006711FD" w:rsidRPr="00CE142B" w:rsidRDefault="006711FD" w:rsidP="006711FD">
            <w:pPr>
              <w:spacing w:afterLines="50" w:after="156"/>
              <w:jc w:val="center"/>
              <w:rPr>
                <w:rFonts w:ascii="Times New Roman" w:eastAsia="等线" w:hAnsi="Times New Roman" w:cs="Times New Roman"/>
                <w:b/>
                <w:bCs/>
                <w:color w:val="000000" w:themeColor="text1"/>
                <w:kern w:val="0"/>
                <w:szCs w:val="21"/>
                <w:lang w:bidi="ar"/>
              </w:rPr>
            </w:pPr>
            <w:r w:rsidRPr="00CE142B">
              <w:rPr>
                <w:rFonts w:ascii="Times New Roman" w:eastAsia="等线" w:hAnsi="Times New Roman" w:cs="Times New Roman"/>
                <w:b/>
                <w:bCs/>
                <w:color w:val="000000" w:themeColor="text1"/>
                <w:kern w:val="0"/>
                <w:szCs w:val="21"/>
              </w:rPr>
              <w:t>gene</w:t>
            </w:r>
          </w:p>
        </w:tc>
        <w:tc>
          <w:tcPr>
            <w:tcW w:w="1197" w:type="dxa"/>
            <w:tcBorders>
              <w:top w:val="single" w:sz="4" w:space="0" w:color="auto"/>
              <w:bottom w:val="single" w:sz="4" w:space="0" w:color="auto"/>
            </w:tcBorders>
          </w:tcPr>
          <w:p w14:paraId="725ACCA4" w14:textId="7FF38A16" w:rsidR="006711FD" w:rsidRPr="00CE142B" w:rsidRDefault="006711FD" w:rsidP="006711FD">
            <w:pPr>
              <w:spacing w:afterLines="50" w:after="156"/>
              <w:jc w:val="center"/>
              <w:rPr>
                <w:rFonts w:ascii="Times New Roman" w:eastAsia="等线" w:hAnsi="Times New Roman" w:cs="Times New Roman"/>
                <w:b/>
                <w:bCs/>
                <w:color w:val="000000" w:themeColor="text1"/>
                <w:kern w:val="0"/>
                <w:szCs w:val="21"/>
                <w:lang w:bidi="ar"/>
              </w:rPr>
            </w:pPr>
            <w:r w:rsidRPr="00CE142B">
              <w:rPr>
                <w:rFonts w:ascii="Times New Roman" w:eastAsia="等线" w:hAnsi="Times New Roman" w:cs="Times New Roman"/>
                <w:b/>
                <w:bCs/>
                <w:color w:val="000000" w:themeColor="text1"/>
                <w:kern w:val="0"/>
                <w:szCs w:val="21"/>
              </w:rPr>
              <w:t>RBP</w:t>
            </w:r>
            <w:r w:rsidR="007B1DD4" w:rsidRPr="00CE142B">
              <w:rPr>
                <w:rFonts w:ascii="Times New Roman" w:eastAsia="等线" w:hAnsi="Times New Roman" w:cs="Times New Roman" w:hint="eastAsia"/>
                <w:b/>
                <w:bCs/>
                <w:color w:val="000000" w:themeColor="text1"/>
                <w:kern w:val="0"/>
                <w:szCs w:val="21"/>
              </w:rPr>
              <w:t>s</w:t>
            </w:r>
          </w:p>
        </w:tc>
        <w:tc>
          <w:tcPr>
            <w:tcW w:w="1080" w:type="dxa"/>
            <w:tcBorders>
              <w:top w:val="single" w:sz="4" w:space="0" w:color="auto"/>
              <w:bottom w:val="single" w:sz="4" w:space="0" w:color="auto"/>
            </w:tcBorders>
          </w:tcPr>
          <w:p w14:paraId="2069AE49" w14:textId="11A83437" w:rsidR="006711FD" w:rsidRPr="00CE142B" w:rsidRDefault="006711FD" w:rsidP="006711FD">
            <w:pPr>
              <w:spacing w:afterLines="50" w:after="156"/>
              <w:jc w:val="center"/>
              <w:rPr>
                <w:rFonts w:ascii="Times New Roman" w:eastAsia="等线" w:hAnsi="Times New Roman" w:cs="Times New Roman"/>
                <w:b/>
                <w:bCs/>
                <w:color w:val="000000" w:themeColor="text1"/>
                <w:kern w:val="0"/>
                <w:szCs w:val="21"/>
                <w:lang w:bidi="ar"/>
              </w:rPr>
            </w:pPr>
            <w:r w:rsidRPr="00CE142B">
              <w:rPr>
                <w:rFonts w:ascii="Times New Roman" w:eastAsia="等线" w:hAnsi="Times New Roman" w:cs="Times New Roman"/>
                <w:b/>
                <w:bCs/>
                <w:color w:val="000000" w:themeColor="text1"/>
                <w:kern w:val="0"/>
                <w:szCs w:val="21"/>
              </w:rPr>
              <w:t>gene</w:t>
            </w:r>
          </w:p>
        </w:tc>
        <w:tc>
          <w:tcPr>
            <w:tcW w:w="1125" w:type="dxa"/>
            <w:tcBorders>
              <w:top w:val="single" w:sz="4" w:space="0" w:color="auto"/>
              <w:bottom w:val="single" w:sz="4" w:space="0" w:color="auto"/>
            </w:tcBorders>
          </w:tcPr>
          <w:p w14:paraId="114FDFFE" w14:textId="3D05710B" w:rsidR="006711FD" w:rsidRPr="00CE142B" w:rsidRDefault="006711FD" w:rsidP="006711FD">
            <w:pPr>
              <w:spacing w:afterLines="50" w:after="156"/>
              <w:jc w:val="center"/>
              <w:rPr>
                <w:rFonts w:ascii="Times New Roman" w:eastAsia="等线" w:hAnsi="Times New Roman" w:cs="Times New Roman"/>
                <w:b/>
                <w:bCs/>
                <w:color w:val="000000" w:themeColor="text1"/>
                <w:kern w:val="0"/>
                <w:szCs w:val="21"/>
                <w:lang w:bidi="ar"/>
              </w:rPr>
            </w:pPr>
            <w:r w:rsidRPr="00CE142B">
              <w:rPr>
                <w:rFonts w:ascii="Times New Roman" w:eastAsia="等线" w:hAnsi="Times New Roman" w:cs="Times New Roman"/>
                <w:b/>
                <w:bCs/>
                <w:color w:val="000000" w:themeColor="text1"/>
                <w:kern w:val="0"/>
                <w:szCs w:val="21"/>
              </w:rPr>
              <w:t>RBP</w:t>
            </w:r>
            <w:r w:rsidR="007B1DD4" w:rsidRPr="00CE142B">
              <w:rPr>
                <w:rFonts w:ascii="Times New Roman" w:eastAsia="等线" w:hAnsi="Times New Roman" w:cs="Times New Roman" w:hint="eastAsia"/>
                <w:b/>
                <w:bCs/>
                <w:color w:val="000000" w:themeColor="text1"/>
                <w:kern w:val="0"/>
                <w:szCs w:val="21"/>
              </w:rPr>
              <w:t>s</w:t>
            </w:r>
          </w:p>
        </w:tc>
        <w:tc>
          <w:tcPr>
            <w:tcW w:w="992" w:type="dxa"/>
            <w:tcBorders>
              <w:top w:val="single" w:sz="4" w:space="0" w:color="auto"/>
              <w:bottom w:val="single" w:sz="4" w:space="0" w:color="auto"/>
            </w:tcBorders>
          </w:tcPr>
          <w:p w14:paraId="4050D2F6" w14:textId="7CE7CDF6" w:rsidR="006711FD" w:rsidRPr="00CE142B" w:rsidRDefault="006711FD" w:rsidP="006711FD">
            <w:pPr>
              <w:spacing w:afterLines="50" w:after="156"/>
              <w:jc w:val="center"/>
              <w:rPr>
                <w:rFonts w:ascii="Times New Roman" w:eastAsia="等线" w:hAnsi="Times New Roman" w:cs="Times New Roman"/>
                <w:b/>
                <w:bCs/>
                <w:color w:val="000000" w:themeColor="text1"/>
                <w:kern w:val="0"/>
                <w:szCs w:val="21"/>
                <w:lang w:bidi="ar"/>
              </w:rPr>
            </w:pPr>
            <w:r w:rsidRPr="00CE142B">
              <w:rPr>
                <w:rFonts w:ascii="Times New Roman" w:eastAsia="等线" w:hAnsi="Times New Roman" w:cs="Times New Roman"/>
                <w:b/>
                <w:bCs/>
                <w:color w:val="000000" w:themeColor="text1"/>
                <w:kern w:val="0"/>
                <w:szCs w:val="21"/>
              </w:rPr>
              <w:t>gene</w:t>
            </w:r>
          </w:p>
        </w:tc>
      </w:tr>
      <w:tr w:rsidR="00CE142B" w:rsidRPr="00CE142B" w14:paraId="22247B55" w14:textId="77777777" w:rsidTr="006711FD">
        <w:tc>
          <w:tcPr>
            <w:tcW w:w="1070" w:type="dxa"/>
            <w:tcBorders>
              <w:top w:val="single" w:sz="4" w:space="0" w:color="auto"/>
            </w:tcBorders>
          </w:tcPr>
          <w:p w14:paraId="3811C5CD" w14:textId="52295800"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EIF3A</w:t>
            </w:r>
          </w:p>
        </w:tc>
        <w:tc>
          <w:tcPr>
            <w:tcW w:w="774" w:type="dxa"/>
            <w:tcBorders>
              <w:top w:val="single" w:sz="4" w:space="0" w:color="auto"/>
            </w:tcBorders>
          </w:tcPr>
          <w:p w14:paraId="1CDE2E67" w14:textId="0504F940"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691" w:type="dxa"/>
            <w:tcBorders>
              <w:top w:val="single" w:sz="4" w:space="0" w:color="auto"/>
            </w:tcBorders>
          </w:tcPr>
          <w:p w14:paraId="12A6F299" w14:textId="325BEAB5"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G3BP1</w:t>
            </w:r>
          </w:p>
        </w:tc>
        <w:tc>
          <w:tcPr>
            <w:tcW w:w="860" w:type="dxa"/>
            <w:tcBorders>
              <w:top w:val="single" w:sz="4" w:space="0" w:color="auto"/>
            </w:tcBorders>
          </w:tcPr>
          <w:p w14:paraId="29B58E82" w14:textId="16434E2F"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97" w:type="dxa"/>
            <w:tcBorders>
              <w:top w:val="single" w:sz="4" w:space="0" w:color="auto"/>
            </w:tcBorders>
          </w:tcPr>
          <w:p w14:paraId="3528CA2C" w14:textId="57D43B5C"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IGF2BP3</w:t>
            </w:r>
          </w:p>
        </w:tc>
        <w:tc>
          <w:tcPr>
            <w:tcW w:w="1080" w:type="dxa"/>
            <w:tcBorders>
              <w:top w:val="single" w:sz="4" w:space="0" w:color="auto"/>
            </w:tcBorders>
          </w:tcPr>
          <w:p w14:paraId="78E0D59E" w14:textId="43562604"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25" w:type="dxa"/>
            <w:tcBorders>
              <w:top w:val="single" w:sz="4" w:space="0" w:color="auto"/>
            </w:tcBorders>
          </w:tcPr>
          <w:p w14:paraId="64701438" w14:textId="4E707490"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RBM20</w:t>
            </w:r>
          </w:p>
        </w:tc>
        <w:tc>
          <w:tcPr>
            <w:tcW w:w="992" w:type="dxa"/>
            <w:tcBorders>
              <w:top w:val="single" w:sz="4" w:space="0" w:color="auto"/>
            </w:tcBorders>
          </w:tcPr>
          <w:p w14:paraId="3AC49211" w14:textId="45B8CF8C"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r>
      <w:tr w:rsidR="00CE142B" w:rsidRPr="00CE142B" w14:paraId="6ACB015B" w14:textId="77777777" w:rsidTr="006711FD">
        <w:tc>
          <w:tcPr>
            <w:tcW w:w="1070" w:type="dxa"/>
          </w:tcPr>
          <w:p w14:paraId="6C9C2798" w14:textId="6CF32035"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EIF3B</w:t>
            </w:r>
          </w:p>
        </w:tc>
        <w:tc>
          <w:tcPr>
            <w:tcW w:w="774" w:type="dxa"/>
          </w:tcPr>
          <w:p w14:paraId="3DA7E981" w14:textId="5BDAE352"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691" w:type="dxa"/>
          </w:tcPr>
          <w:p w14:paraId="6DB5DA4B" w14:textId="0B47F71A"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HNRNPA2B1</w:t>
            </w:r>
          </w:p>
        </w:tc>
        <w:tc>
          <w:tcPr>
            <w:tcW w:w="860" w:type="dxa"/>
          </w:tcPr>
          <w:p w14:paraId="748466AE" w14:textId="2F1B1500"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97" w:type="dxa"/>
          </w:tcPr>
          <w:p w14:paraId="16640FBC" w14:textId="210CB9F3"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METTL1</w:t>
            </w:r>
          </w:p>
        </w:tc>
        <w:tc>
          <w:tcPr>
            <w:tcW w:w="1080" w:type="dxa"/>
          </w:tcPr>
          <w:p w14:paraId="17BC4FC7" w14:textId="5AFD347A"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25" w:type="dxa"/>
          </w:tcPr>
          <w:p w14:paraId="2E4D4CC7" w14:textId="13F35153"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RBM7</w:t>
            </w:r>
          </w:p>
        </w:tc>
        <w:tc>
          <w:tcPr>
            <w:tcW w:w="992" w:type="dxa"/>
          </w:tcPr>
          <w:p w14:paraId="66872CB5" w14:textId="5DFF12F0"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r>
      <w:tr w:rsidR="00CE142B" w:rsidRPr="00CE142B" w14:paraId="356E9375" w14:textId="77777777" w:rsidTr="006711FD">
        <w:tc>
          <w:tcPr>
            <w:tcW w:w="1070" w:type="dxa"/>
          </w:tcPr>
          <w:p w14:paraId="08FFE597" w14:textId="23E83921"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EIF3G</w:t>
            </w:r>
          </w:p>
        </w:tc>
        <w:tc>
          <w:tcPr>
            <w:tcW w:w="774" w:type="dxa"/>
          </w:tcPr>
          <w:p w14:paraId="5C178A20" w14:textId="6773094C"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691" w:type="dxa"/>
          </w:tcPr>
          <w:p w14:paraId="0E1AD747" w14:textId="788388FB"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IGF2BP1</w:t>
            </w:r>
          </w:p>
        </w:tc>
        <w:tc>
          <w:tcPr>
            <w:tcW w:w="860" w:type="dxa"/>
          </w:tcPr>
          <w:p w14:paraId="36C1769E" w14:textId="3D01761E"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97" w:type="dxa"/>
          </w:tcPr>
          <w:p w14:paraId="36F04B3D" w14:textId="692B0F59"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MTA1</w:t>
            </w:r>
          </w:p>
        </w:tc>
        <w:tc>
          <w:tcPr>
            <w:tcW w:w="1080" w:type="dxa"/>
          </w:tcPr>
          <w:p w14:paraId="3B8333B5" w14:textId="3ED32208"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25" w:type="dxa"/>
          </w:tcPr>
          <w:p w14:paraId="33638AB6" w14:textId="3D4A57A6"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RNPS1</w:t>
            </w:r>
          </w:p>
        </w:tc>
        <w:tc>
          <w:tcPr>
            <w:tcW w:w="992" w:type="dxa"/>
          </w:tcPr>
          <w:p w14:paraId="0CCD276F" w14:textId="1D866AB0"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r>
      <w:tr w:rsidR="00CE142B" w:rsidRPr="00CE142B" w14:paraId="000F5377" w14:textId="77777777" w:rsidTr="006711FD">
        <w:tc>
          <w:tcPr>
            <w:tcW w:w="1070" w:type="dxa"/>
          </w:tcPr>
          <w:p w14:paraId="6E1BC9F1" w14:textId="7BAEBE81"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ELAVL1</w:t>
            </w:r>
          </w:p>
        </w:tc>
        <w:tc>
          <w:tcPr>
            <w:tcW w:w="774" w:type="dxa"/>
          </w:tcPr>
          <w:p w14:paraId="3B1F059B" w14:textId="0ABAC51F"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691" w:type="dxa"/>
          </w:tcPr>
          <w:p w14:paraId="3026EA3E" w14:textId="33F8C770"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IGF2BP2</w:t>
            </w:r>
          </w:p>
        </w:tc>
        <w:tc>
          <w:tcPr>
            <w:tcW w:w="860" w:type="dxa"/>
          </w:tcPr>
          <w:p w14:paraId="5FF52BAE" w14:textId="7C1D43EC"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97" w:type="dxa"/>
          </w:tcPr>
          <w:p w14:paraId="5B99A646" w14:textId="2870BECA"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NXF1</w:t>
            </w:r>
          </w:p>
        </w:tc>
        <w:tc>
          <w:tcPr>
            <w:tcW w:w="1080" w:type="dxa"/>
          </w:tcPr>
          <w:p w14:paraId="308CB322" w14:textId="44CD7475"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25" w:type="dxa"/>
          </w:tcPr>
          <w:p w14:paraId="20C0E1D1" w14:textId="4B785980"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SOX2</w:t>
            </w:r>
          </w:p>
        </w:tc>
        <w:tc>
          <w:tcPr>
            <w:tcW w:w="992" w:type="dxa"/>
          </w:tcPr>
          <w:p w14:paraId="22A3C6D3" w14:textId="48B7B22F"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r>
      <w:tr w:rsidR="00CE142B" w:rsidRPr="00CE142B" w14:paraId="50DDDE33" w14:textId="77777777" w:rsidTr="006711FD">
        <w:tc>
          <w:tcPr>
            <w:tcW w:w="1070" w:type="dxa"/>
          </w:tcPr>
          <w:p w14:paraId="3B0369C2" w14:textId="4EB21405"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SRSF3</w:t>
            </w:r>
          </w:p>
        </w:tc>
        <w:tc>
          <w:tcPr>
            <w:tcW w:w="774" w:type="dxa"/>
          </w:tcPr>
          <w:p w14:paraId="0CFD057B" w14:textId="11EBEDD8"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691" w:type="dxa"/>
          </w:tcPr>
          <w:p w14:paraId="61C7F688" w14:textId="229F943A"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SRSF9</w:t>
            </w:r>
          </w:p>
        </w:tc>
        <w:tc>
          <w:tcPr>
            <w:tcW w:w="860" w:type="dxa"/>
          </w:tcPr>
          <w:p w14:paraId="4F4997BF" w14:textId="09C3AB93"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97" w:type="dxa"/>
          </w:tcPr>
          <w:p w14:paraId="554F5A25" w14:textId="79AC7491" w:rsidR="006711FD" w:rsidRPr="00CE142B" w:rsidRDefault="006711FD" w:rsidP="006711FD">
            <w:pPr>
              <w:spacing w:afterLines="50" w:after="156"/>
              <w:ind w:left="105" w:hangingChars="50" w:hanging="105"/>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YBX1</w:t>
            </w:r>
          </w:p>
        </w:tc>
        <w:tc>
          <w:tcPr>
            <w:tcW w:w="1080" w:type="dxa"/>
          </w:tcPr>
          <w:p w14:paraId="60421C86" w14:textId="18F98765"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25" w:type="dxa"/>
          </w:tcPr>
          <w:p w14:paraId="634D2DC6" w14:textId="630E6D99"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YTHDF1</w:t>
            </w:r>
          </w:p>
        </w:tc>
        <w:tc>
          <w:tcPr>
            <w:tcW w:w="992" w:type="dxa"/>
          </w:tcPr>
          <w:p w14:paraId="22E1F0C1" w14:textId="4A3BA385"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r>
      <w:tr w:rsidR="00CE142B" w:rsidRPr="00CE142B" w14:paraId="63534789" w14:textId="77777777" w:rsidTr="006711FD">
        <w:tc>
          <w:tcPr>
            <w:tcW w:w="1070" w:type="dxa"/>
          </w:tcPr>
          <w:p w14:paraId="2D69CF7A" w14:textId="3B8F6837"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SRSF7</w:t>
            </w:r>
          </w:p>
        </w:tc>
        <w:tc>
          <w:tcPr>
            <w:tcW w:w="774" w:type="dxa"/>
          </w:tcPr>
          <w:p w14:paraId="4F49536F" w14:textId="54A3C938"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691" w:type="dxa"/>
          </w:tcPr>
          <w:p w14:paraId="4B12BA8A" w14:textId="5F064A90"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U2AF1</w:t>
            </w:r>
          </w:p>
        </w:tc>
        <w:tc>
          <w:tcPr>
            <w:tcW w:w="860" w:type="dxa"/>
          </w:tcPr>
          <w:p w14:paraId="288B2B95" w14:textId="3299DD2D"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97" w:type="dxa"/>
          </w:tcPr>
          <w:p w14:paraId="7E13B8BC" w14:textId="6A79DEBB"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color w:val="000000" w:themeColor="text1"/>
                <w:kern w:val="0"/>
                <w:szCs w:val="21"/>
              </w:rPr>
              <w:t>YTHDC1</w:t>
            </w:r>
          </w:p>
        </w:tc>
        <w:tc>
          <w:tcPr>
            <w:tcW w:w="1080" w:type="dxa"/>
          </w:tcPr>
          <w:p w14:paraId="55A2FAAF" w14:textId="37CBEDD5"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r w:rsidRPr="00CE142B">
              <w:rPr>
                <w:rFonts w:ascii="Times New Roman" w:eastAsia="等线" w:hAnsi="Times New Roman" w:cs="Times New Roman" w:hint="eastAsia"/>
                <w:color w:val="000000" w:themeColor="text1"/>
                <w:kern w:val="0"/>
                <w:szCs w:val="21"/>
              </w:rPr>
              <w:t>OASL</w:t>
            </w:r>
          </w:p>
        </w:tc>
        <w:tc>
          <w:tcPr>
            <w:tcW w:w="1125" w:type="dxa"/>
          </w:tcPr>
          <w:p w14:paraId="6877E51D" w14:textId="77777777"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p>
        </w:tc>
        <w:tc>
          <w:tcPr>
            <w:tcW w:w="992" w:type="dxa"/>
          </w:tcPr>
          <w:p w14:paraId="5A9D65B2" w14:textId="3F544488" w:rsidR="006711FD" w:rsidRPr="00CE142B" w:rsidRDefault="006711FD" w:rsidP="006711FD">
            <w:pPr>
              <w:spacing w:afterLines="50" w:after="156"/>
              <w:jc w:val="center"/>
              <w:rPr>
                <w:rFonts w:ascii="Times New Roman" w:eastAsia="等线" w:hAnsi="Times New Roman" w:cs="Times New Roman"/>
                <w:color w:val="000000" w:themeColor="text1"/>
                <w:kern w:val="0"/>
                <w:szCs w:val="21"/>
              </w:rPr>
            </w:pPr>
          </w:p>
        </w:tc>
      </w:tr>
    </w:tbl>
    <w:p w14:paraId="10DB4D6B" w14:textId="77777777" w:rsidR="006711FD" w:rsidRPr="00CE142B" w:rsidRDefault="006711FD" w:rsidP="00F45604">
      <w:pPr>
        <w:spacing w:afterLines="50" w:after="156"/>
        <w:rPr>
          <w:rFonts w:ascii="Times New Roman" w:eastAsia="等线" w:hAnsi="Times New Roman" w:cs="Times New Roman"/>
          <w:b/>
          <w:bCs/>
          <w:color w:val="000000" w:themeColor="text1"/>
          <w:kern w:val="0"/>
          <w:sz w:val="24"/>
          <w:szCs w:val="24"/>
          <w:lang w:bidi="ar"/>
        </w:rPr>
      </w:pPr>
    </w:p>
    <w:p w14:paraId="4ED7C3FA" w14:textId="74548241" w:rsidR="00717DD4" w:rsidRPr="00CE142B" w:rsidRDefault="00F45604" w:rsidP="00F45604">
      <w:pPr>
        <w:spacing w:afterLines="50" w:after="156"/>
        <w:rPr>
          <w:rFonts w:hint="eastAsia"/>
          <w:color w:val="000000" w:themeColor="text1"/>
          <w:sz w:val="24"/>
          <w:szCs w:val="24"/>
        </w:rPr>
      </w:pPr>
      <w:r w:rsidRPr="00CE142B">
        <w:rPr>
          <w:rFonts w:ascii="Times New Roman" w:eastAsia="等线" w:hAnsi="Times New Roman" w:cs="Times New Roman"/>
          <w:b/>
          <w:bCs/>
          <w:color w:val="000000" w:themeColor="text1"/>
          <w:kern w:val="0"/>
          <w:sz w:val="24"/>
          <w:szCs w:val="24"/>
          <w:lang w:bidi="ar"/>
        </w:rPr>
        <w:t xml:space="preserve">Supplementary table </w:t>
      </w:r>
      <w:r w:rsidR="006711FD" w:rsidRPr="00CE142B">
        <w:rPr>
          <w:rFonts w:ascii="Times New Roman" w:eastAsia="等线" w:hAnsi="Times New Roman" w:cs="Times New Roman" w:hint="eastAsia"/>
          <w:b/>
          <w:bCs/>
          <w:color w:val="000000" w:themeColor="text1"/>
          <w:kern w:val="0"/>
          <w:sz w:val="24"/>
          <w:szCs w:val="24"/>
          <w:lang w:bidi="ar"/>
        </w:rPr>
        <w:t>5</w:t>
      </w:r>
      <w:r w:rsidRPr="00CE142B">
        <w:rPr>
          <w:rFonts w:ascii="Times New Roman" w:eastAsia="等线" w:hAnsi="Times New Roman" w:cs="Times New Roman"/>
          <w:color w:val="000000" w:themeColor="text1"/>
          <w:kern w:val="0"/>
          <w:sz w:val="24"/>
          <w:szCs w:val="24"/>
          <w:lang w:bidi="ar"/>
        </w:rPr>
        <w:t>. List of online databases used in this study.</w:t>
      </w:r>
    </w:p>
    <w:tbl>
      <w:tblPr>
        <w:tblW w:w="8020" w:type="dxa"/>
        <w:tblInd w:w="98" w:type="dxa"/>
        <w:tblLayout w:type="fixed"/>
        <w:tblLook w:val="04A0" w:firstRow="1" w:lastRow="0" w:firstColumn="1" w:lastColumn="0" w:noHBand="0" w:noVBand="1"/>
      </w:tblPr>
      <w:tblGrid>
        <w:gridCol w:w="3973"/>
        <w:gridCol w:w="4047"/>
      </w:tblGrid>
      <w:tr w:rsidR="00CE142B" w:rsidRPr="00CE142B" w14:paraId="3D9D2C8E" w14:textId="77777777" w:rsidTr="00CA0BCC">
        <w:trPr>
          <w:trHeight w:val="280"/>
        </w:trPr>
        <w:tc>
          <w:tcPr>
            <w:tcW w:w="3973" w:type="dxa"/>
            <w:tcBorders>
              <w:top w:val="single" w:sz="8" w:space="0" w:color="000000"/>
              <w:left w:val="nil"/>
              <w:bottom w:val="single" w:sz="4" w:space="0" w:color="000000"/>
              <w:right w:val="nil"/>
            </w:tcBorders>
            <w:noWrap/>
            <w:vAlign w:val="bottom"/>
          </w:tcPr>
          <w:p w14:paraId="2A7B5BF9" w14:textId="77777777" w:rsidR="00717DD4" w:rsidRPr="00CE142B" w:rsidRDefault="00717DD4" w:rsidP="00CA0BCC">
            <w:pPr>
              <w:widowControl/>
              <w:jc w:val="left"/>
              <w:textAlignment w:val="bottom"/>
              <w:rPr>
                <w:rFonts w:ascii="Times New Roman" w:eastAsia="等线" w:hAnsi="Times New Roman" w:cs="Times New Roman"/>
                <w:color w:val="000000" w:themeColor="text1"/>
                <w:kern w:val="0"/>
                <w:szCs w:val="21"/>
                <w:lang w:bidi="ar"/>
              </w:rPr>
            </w:pPr>
            <w:r w:rsidRPr="00CE142B">
              <w:rPr>
                <w:rFonts w:ascii="Times New Roman" w:eastAsia="等线" w:hAnsi="Times New Roman" w:cs="Times New Roman"/>
                <w:color w:val="000000" w:themeColor="text1"/>
                <w:kern w:val="0"/>
                <w:szCs w:val="21"/>
                <w:lang w:bidi="ar"/>
              </w:rPr>
              <w:t>Database</w:t>
            </w:r>
          </w:p>
        </w:tc>
        <w:tc>
          <w:tcPr>
            <w:tcW w:w="4047" w:type="dxa"/>
            <w:tcBorders>
              <w:top w:val="single" w:sz="8" w:space="0" w:color="000000"/>
              <w:left w:val="nil"/>
              <w:bottom w:val="single" w:sz="4" w:space="0" w:color="000000"/>
              <w:right w:val="nil"/>
            </w:tcBorders>
            <w:noWrap/>
            <w:vAlign w:val="bottom"/>
          </w:tcPr>
          <w:p w14:paraId="59842570" w14:textId="77777777" w:rsidR="00717DD4" w:rsidRPr="00CE142B" w:rsidRDefault="00717DD4" w:rsidP="00CA0BCC">
            <w:pPr>
              <w:widowControl/>
              <w:jc w:val="left"/>
              <w:textAlignment w:val="bottom"/>
              <w:rPr>
                <w:rFonts w:ascii="Times New Roman" w:eastAsia="等线" w:hAnsi="Times New Roman" w:cs="Times New Roman"/>
                <w:color w:val="000000" w:themeColor="text1"/>
                <w:sz w:val="22"/>
              </w:rPr>
            </w:pPr>
            <w:r w:rsidRPr="00CE142B">
              <w:rPr>
                <w:rFonts w:ascii="Times New Roman" w:eastAsia="等线" w:hAnsi="Times New Roman" w:cs="Times New Roman"/>
                <w:color w:val="000000" w:themeColor="text1"/>
                <w:kern w:val="0"/>
                <w:sz w:val="22"/>
                <w:lang w:bidi="ar"/>
              </w:rPr>
              <w:t>Online link</w:t>
            </w:r>
          </w:p>
        </w:tc>
      </w:tr>
      <w:tr w:rsidR="00CE142B" w:rsidRPr="00CE142B" w14:paraId="7B55B8F5" w14:textId="77777777" w:rsidTr="00CA0BCC">
        <w:trPr>
          <w:trHeight w:val="280"/>
        </w:trPr>
        <w:tc>
          <w:tcPr>
            <w:tcW w:w="3973" w:type="dxa"/>
            <w:tcBorders>
              <w:top w:val="nil"/>
              <w:left w:val="nil"/>
              <w:bottom w:val="nil"/>
              <w:right w:val="nil"/>
            </w:tcBorders>
            <w:noWrap/>
            <w:vAlign w:val="bottom"/>
          </w:tcPr>
          <w:p w14:paraId="51C30885" w14:textId="11ADA85B" w:rsidR="00717DD4" w:rsidRPr="00CE142B" w:rsidRDefault="00717DD4" w:rsidP="00CA0BCC">
            <w:pPr>
              <w:widowControl/>
              <w:jc w:val="left"/>
              <w:textAlignment w:val="bottom"/>
              <w:rPr>
                <w:rFonts w:ascii="Times New Roman" w:eastAsia="等线" w:hAnsi="Times New Roman" w:cs="Times New Roman"/>
                <w:color w:val="000000" w:themeColor="text1"/>
                <w:kern w:val="0"/>
                <w:szCs w:val="21"/>
                <w:lang w:bidi="ar"/>
              </w:rPr>
            </w:pPr>
            <w:r w:rsidRPr="00CE142B">
              <w:rPr>
                <w:rFonts w:ascii="Times New Roman" w:eastAsia="等线" w:hAnsi="Times New Roman" w:cs="Times New Roman"/>
                <w:color w:val="000000" w:themeColor="text1"/>
                <w:kern w:val="0"/>
                <w:szCs w:val="21"/>
                <w:lang w:bidi="ar"/>
              </w:rPr>
              <w:t>TCGA database</w:t>
            </w:r>
          </w:p>
        </w:tc>
        <w:tc>
          <w:tcPr>
            <w:tcW w:w="4047" w:type="dxa"/>
            <w:tcBorders>
              <w:top w:val="nil"/>
              <w:left w:val="nil"/>
              <w:bottom w:val="nil"/>
              <w:right w:val="nil"/>
            </w:tcBorders>
            <w:noWrap/>
            <w:vAlign w:val="bottom"/>
          </w:tcPr>
          <w:p w14:paraId="422AB45A" w14:textId="206BBC94" w:rsidR="00717DD4" w:rsidRPr="00CE142B" w:rsidRDefault="00717DD4" w:rsidP="00CA0BCC">
            <w:pPr>
              <w:widowControl/>
              <w:jc w:val="left"/>
              <w:textAlignment w:val="bottom"/>
              <w:rPr>
                <w:rStyle w:val="ab"/>
                <w:rFonts w:hint="eastAsia"/>
                <w:color w:val="000000" w:themeColor="text1"/>
              </w:rPr>
            </w:pPr>
            <w:hyperlink r:id="rId15" w:history="1">
              <w:r w:rsidRPr="00CE142B">
                <w:rPr>
                  <w:rStyle w:val="ab"/>
                  <w:rFonts w:ascii="Times New Roman" w:eastAsia="等线" w:hAnsi="Times New Roman" w:cs="Times New Roman"/>
                  <w:color w:val="000000" w:themeColor="text1"/>
                  <w:sz w:val="22"/>
                </w:rPr>
                <w:t>https://portal.gdc.cancer.gov/</w:t>
              </w:r>
            </w:hyperlink>
          </w:p>
        </w:tc>
      </w:tr>
      <w:tr w:rsidR="00CE142B" w:rsidRPr="00CE142B" w14:paraId="25F7E2BF" w14:textId="77777777" w:rsidTr="00CA0BCC">
        <w:trPr>
          <w:trHeight w:val="280"/>
        </w:trPr>
        <w:tc>
          <w:tcPr>
            <w:tcW w:w="3973" w:type="dxa"/>
            <w:tcBorders>
              <w:top w:val="nil"/>
              <w:left w:val="nil"/>
              <w:bottom w:val="nil"/>
              <w:right w:val="nil"/>
            </w:tcBorders>
            <w:noWrap/>
            <w:vAlign w:val="bottom"/>
          </w:tcPr>
          <w:p w14:paraId="742FFA75" w14:textId="56B20F94" w:rsidR="00717DD4" w:rsidRPr="00CE142B" w:rsidRDefault="00717DD4" w:rsidP="00CA0BCC">
            <w:pPr>
              <w:widowControl/>
              <w:jc w:val="left"/>
              <w:textAlignment w:val="bottom"/>
              <w:rPr>
                <w:rFonts w:ascii="Times New Roman" w:eastAsia="等线" w:hAnsi="Times New Roman" w:cs="Times New Roman"/>
                <w:color w:val="000000" w:themeColor="text1"/>
                <w:kern w:val="0"/>
                <w:szCs w:val="21"/>
                <w:lang w:bidi="ar"/>
              </w:rPr>
            </w:pPr>
            <w:r w:rsidRPr="00CE142B">
              <w:rPr>
                <w:rFonts w:ascii="Times New Roman" w:eastAsia="等线" w:hAnsi="Times New Roman" w:cs="Times New Roman" w:hint="eastAsia"/>
                <w:color w:val="000000" w:themeColor="text1"/>
                <w:kern w:val="0"/>
                <w:szCs w:val="21"/>
                <w:lang w:bidi="ar"/>
              </w:rPr>
              <w:t>GEO</w:t>
            </w:r>
            <w:r w:rsidRPr="00CE142B">
              <w:rPr>
                <w:rFonts w:ascii="Times New Roman" w:eastAsia="等线" w:hAnsi="Times New Roman" w:cs="Times New Roman"/>
                <w:color w:val="000000" w:themeColor="text1"/>
                <w:kern w:val="0"/>
                <w:szCs w:val="21"/>
                <w:lang w:bidi="ar"/>
              </w:rPr>
              <w:t xml:space="preserve"> database</w:t>
            </w:r>
          </w:p>
        </w:tc>
        <w:tc>
          <w:tcPr>
            <w:tcW w:w="4047" w:type="dxa"/>
            <w:tcBorders>
              <w:top w:val="nil"/>
              <w:left w:val="nil"/>
              <w:bottom w:val="nil"/>
              <w:right w:val="nil"/>
            </w:tcBorders>
            <w:noWrap/>
            <w:vAlign w:val="bottom"/>
          </w:tcPr>
          <w:p w14:paraId="6FA848A5" w14:textId="31C27628" w:rsidR="00717DD4" w:rsidRPr="00CE142B" w:rsidRDefault="00717DD4" w:rsidP="00CA0BCC">
            <w:pPr>
              <w:widowControl/>
              <w:jc w:val="left"/>
              <w:textAlignment w:val="bottom"/>
              <w:rPr>
                <w:rStyle w:val="ab"/>
                <w:rFonts w:ascii="Times New Roman" w:eastAsia="等线" w:hAnsi="Times New Roman" w:cs="Times New Roman"/>
                <w:color w:val="000000" w:themeColor="text1"/>
                <w:sz w:val="22"/>
              </w:rPr>
            </w:pPr>
            <w:hyperlink r:id="rId16" w:history="1">
              <w:r w:rsidRPr="00CE142B">
                <w:rPr>
                  <w:rStyle w:val="ab"/>
                  <w:rFonts w:ascii="Times New Roman" w:eastAsia="等线" w:hAnsi="Times New Roman" w:cs="Times New Roman"/>
                  <w:color w:val="000000" w:themeColor="text1"/>
                  <w:sz w:val="22"/>
                </w:rPr>
                <w:t>https://www.ncbi.nlm.nih.gov/geo/</w:t>
              </w:r>
            </w:hyperlink>
          </w:p>
        </w:tc>
      </w:tr>
      <w:tr w:rsidR="00CE142B" w:rsidRPr="00CE142B" w14:paraId="6A6F17D7" w14:textId="77777777" w:rsidTr="00CA0BCC">
        <w:trPr>
          <w:trHeight w:val="280"/>
        </w:trPr>
        <w:tc>
          <w:tcPr>
            <w:tcW w:w="3973" w:type="dxa"/>
            <w:tcBorders>
              <w:top w:val="nil"/>
              <w:left w:val="nil"/>
              <w:bottom w:val="nil"/>
              <w:right w:val="nil"/>
            </w:tcBorders>
            <w:noWrap/>
            <w:vAlign w:val="bottom"/>
          </w:tcPr>
          <w:p w14:paraId="25CA5DCE" w14:textId="6E44E645" w:rsidR="00717DD4" w:rsidRPr="00CE142B" w:rsidRDefault="00C26E99" w:rsidP="00CA0BCC">
            <w:pPr>
              <w:widowControl/>
              <w:jc w:val="left"/>
              <w:textAlignment w:val="bottom"/>
              <w:rPr>
                <w:rFonts w:ascii="Times New Roman" w:eastAsia="等线" w:hAnsi="Times New Roman" w:cs="Times New Roman"/>
                <w:color w:val="000000" w:themeColor="text1"/>
                <w:kern w:val="0"/>
                <w:szCs w:val="21"/>
                <w:lang w:bidi="ar"/>
              </w:rPr>
            </w:pPr>
            <w:proofErr w:type="spellStart"/>
            <w:r w:rsidRPr="00CE142B">
              <w:rPr>
                <w:rFonts w:ascii="Times New Roman" w:eastAsia="等线" w:hAnsi="Times New Roman" w:cs="Times New Roman" w:hint="eastAsia"/>
                <w:color w:val="000000" w:themeColor="text1"/>
                <w:kern w:val="0"/>
                <w:szCs w:val="21"/>
                <w:lang w:bidi="ar"/>
              </w:rPr>
              <w:t>starBase</w:t>
            </w:r>
            <w:proofErr w:type="spellEnd"/>
          </w:p>
        </w:tc>
        <w:tc>
          <w:tcPr>
            <w:tcW w:w="4047" w:type="dxa"/>
            <w:tcBorders>
              <w:top w:val="nil"/>
              <w:left w:val="nil"/>
              <w:bottom w:val="nil"/>
              <w:right w:val="nil"/>
            </w:tcBorders>
            <w:noWrap/>
            <w:vAlign w:val="bottom"/>
          </w:tcPr>
          <w:p w14:paraId="5F7D7144" w14:textId="6155C5B6" w:rsidR="002B7DDC" w:rsidRPr="00CE142B" w:rsidRDefault="002B7DDC" w:rsidP="002B7DDC">
            <w:pPr>
              <w:widowControl/>
              <w:jc w:val="left"/>
              <w:textAlignment w:val="bottom"/>
              <w:rPr>
                <w:rStyle w:val="ab"/>
                <w:rFonts w:ascii="Times New Roman" w:eastAsia="等线" w:hAnsi="Times New Roman" w:cs="Times New Roman"/>
                <w:color w:val="000000" w:themeColor="text1"/>
                <w:sz w:val="22"/>
              </w:rPr>
            </w:pPr>
            <w:hyperlink r:id="rId17" w:history="1">
              <w:r w:rsidRPr="00CE142B">
                <w:rPr>
                  <w:rStyle w:val="ab"/>
                  <w:rFonts w:ascii="Times New Roman" w:eastAsia="等线" w:hAnsi="Times New Roman" w:cs="Times New Roman" w:hint="eastAsia"/>
                  <w:color w:val="000000" w:themeColor="text1"/>
                  <w:sz w:val="22"/>
                </w:rPr>
                <w:t>https://rnasysu.com/encori/</w:t>
              </w:r>
            </w:hyperlink>
          </w:p>
        </w:tc>
      </w:tr>
      <w:tr w:rsidR="00CE142B" w:rsidRPr="00CE142B" w14:paraId="1E4033E4" w14:textId="77777777" w:rsidTr="00CA0BCC">
        <w:trPr>
          <w:trHeight w:val="280"/>
        </w:trPr>
        <w:tc>
          <w:tcPr>
            <w:tcW w:w="3973" w:type="dxa"/>
            <w:tcBorders>
              <w:top w:val="nil"/>
              <w:left w:val="nil"/>
              <w:bottom w:val="nil"/>
              <w:right w:val="nil"/>
            </w:tcBorders>
            <w:noWrap/>
            <w:vAlign w:val="bottom"/>
          </w:tcPr>
          <w:p w14:paraId="22A58E29" w14:textId="77777777" w:rsidR="00717DD4" w:rsidRPr="00CE142B" w:rsidRDefault="00717DD4" w:rsidP="00CA0BCC">
            <w:pPr>
              <w:widowControl/>
              <w:jc w:val="left"/>
              <w:textAlignment w:val="bottom"/>
              <w:rPr>
                <w:rFonts w:ascii="Times New Roman" w:eastAsia="等线" w:hAnsi="Times New Roman" w:cs="Times New Roman"/>
                <w:color w:val="000000" w:themeColor="text1"/>
                <w:sz w:val="22"/>
              </w:rPr>
            </w:pPr>
            <w:r w:rsidRPr="00CE142B">
              <w:rPr>
                <w:rFonts w:ascii="Times New Roman" w:eastAsia="等线" w:hAnsi="Times New Roman" w:cs="Times New Roman"/>
                <w:color w:val="000000" w:themeColor="text1"/>
                <w:kern w:val="0"/>
                <w:sz w:val="22"/>
                <w:lang w:bidi="ar"/>
              </w:rPr>
              <w:t>Kaplan-Meier Plotter database</w:t>
            </w:r>
          </w:p>
        </w:tc>
        <w:tc>
          <w:tcPr>
            <w:tcW w:w="4047" w:type="dxa"/>
            <w:tcBorders>
              <w:top w:val="nil"/>
              <w:left w:val="nil"/>
              <w:bottom w:val="nil"/>
              <w:right w:val="nil"/>
            </w:tcBorders>
            <w:noWrap/>
            <w:vAlign w:val="bottom"/>
          </w:tcPr>
          <w:p w14:paraId="444B77D0" w14:textId="77777777" w:rsidR="00717DD4" w:rsidRPr="00CE142B" w:rsidRDefault="00717DD4" w:rsidP="00CA0BCC">
            <w:pPr>
              <w:widowControl/>
              <w:jc w:val="left"/>
              <w:textAlignment w:val="bottom"/>
              <w:rPr>
                <w:rStyle w:val="ab"/>
                <w:rFonts w:hint="eastAsia"/>
                <w:color w:val="000000" w:themeColor="text1"/>
              </w:rPr>
            </w:pPr>
            <w:hyperlink r:id="rId18" w:history="1">
              <w:r w:rsidRPr="00CE142B">
                <w:rPr>
                  <w:rStyle w:val="ab"/>
                  <w:rFonts w:ascii="Times New Roman" w:eastAsia="等线" w:hAnsi="Times New Roman" w:cs="Times New Roman"/>
                  <w:color w:val="000000" w:themeColor="text1"/>
                  <w:sz w:val="22"/>
                </w:rPr>
                <w:t>http://kmplot.com/analysis/</w:t>
              </w:r>
            </w:hyperlink>
          </w:p>
        </w:tc>
      </w:tr>
      <w:tr w:rsidR="00CE142B" w:rsidRPr="00CE142B" w14:paraId="61DBA3C0" w14:textId="77777777" w:rsidTr="00CA0BCC">
        <w:trPr>
          <w:trHeight w:val="280"/>
        </w:trPr>
        <w:tc>
          <w:tcPr>
            <w:tcW w:w="3973" w:type="dxa"/>
            <w:tcBorders>
              <w:top w:val="nil"/>
              <w:left w:val="nil"/>
              <w:bottom w:val="nil"/>
              <w:right w:val="nil"/>
            </w:tcBorders>
            <w:noWrap/>
            <w:vAlign w:val="bottom"/>
          </w:tcPr>
          <w:p w14:paraId="201376B1" w14:textId="77777777" w:rsidR="00717DD4" w:rsidRPr="00CE142B" w:rsidRDefault="00717DD4" w:rsidP="00CA0BCC">
            <w:pPr>
              <w:widowControl/>
              <w:jc w:val="left"/>
              <w:textAlignment w:val="bottom"/>
              <w:rPr>
                <w:rFonts w:ascii="Times New Roman" w:eastAsia="等线" w:hAnsi="Times New Roman" w:cs="Times New Roman"/>
                <w:color w:val="000000" w:themeColor="text1"/>
                <w:sz w:val="22"/>
              </w:rPr>
            </w:pPr>
            <w:r w:rsidRPr="00CE142B">
              <w:rPr>
                <w:rFonts w:ascii="Times New Roman" w:eastAsia="等线" w:hAnsi="Times New Roman" w:cs="Times New Roman"/>
                <w:color w:val="000000" w:themeColor="text1"/>
                <w:kern w:val="0"/>
                <w:sz w:val="22"/>
                <w:lang w:bidi="ar"/>
              </w:rPr>
              <w:t>GEPIA database</w:t>
            </w:r>
          </w:p>
        </w:tc>
        <w:tc>
          <w:tcPr>
            <w:tcW w:w="4047" w:type="dxa"/>
            <w:tcBorders>
              <w:top w:val="nil"/>
              <w:left w:val="nil"/>
              <w:bottom w:val="nil"/>
              <w:right w:val="nil"/>
            </w:tcBorders>
            <w:noWrap/>
            <w:vAlign w:val="bottom"/>
          </w:tcPr>
          <w:p w14:paraId="25BD1502" w14:textId="77777777" w:rsidR="00717DD4" w:rsidRPr="00CE142B" w:rsidRDefault="00717DD4" w:rsidP="00CA0BCC">
            <w:pPr>
              <w:widowControl/>
              <w:jc w:val="left"/>
              <w:textAlignment w:val="bottom"/>
              <w:rPr>
                <w:rFonts w:ascii="Times New Roman" w:eastAsia="等线" w:hAnsi="Times New Roman" w:cs="Times New Roman"/>
                <w:color w:val="000000" w:themeColor="text1"/>
                <w:sz w:val="22"/>
                <w:u w:val="single"/>
              </w:rPr>
            </w:pPr>
            <w:hyperlink r:id="rId19" w:history="1">
              <w:r w:rsidRPr="00CE142B">
                <w:rPr>
                  <w:rStyle w:val="ab"/>
                  <w:rFonts w:ascii="Times New Roman" w:eastAsia="等线" w:hAnsi="Times New Roman" w:cs="Times New Roman"/>
                  <w:color w:val="000000" w:themeColor="text1"/>
                  <w:sz w:val="22"/>
                </w:rPr>
                <w:t>http://gepia.cancer-pku.cn/</w:t>
              </w:r>
            </w:hyperlink>
          </w:p>
        </w:tc>
      </w:tr>
      <w:tr w:rsidR="00CE142B" w:rsidRPr="00CE142B" w14:paraId="36058B93" w14:textId="77777777" w:rsidTr="00CA0BCC">
        <w:trPr>
          <w:trHeight w:val="280"/>
        </w:trPr>
        <w:tc>
          <w:tcPr>
            <w:tcW w:w="3973" w:type="dxa"/>
            <w:tcBorders>
              <w:top w:val="nil"/>
              <w:left w:val="nil"/>
              <w:bottom w:val="nil"/>
              <w:right w:val="nil"/>
            </w:tcBorders>
            <w:noWrap/>
            <w:vAlign w:val="bottom"/>
          </w:tcPr>
          <w:p w14:paraId="645B70B2" w14:textId="77777777" w:rsidR="00717DD4" w:rsidRPr="00CE142B" w:rsidRDefault="00717DD4" w:rsidP="00CA0BCC">
            <w:pPr>
              <w:widowControl/>
              <w:jc w:val="left"/>
              <w:textAlignment w:val="bottom"/>
              <w:rPr>
                <w:rFonts w:ascii="Times New Roman" w:eastAsia="等线" w:hAnsi="Times New Roman" w:cs="Times New Roman"/>
                <w:color w:val="000000" w:themeColor="text1"/>
                <w:sz w:val="22"/>
              </w:rPr>
            </w:pPr>
            <w:r w:rsidRPr="00CE142B">
              <w:rPr>
                <w:rFonts w:ascii="Times New Roman" w:eastAsia="等线" w:hAnsi="Times New Roman" w:cs="Times New Roman"/>
                <w:color w:val="000000" w:themeColor="text1"/>
                <w:kern w:val="0"/>
                <w:sz w:val="22"/>
                <w:lang w:bidi="ar"/>
              </w:rPr>
              <w:t>TIMER database</w:t>
            </w:r>
          </w:p>
        </w:tc>
        <w:tc>
          <w:tcPr>
            <w:tcW w:w="4047" w:type="dxa"/>
            <w:tcBorders>
              <w:top w:val="nil"/>
              <w:left w:val="nil"/>
              <w:bottom w:val="nil"/>
              <w:right w:val="nil"/>
            </w:tcBorders>
            <w:noWrap/>
            <w:vAlign w:val="bottom"/>
          </w:tcPr>
          <w:p w14:paraId="22FF44F7" w14:textId="77777777" w:rsidR="00717DD4" w:rsidRPr="00CE142B" w:rsidRDefault="00717DD4" w:rsidP="00CA0BCC">
            <w:pPr>
              <w:widowControl/>
              <w:jc w:val="left"/>
              <w:textAlignment w:val="bottom"/>
              <w:rPr>
                <w:rFonts w:ascii="Times New Roman" w:eastAsia="等线" w:hAnsi="Times New Roman" w:cs="Times New Roman"/>
                <w:color w:val="000000" w:themeColor="text1"/>
                <w:sz w:val="22"/>
                <w:u w:val="single"/>
              </w:rPr>
            </w:pPr>
            <w:hyperlink r:id="rId20" w:history="1">
              <w:r w:rsidRPr="00CE142B">
                <w:rPr>
                  <w:rStyle w:val="ab"/>
                  <w:rFonts w:ascii="Times New Roman" w:eastAsia="等线" w:hAnsi="Times New Roman" w:cs="Times New Roman"/>
                  <w:color w:val="000000" w:themeColor="text1"/>
                  <w:sz w:val="22"/>
                </w:rPr>
                <w:t>https://cistrome.shinyapps.io/timer/</w:t>
              </w:r>
            </w:hyperlink>
          </w:p>
        </w:tc>
      </w:tr>
      <w:tr w:rsidR="00CE142B" w:rsidRPr="00CE142B" w14:paraId="75EA5323" w14:textId="77777777" w:rsidTr="00CA0BCC">
        <w:trPr>
          <w:trHeight w:val="280"/>
        </w:trPr>
        <w:tc>
          <w:tcPr>
            <w:tcW w:w="3973" w:type="dxa"/>
            <w:tcBorders>
              <w:top w:val="nil"/>
              <w:left w:val="nil"/>
              <w:bottom w:val="nil"/>
              <w:right w:val="nil"/>
            </w:tcBorders>
            <w:noWrap/>
            <w:vAlign w:val="bottom"/>
          </w:tcPr>
          <w:p w14:paraId="7B5D4B3F" w14:textId="252F569A" w:rsidR="004563EA" w:rsidRPr="00CE142B" w:rsidRDefault="004563EA" w:rsidP="00CA0BCC">
            <w:pPr>
              <w:widowControl/>
              <w:jc w:val="left"/>
              <w:textAlignment w:val="bottom"/>
              <w:rPr>
                <w:rFonts w:ascii="Times New Roman" w:eastAsia="等线" w:hAnsi="Times New Roman" w:cs="Times New Roman"/>
                <w:color w:val="000000" w:themeColor="text1"/>
                <w:sz w:val="22"/>
                <w:u w:val="single"/>
              </w:rPr>
            </w:pPr>
            <w:proofErr w:type="spellStart"/>
            <w:r w:rsidRPr="00CE142B">
              <w:rPr>
                <w:rFonts w:ascii="Times New Roman" w:eastAsia="等线" w:hAnsi="Times New Roman" w:cs="Times New Roman" w:hint="eastAsia"/>
                <w:color w:val="000000" w:themeColor="text1"/>
                <w:kern w:val="0"/>
                <w:sz w:val="22"/>
                <w:lang w:bidi="ar"/>
              </w:rPr>
              <w:t>Enrichr</w:t>
            </w:r>
            <w:proofErr w:type="spellEnd"/>
            <w:r w:rsidRPr="00CE142B">
              <w:rPr>
                <w:rFonts w:ascii="Times New Roman" w:eastAsia="等线" w:hAnsi="Times New Roman" w:cs="Times New Roman" w:hint="eastAsia"/>
                <w:color w:val="000000" w:themeColor="text1"/>
                <w:kern w:val="0"/>
                <w:sz w:val="22"/>
                <w:lang w:bidi="ar"/>
              </w:rPr>
              <w:t>-KG</w:t>
            </w:r>
          </w:p>
        </w:tc>
        <w:tc>
          <w:tcPr>
            <w:tcW w:w="4047" w:type="dxa"/>
            <w:tcBorders>
              <w:top w:val="nil"/>
              <w:left w:val="nil"/>
              <w:bottom w:val="nil"/>
              <w:right w:val="nil"/>
            </w:tcBorders>
            <w:noWrap/>
            <w:vAlign w:val="bottom"/>
          </w:tcPr>
          <w:p w14:paraId="451C9E1B" w14:textId="5AE6882D" w:rsidR="004563EA" w:rsidRPr="00CE142B" w:rsidRDefault="004563EA" w:rsidP="00CA0BCC">
            <w:pPr>
              <w:widowControl/>
              <w:jc w:val="left"/>
              <w:textAlignment w:val="bottom"/>
              <w:rPr>
                <w:rFonts w:ascii="Times New Roman" w:eastAsia="等线" w:hAnsi="Times New Roman" w:cs="Times New Roman"/>
                <w:color w:val="000000" w:themeColor="text1"/>
                <w:sz w:val="22"/>
                <w:u w:val="single"/>
              </w:rPr>
            </w:pPr>
            <w:r w:rsidRPr="00CE142B">
              <w:rPr>
                <w:rFonts w:ascii="Times New Roman" w:eastAsia="等线" w:hAnsi="Times New Roman" w:cs="Times New Roman" w:hint="eastAsia"/>
                <w:color w:val="000000" w:themeColor="text1"/>
                <w:sz w:val="22"/>
                <w:u w:val="single"/>
              </w:rPr>
              <w:t>https://maayanlab.cloud/enrichr-kg</w:t>
            </w:r>
          </w:p>
        </w:tc>
      </w:tr>
      <w:tr w:rsidR="00717DD4" w:rsidRPr="00CE142B" w14:paraId="195B32EF" w14:textId="77777777" w:rsidTr="00CA0BCC">
        <w:trPr>
          <w:trHeight w:val="295"/>
        </w:trPr>
        <w:tc>
          <w:tcPr>
            <w:tcW w:w="3973" w:type="dxa"/>
            <w:tcBorders>
              <w:top w:val="nil"/>
              <w:left w:val="nil"/>
              <w:bottom w:val="single" w:sz="8" w:space="0" w:color="000000"/>
              <w:right w:val="nil"/>
            </w:tcBorders>
            <w:noWrap/>
            <w:vAlign w:val="bottom"/>
          </w:tcPr>
          <w:p w14:paraId="366B2289" w14:textId="1438CCF9" w:rsidR="00717DD4" w:rsidRPr="00CE142B" w:rsidRDefault="00717DD4" w:rsidP="00717DD4">
            <w:pPr>
              <w:widowControl/>
              <w:jc w:val="left"/>
              <w:textAlignment w:val="bottom"/>
              <w:rPr>
                <w:rFonts w:ascii="Times New Roman" w:eastAsia="等线" w:hAnsi="Times New Roman" w:cs="Times New Roman"/>
                <w:color w:val="000000" w:themeColor="text1"/>
                <w:sz w:val="22"/>
              </w:rPr>
            </w:pPr>
            <w:r w:rsidRPr="00CE142B">
              <w:rPr>
                <w:rFonts w:ascii="Times New Roman" w:eastAsia="等线" w:hAnsi="Times New Roman" w:cs="Times New Roman"/>
                <w:color w:val="000000" w:themeColor="text1"/>
                <w:kern w:val="0"/>
                <w:sz w:val="22"/>
                <w:lang w:bidi="ar"/>
              </w:rPr>
              <w:t>STRING database</w:t>
            </w:r>
          </w:p>
        </w:tc>
        <w:tc>
          <w:tcPr>
            <w:tcW w:w="4047" w:type="dxa"/>
            <w:tcBorders>
              <w:top w:val="nil"/>
              <w:left w:val="nil"/>
              <w:bottom w:val="single" w:sz="8" w:space="0" w:color="000000"/>
              <w:right w:val="nil"/>
            </w:tcBorders>
            <w:noWrap/>
            <w:vAlign w:val="bottom"/>
          </w:tcPr>
          <w:p w14:paraId="4718B16B" w14:textId="6E9427E1" w:rsidR="00717DD4" w:rsidRPr="00CE142B" w:rsidRDefault="00717DD4" w:rsidP="00717DD4">
            <w:pPr>
              <w:widowControl/>
              <w:jc w:val="left"/>
              <w:textAlignment w:val="bottom"/>
              <w:rPr>
                <w:rFonts w:ascii="Times New Roman" w:eastAsia="等线" w:hAnsi="Times New Roman" w:cs="Times New Roman"/>
                <w:color w:val="000000" w:themeColor="text1"/>
                <w:sz w:val="22"/>
                <w:u w:val="single"/>
              </w:rPr>
            </w:pPr>
            <w:hyperlink r:id="rId21" w:history="1">
              <w:r w:rsidRPr="00CE142B">
                <w:rPr>
                  <w:rStyle w:val="ab"/>
                  <w:rFonts w:ascii="Times New Roman" w:eastAsia="等线" w:hAnsi="Times New Roman" w:cs="Times New Roman"/>
                  <w:color w:val="000000" w:themeColor="text1"/>
                  <w:sz w:val="22"/>
                </w:rPr>
                <w:t>https://string-db.org/</w:t>
              </w:r>
            </w:hyperlink>
          </w:p>
        </w:tc>
      </w:tr>
    </w:tbl>
    <w:p w14:paraId="5ABDC53A" w14:textId="77777777" w:rsidR="00717DD4" w:rsidRPr="00CE142B" w:rsidRDefault="00717DD4" w:rsidP="00717DD4">
      <w:pPr>
        <w:rPr>
          <w:rFonts w:hint="eastAsia"/>
          <w:color w:val="000000" w:themeColor="text1"/>
        </w:rPr>
      </w:pPr>
    </w:p>
    <w:p w14:paraId="23AD81B8" w14:textId="77777777" w:rsidR="00717DD4" w:rsidRPr="00CE142B" w:rsidRDefault="00717DD4" w:rsidP="008724ED">
      <w:pPr>
        <w:spacing w:line="480" w:lineRule="auto"/>
        <w:rPr>
          <w:rFonts w:ascii="Times New Roman" w:eastAsia="RotisSansSerifStd" w:hAnsi="Times New Roman" w:cs="Times New Roman"/>
          <w:color w:val="000000" w:themeColor="text1"/>
          <w:kern w:val="0"/>
          <w:sz w:val="24"/>
        </w:rPr>
      </w:pPr>
    </w:p>
    <w:sectPr w:rsidR="00717DD4" w:rsidRPr="00CE142B">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F3B5" w14:textId="77777777" w:rsidR="00362E14" w:rsidRDefault="00362E14" w:rsidP="00591395">
      <w:pPr>
        <w:rPr>
          <w:rFonts w:hint="eastAsia"/>
        </w:rPr>
      </w:pPr>
      <w:r>
        <w:separator/>
      </w:r>
    </w:p>
  </w:endnote>
  <w:endnote w:type="continuationSeparator" w:id="0">
    <w:p w14:paraId="45702276" w14:textId="77777777" w:rsidR="00362E14" w:rsidRDefault="00362E14" w:rsidP="0059139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nionPro-Regular">
    <w:altName w:val="Times New Roman"/>
    <w:charset w:val="00"/>
    <w:family w:val="roman"/>
    <w:pitch w:val="default"/>
  </w:font>
  <w:font w:name="STIXGeneral-Regular">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tisSansSerifStd">
    <w:altName w:val="微软雅黑"/>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557485"/>
      <w:docPartObj>
        <w:docPartGallery w:val="Page Numbers (Bottom of Page)"/>
        <w:docPartUnique/>
      </w:docPartObj>
    </w:sdtPr>
    <w:sdtContent>
      <w:sdt>
        <w:sdtPr>
          <w:id w:val="-1705238520"/>
          <w:docPartObj>
            <w:docPartGallery w:val="Page Numbers (Top of Page)"/>
            <w:docPartUnique/>
          </w:docPartObj>
        </w:sdtPr>
        <w:sdtContent>
          <w:p w14:paraId="6880906F" w14:textId="3EBF7E6B" w:rsidR="00591395" w:rsidRDefault="00591395" w:rsidP="00591395">
            <w:pPr>
              <w:pStyle w:val="a6"/>
              <w:jc w:val="center"/>
              <w:rPr>
                <w:rFonts w:hint="eastAsia"/>
              </w:rPr>
            </w:pPr>
            <w:r w:rsidRPr="002141D5">
              <w:rPr>
                <w:rFonts w:ascii="Times New Roman" w:hAnsi="Times New Roman" w:cs="Times New Roman"/>
                <w:lang w:val="zh-CN"/>
              </w:rPr>
              <w:t xml:space="preserve"> </w:t>
            </w:r>
            <w:r w:rsidRPr="002141D5">
              <w:rPr>
                <w:rFonts w:ascii="Times New Roman" w:hAnsi="Times New Roman" w:cs="Times New Roman"/>
                <w:b/>
                <w:bCs/>
                <w:sz w:val="24"/>
                <w:szCs w:val="24"/>
              </w:rPr>
              <w:fldChar w:fldCharType="begin"/>
            </w:r>
            <w:r w:rsidRPr="002141D5">
              <w:rPr>
                <w:rFonts w:ascii="Times New Roman" w:hAnsi="Times New Roman" w:cs="Times New Roman"/>
                <w:b/>
                <w:bCs/>
              </w:rPr>
              <w:instrText>PAGE</w:instrText>
            </w:r>
            <w:r w:rsidRPr="002141D5">
              <w:rPr>
                <w:rFonts w:ascii="Times New Roman" w:hAnsi="Times New Roman" w:cs="Times New Roman"/>
                <w:b/>
                <w:bCs/>
                <w:sz w:val="24"/>
                <w:szCs w:val="24"/>
              </w:rPr>
              <w:fldChar w:fldCharType="separate"/>
            </w:r>
            <w:r w:rsidRPr="002141D5">
              <w:rPr>
                <w:rFonts w:ascii="Times New Roman" w:hAnsi="Times New Roman" w:cs="Times New Roman"/>
                <w:b/>
                <w:bCs/>
                <w:lang w:val="zh-CN"/>
              </w:rPr>
              <w:t>2</w:t>
            </w:r>
            <w:r w:rsidRPr="002141D5">
              <w:rPr>
                <w:rFonts w:ascii="Times New Roman" w:hAnsi="Times New Roman" w:cs="Times New Roman"/>
                <w:b/>
                <w:bCs/>
                <w:sz w:val="24"/>
                <w:szCs w:val="24"/>
              </w:rPr>
              <w:fldChar w:fldCharType="end"/>
            </w:r>
            <w:r w:rsidRPr="002141D5">
              <w:rPr>
                <w:rFonts w:ascii="Times New Roman" w:hAnsi="Times New Roman" w:cs="Times New Roman"/>
                <w:lang w:val="zh-CN"/>
              </w:rPr>
              <w:t xml:space="preserve"> / </w:t>
            </w:r>
            <w:r w:rsidRPr="002141D5">
              <w:rPr>
                <w:rFonts w:ascii="Times New Roman" w:hAnsi="Times New Roman" w:cs="Times New Roman"/>
                <w:b/>
                <w:bCs/>
                <w:sz w:val="24"/>
                <w:szCs w:val="24"/>
              </w:rPr>
              <w:fldChar w:fldCharType="begin"/>
            </w:r>
            <w:r w:rsidRPr="002141D5">
              <w:rPr>
                <w:rFonts w:ascii="Times New Roman" w:hAnsi="Times New Roman" w:cs="Times New Roman"/>
                <w:b/>
                <w:bCs/>
              </w:rPr>
              <w:instrText>NUMPAGES</w:instrText>
            </w:r>
            <w:r w:rsidRPr="002141D5">
              <w:rPr>
                <w:rFonts w:ascii="Times New Roman" w:hAnsi="Times New Roman" w:cs="Times New Roman"/>
                <w:b/>
                <w:bCs/>
                <w:sz w:val="24"/>
                <w:szCs w:val="24"/>
              </w:rPr>
              <w:fldChar w:fldCharType="separate"/>
            </w:r>
            <w:r w:rsidRPr="002141D5">
              <w:rPr>
                <w:rFonts w:ascii="Times New Roman" w:hAnsi="Times New Roman" w:cs="Times New Roman"/>
                <w:b/>
                <w:bCs/>
                <w:lang w:val="zh-CN"/>
              </w:rPr>
              <w:t>2</w:t>
            </w:r>
            <w:r w:rsidRPr="002141D5">
              <w:rPr>
                <w:rFonts w:ascii="Times New Roman" w:hAnsi="Times New Roman" w:cs="Times New Roman"/>
                <w:b/>
                <w:bCs/>
                <w:sz w:val="24"/>
                <w:szCs w:val="24"/>
              </w:rPr>
              <w:fldChar w:fldCharType="end"/>
            </w:r>
          </w:p>
        </w:sdtContent>
      </w:sdt>
    </w:sdtContent>
  </w:sdt>
  <w:p w14:paraId="707607C3" w14:textId="77777777" w:rsidR="00591395" w:rsidRDefault="00591395">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FFFB" w14:textId="77777777" w:rsidR="00362E14" w:rsidRDefault="00362E14" w:rsidP="00591395">
      <w:pPr>
        <w:rPr>
          <w:rFonts w:hint="eastAsia"/>
        </w:rPr>
      </w:pPr>
      <w:r>
        <w:separator/>
      </w:r>
    </w:p>
  </w:footnote>
  <w:footnote w:type="continuationSeparator" w:id="0">
    <w:p w14:paraId="541ECA7F" w14:textId="77777777" w:rsidR="00362E14" w:rsidRDefault="00362E14" w:rsidP="0059139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4283"/>
    <w:rsid w:val="000051F6"/>
    <w:rsid w:val="00005A18"/>
    <w:rsid w:val="000103C3"/>
    <w:rsid w:val="000137BD"/>
    <w:rsid w:val="00026313"/>
    <w:rsid w:val="000658E0"/>
    <w:rsid w:val="0007665A"/>
    <w:rsid w:val="000967AC"/>
    <w:rsid w:val="000B2440"/>
    <w:rsid w:val="000C04B8"/>
    <w:rsid w:val="000E0299"/>
    <w:rsid w:val="00101CB4"/>
    <w:rsid w:val="001076C4"/>
    <w:rsid w:val="001175AD"/>
    <w:rsid w:val="00127F4E"/>
    <w:rsid w:val="00136C36"/>
    <w:rsid w:val="0016627C"/>
    <w:rsid w:val="001715AD"/>
    <w:rsid w:val="00177788"/>
    <w:rsid w:val="00183178"/>
    <w:rsid w:val="00190284"/>
    <w:rsid w:val="001B3F94"/>
    <w:rsid w:val="001C4608"/>
    <w:rsid w:val="002141D5"/>
    <w:rsid w:val="00244801"/>
    <w:rsid w:val="0024480D"/>
    <w:rsid w:val="00251903"/>
    <w:rsid w:val="0026482B"/>
    <w:rsid w:val="00267C4C"/>
    <w:rsid w:val="0027440C"/>
    <w:rsid w:val="00293599"/>
    <w:rsid w:val="00297416"/>
    <w:rsid w:val="002B7DDC"/>
    <w:rsid w:val="002C32E7"/>
    <w:rsid w:val="002D0461"/>
    <w:rsid w:val="002F3EA9"/>
    <w:rsid w:val="00304F4C"/>
    <w:rsid w:val="00310A2F"/>
    <w:rsid w:val="00313ADF"/>
    <w:rsid w:val="0034130E"/>
    <w:rsid w:val="0034522A"/>
    <w:rsid w:val="00350204"/>
    <w:rsid w:val="003573E4"/>
    <w:rsid w:val="00357CB2"/>
    <w:rsid w:val="00362E14"/>
    <w:rsid w:val="0036357E"/>
    <w:rsid w:val="00364F0E"/>
    <w:rsid w:val="00376A82"/>
    <w:rsid w:val="0038308F"/>
    <w:rsid w:val="00392CAA"/>
    <w:rsid w:val="0039558B"/>
    <w:rsid w:val="00395D05"/>
    <w:rsid w:val="003C0E10"/>
    <w:rsid w:val="003E18F4"/>
    <w:rsid w:val="00403410"/>
    <w:rsid w:val="004041AD"/>
    <w:rsid w:val="0040760A"/>
    <w:rsid w:val="00413D2B"/>
    <w:rsid w:val="004157B1"/>
    <w:rsid w:val="00442E26"/>
    <w:rsid w:val="004563EA"/>
    <w:rsid w:val="00467334"/>
    <w:rsid w:val="004741A6"/>
    <w:rsid w:val="00475E56"/>
    <w:rsid w:val="00486B7D"/>
    <w:rsid w:val="004943E3"/>
    <w:rsid w:val="004A0D3C"/>
    <w:rsid w:val="004A293D"/>
    <w:rsid w:val="004B4159"/>
    <w:rsid w:val="004C3F8E"/>
    <w:rsid w:val="004D2806"/>
    <w:rsid w:val="004F6797"/>
    <w:rsid w:val="00502386"/>
    <w:rsid w:val="00506C25"/>
    <w:rsid w:val="0051368C"/>
    <w:rsid w:val="00514ED7"/>
    <w:rsid w:val="00516A04"/>
    <w:rsid w:val="00521B2A"/>
    <w:rsid w:val="00532D5E"/>
    <w:rsid w:val="0053792F"/>
    <w:rsid w:val="00544A9E"/>
    <w:rsid w:val="00571D35"/>
    <w:rsid w:val="00581976"/>
    <w:rsid w:val="005839D7"/>
    <w:rsid w:val="005869B4"/>
    <w:rsid w:val="0059115D"/>
    <w:rsid w:val="00591395"/>
    <w:rsid w:val="0059139D"/>
    <w:rsid w:val="005B6572"/>
    <w:rsid w:val="005D79CF"/>
    <w:rsid w:val="005E0441"/>
    <w:rsid w:val="005E2CF6"/>
    <w:rsid w:val="005F1CEE"/>
    <w:rsid w:val="00601D2C"/>
    <w:rsid w:val="00604A85"/>
    <w:rsid w:val="00616295"/>
    <w:rsid w:val="00617F93"/>
    <w:rsid w:val="006264CC"/>
    <w:rsid w:val="00633FF3"/>
    <w:rsid w:val="00644A71"/>
    <w:rsid w:val="00653CDD"/>
    <w:rsid w:val="00655FF6"/>
    <w:rsid w:val="006702C8"/>
    <w:rsid w:val="006711FD"/>
    <w:rsid w:val="006A72EE"/>
    <w:rsid w:val="006B0B82"/>
    <w:rsid w:val="006B7901"/>
    <w:rsid w:val="006C12FA"/>
    <w:rsid w:val="006C645F"/>
    <w:rsid w:val="006C7728"/>
    <w:rsid w:val="00702725"/>
    <w:rsid w:val="0071500F"/>
    <w:rsid w:val="00717B99"/>
    <w:rsid w:val="00717DD4"/>
    <w:rsid w:val="007219CE"/>
    <w:rsid w:val="00745EF0"/>
    <w:rsid w:val="007545E7"/>
    <w:rsid w:val="0077504E"/>
    <w:rsid w:val="00784699"/>
    <w:rsid w:val="007909EE"/>
    <w:rsid w:val="007935C7"/>
    <w:rsid w:val="007B116D"/>
    <w:rsid w:val="007B1DD4"/>
    <w:rsid w:val="007B7763"/>
    <w:rsid w:val="007C6538"/>
    <w:rsid w:val="007D798C"/>
    <w:rsid w:val="007E2F52"/>
    <w:rsid w:val="00805B8C"/>
    <w:rsid w:val="00806A05"/>
    <w:rsid w:val="008167F3"/>
    <w:rsid w:val="008259C6"/>
    <w:rsid w:val="008500DB"/>
    <w:rsid w:val="00857323"/>
    <w:rsid w:val="008724ED"/>
    <w:rsid w:val="008A45E2"/>
    <w:rsid w:val="008A6400"/>
    <w:rsid w:val="008E318D"/>
    <w:rsid w:val="008E3B54"/>
    <w:rsid w:val="008F5E0B"/>
    <w:rsid w:val="0091359E"/>
    <w:rsid w:val="009139EF"/>
    <w:rsid w:val="0091715B"/>
    <w:rsid w:val="0092254C"/>
    <w:rsid w:val="00926163"/>
    <w:rsid w:val="00935363"/>
    <w:rsid w:val="00964E91"/>
    <w:rsid w:val="00975BBC"/>
    <w:rsid w:val="0097667E"/>
    <w:rsid w:val="009A2697"/>
    <w:rsid w:val="009A2961"/>
    <w:rsid w:val="009C0559"/>
    <w:rsid w:val="009C3404"/>
    <w:rsid w:val="009D7726"/>
    <w:rsid w:val="009E6581"/>
    <w:rsid w:val="00A14714"/>
    <w:rsid w:val="00A2503C"/>
    <w:rsid w:val="00A32AFC"/>
    <w:rsid w:val="00A46942"/>
    <w:rsid w:val="00A51C27"/>
    <w:rsid w:val="00A522C9"/>
    <w:rsid w:val="00A54DA3"/>
    <w:rsid w:val="00A55B42"/>
    <w:rsid w:val="00A738C6"/>
    <w:rsid w:val="00A76074"/>
    <w:rsid w:val="00A84B79"/>
    <w:rsid w:val="00A84D82"/>
    <w:rsid w:val="00A92083"/>
    <w:rsid w:val="00A94EED"/>
    <w:rsid w:val="00AA450A"/>
    <w:rsid w:val="00AB17B8"/>
    <w:rsid w:val="00AD1FD4"/>
    <w:rsid w:val="00AD3517"/>
    <w:rsid w:val="00AD4751"/>
    <w:rsid w:val="00AD59A9"/>
    <w:rsid w:val="00AD6C04"/>
    <w:rsid w:val="00AE20A2"/>
    <w:rsid w:val="00B4322E"/>
    <w:rsid w:val="00B543B4"/>
    <w:rsid w:val="00B56454"/>
    <w:rsid w:val="00B77456"/>
    <w:rsid w:val="00B848C4"/>
    <w:rsid w:val="00B8794F"/>
    <w:rsid w:val="00B94283"/>
    <w:rsid w:val="00B94E11"/>
    <w:rsid w:val="00BC78D6"/>
    <w:rsid w:val="00BF11F5"/>
    <w:rsid w:val="00C15E2B"/>
    <w:rsid w:val="00C26E99"/>
    <w:rsid w:val="00C3741F"/>
    <w:rsid w:val="00C43A77"/>
    <w:rsid w:val="00C460FE"/>
    <w:rsid w:val="00C56FAC"/>
    <w:rsid w:val="00C642B9"/>
    <w:rsid w:val="00C76196"/>
    <w:rsid w:val="00C8245B"/>
    <w:rsid w:val="00CA001D"/>
    <w:rsid w:val="00CA27FE"/>
    <w:rsid w:val="00CA44C3"/>
    <w:rsid w:val="00CA665A"/>
    <w:rsid w:val="00CB29AA"/>
    <w:rsid w:val="00CC6F99"/>
    <w:rsid w:val="00CE142B"/>
    <w:rsid w:val="00D20EB7"/>
    <w:rsid w:val="00D241B8"/>
    <w:rsid w:val="00D24994"/>
    <w:rsid w:val="00D776FC"/>
    <w:rsid w:val="00DA34AE"/>
    <w:rsid w:val="00DA54B2"/>
    <w:rsid w:val="00E06656"/>
    <w:rsid w:val="00E1268D"/>
    <w:rsid w:val="00E311FA"/>
    <w:rsid w:val="00E36507"/>
    <w:rsid w:val="00E674F6"/>
    <w:rsid w:val="00E72CDE"/>
    <w:rsid w:val="00E81688"/>
    <w:rsid w:val="00E96098"/>
    <w:rsid w:val="00EC3334"/>
    <w:rsid w:val="00EC3FB6"/>
    <w:rsid w:val="00EC55E9"/>
    <w:rsid w:val="00ED506A"/>
    <w:rsid w:val="00EF6AA2"/>
    <w:rsid w:val="00F1043D"/>
    <w:rsid w:val="00F12FDF"/>
    <w:rsid w:val="00F22278"/>
    <w:rsid w:val="00F43C4F"/>
    <w:rsid w:val="00F45604"/>
    <w:rsid w:val="00F63EEE"/>
    <w:rsid w:val="00F856D6"/>
    <w:rsid w:val="00FA3BAF"/>
    <w:rsid w:val="00FC75EA"/>
    <w:rsid w:val="00FD5A7E"/>
    <w:rsid w:val="00FE0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0F3BA"/>
  <w15:docId w15:val="{626EEB21-12FF-4704-B0B4-D8994F80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507"/>
    <w:pPr>
      <w:widowControl w:val="0"/>
      <w:jc w:val="both"/>
    </w:pPr>
  </w:style>
  <w:style w:type="paragraph" w:styleId="4">
    <w:name w:val="heading 4"/>
    <w:basedOn w:val="a"/>
    <w:link w:val="40"/>
    <w:uiPriority w:val="9"/>
    <w:qFormat/>
    <w:rsid w:val="007935C7"/>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style21"/>
    <w:basedOn w:val="a0"/>
    <w:rsid w:val="00C15E2B"/>
    <w:rPr>
      <w:rFonts w:ascii="MinionPro-Regular" w:hAnsi="MinionPro-Regular" w:hint="default"/>
      <w:b w:val="0"/>
      <w:bCs w:val="0"/>
      <w:i w:val="0"/>
      <w:iCs w:val="0"/>
      <w:color w:val="000000"/>
      <w:sz w:val="18"/>
      <w:szCs w:val="18"/>
    </w:rPr>
  </w:style>
  <w:style w:type="character" w:customStyle="1" w:styleId="fontstyle41">
    <w:name w:val="fontstyle41"/>
    <w:basedOn w:val="a0"/>
    <w:rsid w:val="00C15E2B"/>
    <w:rPr>
      <w:rFonts w:ascii="STIXGeneral-Regular" w:hAnsi="STIXGeneral-Regular" w:hint="default"/>
      <w:b w:val="0"/>
      <w:bCs w:val="0"/>
      <w:i w:val="0"/>
      <w:iCs w:val="0"/>
      <w:color w:val="000000"/>
      <w:sz w:val="18"/>
      <w:szCs w:val="18"/>
    </w:rPr>
  </w:style>
  <w:style w:type="table" w:styleId="a3">
    <w:name w:val="Table Grid"/>
    <w:basedOn w:val="a1"/>
    <w:uiPriority w:val="39"/>
    <w:rsid w:val="00C15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91395"/>
    <w:pPr>
      <w:tabs>
        <w:tab w:val="center" w:pos="4153"/>
        <w:tab w:val="right" w:pos="8306"/>
      </w:tabs>
      <w:snapToGrid w:val="0"/>
      <w:jc w:val="center"/>
    </w:pPr>
    <w:rPr>
      <w:sz w:val="18"/>
      <w:szCs w:val="18"/>
    </w:rPr>
  </w:style>
  <w:style w:type="character" w:customStyle="1" w:styleId="a5">
    <w:name w:val="页眉 字符"/>
    <w:basedOn w:val="a0"/>
    <w:link w:val="a4"/>
    <w:uiPriority w:val="99"/>
    <w:rsid w:val="00591395"/>
    <w:rPr>
      <w:sz w:val="18"/>
      <w:szCs w:val="18"/>
    </w:rPr>
  </w:style>
  <w:style w:type="paragraph" w:styleId="a6">
    <w:name w:val="footer"/>
    <w:basedOn w:val="a"/>
    <w:link w:val="a7"/>
    <w:uiPriority w:val="99"/>
    <w:unhideWhenUsed/>
    <w:rsid w:val="00591395"/>
    <w:pPr>
      <w:tabs>
        <w:tab w:val="center" w:pos="4153"/>
        <w:tab w:val="right" w:pos="8306"/>
      </w:tabs>
      <w:snapToGrid w:val="0"/>
      <w:jc w:val="left"/>
    </w:pPr>
    <w:rPr>
      <w:sz w:val="18"/>
      <w:szCs w:val="18"/>
    </w:rPr>
  </w:style>
  <w:style w:type="character" w:customStyle="1" w:styleId="a7">
    <w:name w:val="页脚 字符"/>
    <w:basedOn w:val="a0"/>
    <w:link w:val="a6"/>
    <w:uiPriority w:val="99"/>
    <w:rsid w:val="00591395"/>
    <w:rPr>
      <w:sz w:val="18"/>
      <w:szCs w:val="18"/>
    </w:rPr>
  </w:style>
  <w:style w:type="character" w:customStyle="1" w:styleId="fontstyle01">
    <w:name w:val="fontstyle01"/>
    <w:basedOn w:val="a0"/>
    <w:rsid w:val="008724ED"/>
    <w:rPr>
      <w:rFonts w:ascii="Calibri" w:hAnsi="Calibri" w:cs="Calibri" w:hint="default"/>
      <w:b w:val="0"/>
      <w:bCs w:val="0"/>
      <w:i w:val="0"/>
      <w:iCs w:val="0"/>
      <w:color w:val="000000"/>
      <w:sz w:val="20"/>
      <w:szCs w:val="20"/>
    </w:rPr>
  </w:style>
  <w:style w:type="character" w:styleId="a8">
    <w:name w:val="annotation reference"/>
    <w:basedOn w:val="a0"/>
    <w:uiPriority w:val="99"/>
    <w:semiHidden/>
    <w:unhideWhenUsed/>
    <w:rsid w:val="005D79CF"/>
    <w:rPr>
      <w:sz w:val="21"/>
      <w:szCs w:val="21"/>
    </w:rPr>
  </w:style>
  <w:style w:type="paragraph" w:styleId="a9">
    <w:name w:val="annotation text"/>
    <w:basedOn w:val="a"/>
    <w:link w:val="aa"/>
    <w:uiPriority w:val="99"/>
    <w:unhideWhenUsed/>
    <w:rsid w:val="005D79CF"/>
    <w:pPr>
      <w:jc w:val="left"/>
    </w:pPr>
  </w:style>
  <w:style w:type="character" w:customStyle="1" w:styleId="aa">
    <w:name w:val="批注文字 字符"/>
    <w:basedOn w:val="a0"/>
    <w:link w:val="a9"/>
    <w:uiPriority w:val="99"/>
    <w:rsid w:val="005D79CF"/>
  </w:style>
  <w:style w:type="character" w:customStyle="1" w:styleId="40">
    <w:name w:val="标题 4 字符"/>
    <w:basedOn w:val="a0"/>
    <w:link w:val="4"/>
    <w:uiPriority w:val="9"/>
    <w:rsid w:val="007935C7"/>
    <w:rPr>
      <w:rFonts w:ascii="宋体" w:eastAsia="宋体" w:hAnsi="宋体" w:cs="宋体"/>
      <w:b/>
      <w:bCs/>
      <w:kern w:val="0"/>
      <w:sz w:val="24"/>
      <w:szCs w:val="24"/>
    </w:rPr>
  </w:style>
  <w:style w:type="character" w:styleId="ab">
    <w:name w:val="Hyperlink"/>
    <w:basedOn w:val="a0"/>
    <w:autoRedefine/>
    <w:uiPriority w:val="99"/>
    <w:qFormat/>
    <w:rsid w:val="00717DD4"/>
    <w:rPr>
      <w:color w:val="0000FF"/>
      <w:u w:val="single"/>
    </w:rPr>
  </w:style>
  <w:style w:type="character" w:styleId="ac">
    <w:name w:val="FollowedHyperlink"/>
    <w:basedOn w:val="a0"/>
    <w:uiPriority w:val="99"/>
    <w:semiHidden/>
    <w:unhideWhenUsed/>
    <w:rsid w:val="00717DD4"/>
    <w:rPr>
      <w:color w:val="954F72" w:themeColor="followedHyperlink"/>
      <w:u w:val="single"/>
    </w:rPr>
  </w:style>
  <w:style w:type="character" w:styleId="ad">
    <w:name w:val="Unresolved Mention"/>
    <w:basedOn w:val="a0"/>
    <w:uiPriority w:val="99"/>
    <w:semiHidden/>
    <w:unhideWhenUsed/>
    <w:rsid w:val="002B7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4890">
      <w:bodyDiv w:val="1"/>
      <w:marLeft w:val="0"/>
      <w:marRight w:val="0"/>
      <w:marTop w:val="0"/>
      <w:marBottom w:val="0"/>
      <w:divBdr>
        <w:top w:val="none" w:sz="0" w:space="0" w:color="auto"/>
        <w:left w:val="none" w:sz="0" w:space="0" w:color="auto"/>
        <w:bottom w:val="none" w:sz="0" w:space="0" w:color="auto"/>
        <w:right w:val="none" w:sz="0" w:space="0" w:color="auto"/>
      </w:divBdr>
    </w:div>
    <w:div w:id="373702634">
      <w:bodyDiv w:val="1"/>
      <w:marLeft w:val="0"/>
      <w:marRight w:val="0"/>
      <w:marTop w:val="0"/>
      <w:marBottom w:val="0"/>
      <w:divBdr>
        <w:top w:val="none" w:sz="0" w:space="0" w:color="auto"/>
        <w:left w:val="none" w:sz="0" w:space="0" w:color="auto"/>
        <w:bottom w:val="none" w:sz="0" w:space="0" w:color="auto"/>
        <w:right w:val="none" w:sz="0" w:space="0" w:color="auto"/>
      </w:divBdr>
    </w:div>
    <w:div w:id="523977787">
      <w:bodyDiv w:val="1"/>
      <w:marLeft w:val="0"/>
      <w:marRight w:val="0"/>
      <w:marTop w:val="0"/>
      <w:marBottom w:val="0"/>
      <w:divBdr>
        <w:top w:val="none" w:sz="0" w:space="0" w:color="auto"/>
        <w:left w:val="none" w:sz="0" w:space="0" w:color="auto"/>
        <w:bottom w:val="none" w:sz="0" w:space="0" w:color="auto"/>
        <w:right w:val="none" w:sz="0" w:space="0" w:color="auto"/>
      </w:divBdr>
    </w:div>
    <w:div w:id="588202258">
      <w:bodyDiv w:val="1"/>
      <w:marLeft w:val="0"/>
      <w:marRight w:val="0"/>
      <w:marTop w:val="0"/>
      <w:marBottom w:val="0"/>
      <w:divBdr>
        <w:top w:val="none" w:sz="0" w:space="0" w:color="auto"/>
        <w:left w:val="none" w:sz="0" w:space="0" w:color="auto"/>
        <w:bottom w:val="none" w:sz="0" w:space="0" w:color="auto"/>
        <w:right w:val="none" w:sz="0" w:space="0" w:color="auto"/>
      </w:divBdr>
    </w:div>
    <w:div w:id="784227792">
      <w:bodyDiv w:val="1"/>
      <w:marLeft w:val="0"/>
      <w:marRight w:val="0"/>
      <w:marTop w:val="0"/>
      <w:marBottom w:val="0"/>
      <w:divBdr>
        <w:top w:val="none" w:sz="0" w:space="0" w:color="auto"/>
        <w:left w:val="none" w:sz="0" w:space="0" w:color="auto"/>
        <w:bottom w:val="none" w:sz="0" w:space="0" w:color="auto"/>
        <w:right w:val="none" w:sz="0" w:space="0" w:color="auto"/>
      </w:divBdr>
    </w:div>
    <w:div w:id="844974502">
      <w:bodyDiv w:val="1"/>
      <w:marLeft w:val="0"/>
      <w:marRight w:val="0"/>
      <w:marTop w:val="0"/>
      <w:marBottom w:val="0"/>
      <w:divBdr>
        <w:top w:val="none" w:sz="0" w:space="0" w:color="auto"/>
        <w:left w:val="none" w:sz="0" w:space="0" w:color="auto"/>
        <w:bottom w:val="none" w:sz="0" w:space="0" w:color="auto"/>
        <w:right w:val="none" w:sz="0" w:space="0" w:color="auto"/>
      </w:divBdr>
    </w:div>
    <w:div w:id="1346983364">
      <w:bodyDiv w:val="1"/>
      <w:marLeft w:val="0"/>
      <w:marRight w:val="0"/>
      <w:marTop w:val="0"/>
      <w:marBottom w:val="0"/>
      <w:divBdr>
        <w:top w:val="none" w:sz="0" w:space="0" w:color="auto"/>
        <w:left w:val="none" w:sz="0" w:space="0" w:color="auto"/>
        <w:bottom w:val="none" w:sz="0" w:space="0" w:color="auto"/>
        <w:right w:val="none" w:sz="0" w:space="0" w:color="auto"/>
      </w:divBdr>
    </w:div>
    <w:div w:id="1522353633">
      <w:bodyDiv w:val="1"/>
      <w:marLeft w:val="0"/>
      <w:marRight w:val="0"/>
      <w:marTop w:val="0"/>
      <w:marBottom w:val="0"/>
      <w:divBdr>
        <w:top w:val="none" w:sz="0" w:space="0" w:color="auto"/>
        <w:left w:val="none" w:sz="0" w:space="0" w:color="auto"/>
        <w:bottom w:val="none" w:sz="0" w:space="0" w:color="auto"/>
        <w:right w:val="none" w:sz="0" w:space="0" w:color="auto"/>
      </w:divBdr>
    </w:div>
    <w:div w:id="1576940195">
      <w:bodyDiv w:val="1"/>
      <w:marLeft w:val="0"/>
      <w:marRight w:val="0"/>
      <w:marTop w:val="0"/>
      <w:marBottom w:val="0"/>
      <w:divBdr>
        <w:top w:val="none" w:sz="0" w:space="0" w:color="auto"/>
        <w:left w:val="none" w:sz="0" w:space="0" w:color="auto"/>
        <w:bottom w:val="none" w:sz="0" w:space="0" w:color="auto"/>
        <w:right w:val="none" w:sz="0" w:space="0" w:color="auto"/>
      </w:divBdr>
    </w:div>
    <w:div w:id="1657025714">
      <w:bodyDiv w:val="1"/>
      <w:marLeft w:val="0"/>
      <w:marRight w:val="0"/>
      <w:marTop w:val="0"/>
      <w:marBottom w:val="0"/>
      <w:divBdr>
        <w:top w:val="none" w:sz="0" w:space="0" w:color="auto"/>
        <w:left w:val="none" w:sz="0" w:space="0" w:color="auto"/>
        <w:bottom w:val="none" w:sz="0" w:space="0" w:color="auto"/>
        <w:right w:val="none" w:sz="0" w:space="0" w:color="auto"/>
      </w:divBdr>
    </w:div>
    <w:div w:id="1697731857">
      <w:bodyDiv w:val="1"/>
      <w:marLeft w:val="0"/>
      <w:marRight w:val="0"/>
      <w:marTop w:val="0"/>
      <w:marBottom w:val="0"/>
      <w:divBdr>
        <w:top w:val="none" w:sz="0" w:space="0" w:color="auto"/>
        <w:left w:val="none" w:sz="0" w:space="0" w:color="auto"/>
        <w:bottom w:val="none" w:sz="0" w:space="0" w:color="auto"/>
        <w:right w:val="none" w:sz="0" w:space="0" w:color="auto"/>
      </w:divBdr>
    </w:div>
    <w:div w:id="1773040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hyperlink" Target="http://kmplot.com/analysis/" TargetMode="External"/><Relationship Id="rId3" Type="http://schemas.openxmlformats.org/officeDocument/2006/relationships/settings" Target="settings.xml"/><Relationship Id="rId21" Type="http://schemas.openxmlformats.org/officeDocument/2006/relationships/hyperlink" Target="https://string-db.org/" TargetMode="Externa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hyperlink" Target="https://rnasysu.com/encori/" TargetMode="External"/><Relationship Id="rId2" Type="http://schemas.openxmlformats.org/officeDocument/2006/relationships/styles" Target="styles.xml"/><Relationship Id="rId16" Type="http://schemas.openxmlformats.org/officeDocument/2006/relationships/hyperlink" Target="https://www.ncbi.nlm.nih.gov/geo/" TargetMode="External"/><Relationship Id="rId20" Type="http://schemas.openxmlformats.org/officeDocument/2006/relationships/hyperlink" Target="https://cistrome.shinyapps.io/time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rtal.gdc.cancer.gov/" TargetMode="External"/><Relationship Id="rId23" Type="http://schemas.openxmlformats.org/officeDocument/2006/relationships/fontTable" Target="fontTable.xml"/><Relationship Id="rId10" Type="http://schemas.openxmlformats.org/officeDocument/2006/relationships/image" Target="media/image4.tiff"/><Relationship Id="rId19" Type="http://schemas.openxmlformats.org/officeDocument/2006/relationships/hyperlink" Target="http://gepia.cancer-pku.cn/"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1E185-7795-4A39-BA5B-F578F9204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9</Pages>
  <Words>909</Words>
  <Characters>5978</Characters>
  <Application>Microsoft Office Word</Application>
  <DocSecurity>0</DocSecurity>
  <Lines>298</Lines>
  <Paragraphs>222</Paragraphs>
  <ScaleCrop>false</ScaleCrop>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 zhang</dc:creator>
  <cp:keywords/>
  <dc:description/>
  <cp:lastModifiedBy>Minglin Zhang</cp:lastModifiedBy>
  <cp:revision>168</cp:revision>
  <cp:lastPrinted>2025-08-25T08:56:00Z</cp:lastPrinted>
  <dcterms:created xsi:type="dcterms:W3CDTF">2023-11-27T13:03:00Z</dcterms:created>
  <dcterms:modified xsi:type="dcterms:W3CDTF">2025-08-25T08:57:00Z</dcterms:modified>
</cp:coreProperties>
</file>