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AE0F68" w14:textId="77777777" w:rsidR="001255E3" w:rsidRPr="001255E3" w:rsidRDefault="001255E3" w:rsidP="001255E3">
      <w:pPr>
        <w:suppressLineNumbers/>
        <w:spacing w:line="480" w:lineRule="auto"/>
        <w:jc w:val="center"/>
        <w:rPr>
          <w:rFonts w:ascii="Times New Roman" w:eastAsia="Calibri" w:hAnsi="Times New Roman" w:cs="Times New Roman"/>
          <w:b/>
          <w:bCs/>
          <w:kern w:val="0"/>
          <w:sz w:val="32"/>
          <w:szCs w:val="32"/>
          <w14:ligatures w14:val="none"/>
        </w:rPr>
      </w:pPr>
      <w:bookmarkStart w:id="0" w:name="_Hlk196032463"/>
      <w:bookmarkStart w:id="1" w:name="_GoBack"/>
      <w:bookmarkEnd w:id="1"/>
      <w:r w:rsidRPr="001255E3">
        <w:rPr>
          <w:rFonts w:ascii="Times New Roman" w:eastAsia="Calibri" w:hAnsi="Times New Roman" w:cs="Times New Roman"/>
          <w:b/>
          <w:bCs/>
          <w:kern w:val="0"/>
          <w:sz w:val="32"/>
          <w:szCs w:val="32"/>
          <w14:ligatures w14:val="none"/>
        </w:rPr>
        <w:t>SUSTAIN as A Universal Scoring Tool for Assessing Sustainability Development Goals in African Energy Initiatives</w:t>
      </w:r>
    </w:p>
    <w:bookmarkEnd w:id="0"/>
    <w:p w14:paraId="3C91FA26" w14:textId="77777777" w:rsidR="001255E3" w:rsidRPr="001255E3" w:rsidRDefault="001255E3" w:rsidP="001255E3">
      <w:pPr>
        <w:suppressLineNumbers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303EA78D" w14:textId="473656E6" w:rsidR="00731B84" w:rsidRDefault="001255E3" w:rsidP="001255E3">
      <w:pPr>
        <w:jc w:val="center"/>
        <w:rPr>
          <w:rFonts w:ascii="Times New Roman" w:eastAsia="Calibri" w:hAnsi="Times New Roman" w:cs="Times New Roman"/>
          <w:i/>
          <w:iCs/>
          <w:kern w:val="0"/>
          <w:vertAlign w:val="superscript"/>
          <w:lang w:val="it-IT"/>
          <w14:ligatures w14:val="none"/>
        </w:rPr>
      </w:pPr>
      <w:r w:rsidRPr="001255E3">
        <w:rPr>
          <w:rFonts w:ascii="Times New Roman" w:eastAsia="Calibri" w:hAnsi="Times New Roman" w:cs="Times New Roman"/>
          <w:i/>
          <w:iCs/>
          <w:kern w:val="0"/>
          <w:lang w:val="it-IT"/>
          <w14:ligatures w14:val="none"/>
        </w:rPr>
        <w:t>Fotouh R. Mansour</w:t>
      </w:r>
      <w:r w:rsidRPr="001255E3">
        <w:rPr>
          <w:rFonts w:ascii="Times New Roman" w:eastAsia="Calibri" w:hAnsi="Times New Roman" w:cs="Times New Roman"/>
          <w:i/>
          <w:iCs/>
          <w:kern w:val="0"/>
          <w:vertAlign w:val="superscript"/>
          <w:lang w:val="it-IT"/>
          <w14:ligatures w14:val="none"/>
        </w:rPr>
        <w:t>1,2*</w:t>
      </w:r>
      <w:r w:rsidRPr="001255E3">
        <w:rPr>
          <w:rFonts w:ascii="Times New Roman" w:eastAsia="Calibri" w:hAnsi="Times New Roman" w:cs="Times New Roman"/>
          <w:i/>
          <w:iCs/>
          <w:kern w:val="0"/>
          <w:lang w:val="it-IT"/>
          <w14:ligatures w14:val="none"/>
        </w:rPr>
        <w:t>, Alaa Bedair</w:t>
      </w:r>
      <w:r w:rsidRPr="001255E3">
        <w:rPr>
          <w:rFonts w:ascii="Times New Roman" w:eastAsia="Calibri" w:hAnsi="Times New Roman" w:cs="Times New Roman"/>
          <w:i/>
          <w:iCs/>
          <w:kern w:val="0"/>
          <w:vertAlign w:val="superscript"/>
          <w:lang w:val="it-IT"/>
          <w14:ligatures w14:val="none"/>
        </w:rPr>
        <w:t>3</w:t>
      </w:r>
    </w:p>
    <w:p w14:paraId="4DF86E32" w14:textId="0B053897" w:rsidR="001255E3" w:rsidRDefault="001255E3" w:rsidP="001255E3">
      <w:pPr>
        <w:rPr>
          <w:rFonts w:ascii="Times New Roman" w:eastAsia="Calibri" w:hAnsi="Times New Roman" w:cs="Times New Roman"/>
          <w:kern w:val="0"/>
          <w:lang w:val="it-IT"/>
          <w14:ligatures w14:val="none"/>
        </w:rPr>
      </w:pPr>
      <w:r w:rsidRPr="001255E3">
        <w:rPr>
          <w:rFonts w:ascii="Times New Roman" w:eastAsia="Calibri" w:hAnsi="Times New Roman" w:cs="Times New Roman"/>
          <w:b/>
          <w:bCs/>
          <w:kern w:val="0"/>
          <w:lang w:val="it-IT"/>
          <w14:ligatures w14:val="none"/>
        </w:rPr>
        <w:t xml:space="preserve">Table S1: </w:t>
      </w:r>
      <w:r>
        <w:rPr>
          <w:rFonts w:ascii="Times New Roman" w:eastAsia="Calibri" w:hAnsi="Times New Roman" w:cs="Times New Roman"/>
          <w:kern w:val="0"/>
          <w:lang w:val="it-IT"/>
          <w14:ligatures w14:val="none"/>
        </w:rPr>
        <w:t>Sensitivty analysis of the defailut weighting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4180"/>
        <w:gridCol w:w="1317"/>
        <w:gridCol w:w="923"/>
        <w:gridCol w:w="1610"/>
        <w:gridCol w:w="1317"/>
        <w:gridCol w:w="923"/>
        <w:gridCol w:w="1610"/>
        <w:gridCol w:w="1317"/>
        <w:gridCol w:w="923"/>
        <w:gridCol w:w="1610"/>
        <w:gridCol w:w="1317"/>
        <w:gridCol w:w="923"/>
        <w:gridCol w:w="1610"/>
      </w:tblGrid>
      <w:tr w:rsidR="001255E3" w:rsidRPr="001255E3" w14:paraId="72D86084" w14:textId="77777777" w:rsidTr="001255E3">
        <w:trPr>
          <w:trHeight w:val="280"/>
        </w:trPr>
        <w:tc>
          <w:tcPr>
            <w:tcW w:w="960" w:type="dxa"/>
            <w:noWrap/>
            <w:vAlign w:val="bottom"/>
            <w:hideMark/>
          </w:tcPr>
          <w:p w14:paraId="58381F02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4180" w:type="dxa"/>
            <w:noWrap/>
            <w:vAlign w:val="bottom"/>
            <w:hideMark/>
          </w:tcPr>
          <w:p w14:paraId="7C0A6E35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850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3732E955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Default (No Weighting)</w:t>
            </w:r>
          </w:p>
        </w:tc>
        <w:tc>
          <w:tcPr>
            <w:tcW w:w="3850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372E21F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Environmental Weighting</w:t>
            </w:r>
          </w:p>
        </w:tc>
        <w:tc>
          <w:tcPr>
            <w:tcW w:w="3850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7FD90000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Social Weighting</w:t>
            </w:r>
          </w:p>
        </w:tc>
        <w:tc>
          <w:tcPr>
            <w:tcW w:w="3850" w:type="dxa"/>
            <w:gridSpan w:val="3"/>
            <w:tcBorders>
              <w:top w:val="single" w:sz="12" w:space="0" w:color="auto"/>
              <w:bottom w:val="single" w:sz="6" w:space="0" w:color="auto"/>
            </w:tcBorders>
            <w:noWrap/>
            <w:vAlign w:val="bottom"/>
            <w:hideMark/>
          </w:tcPr>
          <w:p w14:paraId="42E1FDF4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F1115"/>
                <w:kern w:val="0"/>
                <w:sz w:val="22"/>
                <w:szCs w:val="22"/>
                <w14:ligatures w14:val="none"/>
              </w:rPr>
              <w:t>Economic/Industrial Weighting</w:t>
            </w:r>
          </w:p>
        </w:tc>
      </w:tr>
      <w:tr w:rsidR="001255E3" w:rsidRPr="001255E3" w14:paraId="107E6EB1" w14:textId="77777777" w:rsidTr="001255E3">
        <w:trPr>
          <w:trHeight w:val="310"/>
        </w:trPr>
        <w:tc>
          <w:tcPr>
            <w:tcW w:w="960" w:type="dxa"/>
            <w:noWrap/>
            <w:vAlign w:val="bottom"/>
            <w:hideMark/>
          </w:tcPr>
          <w:p w14:paraId="71FB90DA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SDG</w:t>
            </w:r>
          </w:p>
        </w:tc>
        <w:tc>
          <w:tcPr>
            <w:tcW w:w="4180" w:type="dxa"/>
            <w:noWrap/>
            <w:vAlign w:val="bottom"/>
            <w:hideMark/>
          </w:tcPr>
          <w:p w14:paraId="5AF0E06C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Goal</w:t>
            </w:r>
          </w:p>
        </w:tc>
        <w:tc>
          <w:tcPr>
            <w:tcW w:w="1317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  <w:hideMark/>
          </w:tcPr>
          <w:p w14:paraId="65DE785B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Power Africa </w:t>
            </w:r>
          </w:p>
        </w:tc>
        <w:tc>
          <w:tcPr>
            <w:tcW w:w="92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  <w:hideMark/>
          </w:tcPr>
          <w:p w14:paraId="22BC3532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SE4All </w:t>
            </w:r>
          </w:p>
        </w:tc>
        <w:tc>
          <w:tcPr>
            <w:tcW w:w="1610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  <w:hideMark/>
          </w:tcPr>
          <w:p w14:paraId="2951757D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Climate Finance</w:t>
            </w:r>
          </w:p>
        </w:tc>
        <w:tc>
          <w:tcPr>
            <w:tcW w:w="1317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  <w:hideMark/>
          </w:tcPr>
          <w:p w14:paraId="35150A56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Power Africa </w:t>
            </w:r>
          </w:p>
        </w:tc>
        <w:tc>
          <w:tcPr>
            <w:tcW w:w="92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  <w:hideMark/>
          </w:tcPr>
          <w:p w14:paraId="033A5B7D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SE4All </w:t>
            </w:r>
          </w:p>
        </w:tc>
        <w:tc>
          <w:tcPr>
            <w:tcW w:w="1610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  <w:hideMark/>
          </w:tcPr>
          <w:p w14:paraId="70D48081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Climate Finance</w:t>
            </w:r>
          </w:p>
        </w:tc>
        <w:tc>
          <w:tcPr>
            <w:tcW w:w="1317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  <w:hideMark/>
          </w:tcPr>
          <w:p w14:paraId="2352DA9D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Power Africa </w:t>
            </w:r>
          </w:p>
        </w:tc>
        <w:tc>
          <w:tcPr>
            <w:tcW w:w="92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  <w:hideMark/>
          </w:tcPr>
          <w:p w14:paraId="3C998C48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SE4All </w:t>
            </w:r>
          </w:p>
        </w:tc>
        <w:tc>
          <w:tcPr>
            <w:tcW w:w="1610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  <w:hideMark/>
          </w:tcPr>
          <w:p w14:paraId="69A7786D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Climate Finance</w:t>
            </w:r>
          </w:p>
        </w:tc>
        <w:tc>
          <w:tcPr>
            <w:tcW w:w="1317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  <w:hideMark/>
          </w:tcPr>
          <w:p w14:paraId="58C3D85F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Power Africa </w:t>
            </w:r>
          </w:p>
        </w:tc>
        <w:tc>
          <w:tcPr>
            <w:tcW w:w="923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  <w:hideMark/>
          </w:tcPr>
          <w:p w14:paraId="6C508821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SE4All </w:t>
            </w:r>
          </w:p>
        </w:tc>
        <w:tc>
          <w:tcPr>
            <w:tcW w:w="1610" w:type="dxa"/>
            <w:tcBorders>
              <w:top w:val="single" w:sz="6" w:space="0" w:color="auto"/>
              <w:bottom w:val="single" w:sz="6" w:space="0" w:color="auto"/>
            </w:tcBorders>
            <w:noWrap/>
            <w:vAlign w:val="bottom"/>
            <w:hideMark/>
          </w:tcPr>
          <w:p w14:paraId="68834F19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Climate Finance</w:t>
            </w:r>
          </w:p>
        </w:tc>
      </w:tr>
      <w:tr w:rsidR="001255E3" w:rsidRPr="001255E3" w14:paraId="4C2DBFA7" w14:textId="77777777" w:rsidTr="001255E3">
        <w:trPr>
          <w:trHeight w:val="280"/>
        </w:trPr>
        <w:tc>
          <w:tcPr>
            <w:tcW w:w="960" w:type="dxa"/>
            <w:vAlign w:val="center"/>
            <w:hideMark/>
          </w:tcPr>
          <w:p w14:paraId="5D693266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SDG 1</w:t>
            </w:r>
          </w:p>
        </w:tc>
        <w:tc>
          <w:tcPr>
            <w:tcW w:w="4180" w:type="dxa"/>
            <w:vAlign w:val="center"/>
            <w:hideMark/>
          </w:tcPr>
          <w:p w14:paraId="27BF5271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No Poverty</w:t>
            </w:r>
          </w:p>
        </w:tc>
        <w:tc>
          <w:tcPr>
            <w:tcW w:w="1317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71CA754A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7F029995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21CAD328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17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7D1359E7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6A6CF1D8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7086E048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17" w:type="dxa"/>
            <w:tcBorders>
              <w:top w:val="single" w:sz="6" w:space="0" w:color="auto"/>
            </w:tcBorders>
            <w:shd w:val="clear" w:color="000000" w:fill="4EA72E"/>
            <w:noWrap/>
            <w:vAlign w:val="center"/>
            <w:hideMark/>
          </w:tcPr>
          <w:p w14:paraId="01570AD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23" w:type="dxa"/>
            <w:tcBorders>
              <w:top w:val="single" w:sz="6" w:space="0" w:color="auto"/>
            </w:tcBorders>
            <w:shd w:val="clear" w:color="000000" w:fill="4EA72E"/>
            <w:noWrap/>
            <w:vAlign w:val="center"/>
            <w:hideMark/>
          </w:tcPr>
          <w:p w14:paraId="0346B3B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10" w:type="dxa"/>
            <w:tcBorders>
              <w:top w:val="single" w:sz="6" w:space="0" w:color="auto"/>
            </w:tcBorders>
            <w:shd w:val="clear" w:color="000000" w:fill="4EA72E"/>
            <w:noWrap/>
            <w:vAlign w:val="center"/>
            <w:hideMark/>
          </w:tcPr>
          <w:p w14:paraId="4A6856E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1FD9E95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05D87F0D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tcBorders>
              <w:top w:val="single" w:sz="6" w:space="0" w:color="auto"/>
            </w:tcBorders>
            <w:noWrap/>
            <w:vAlign w:val="center"/>
            <w:hideMark/>
          </w:tcPr>
          <w:p w14:paraId="5D8ED928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1255E3" w:rsidRPr="001255E3" w14:paraId="34188371" w14:textId="77777777" w:rsidTr="001255E3">
        <w:trPr>
          <w:trHeight w:val="280"/>
        </w:trPr>
        <w:tc>
          <w:tcPr>
            <w:tcW w:w="960" w:type="dxa"/>
            <w:vAlign w:val="center"/>
            <w:hideMark/>
          </w:tcPr>
          <w:p w14:paraId="121E47A2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SDG 2</w:t>
            </w:r>
          </w:p>
        </w:tc>
        <w:tc>
          <w:tcPr>
            <w:tcW w:w="4180" w:type="dxa"/>
            <w:vAlign w:val="center"/>
            <w:hideMark/>
          </w:tcPr>
          <w:p w14:paraId="2EAEBCC9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Zero Hunger</w:t>
            </w:r>
          </w:p>
        </w:tc>
        <w:tc>
          <w:tcPr>
            <w:tcW w:w="1317" w:type="dxa"/>
            <w:noWrap/>
            <w:vAlign w:val="center"/>
            <w:hideMark/>
          </w:tcPr>
          <w:p w14:paraId="008D47EF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470D584B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6600FF20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17" w:type="dxa"/>
            <w:noWrap/>
            <w:vAlign w:val="center"/>
            <w:hideMark/>
          </w:tcPr>
          <w:p w14:paraId="4F4857AD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255854A7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48B4451D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17" w:type="dxa"/>
            <w:shd w:val="clear" w:color="000000" w:fill="4EA72E"/>
            <w:noWrap/>
            <w:vAlign w:val="center"/>
            <w:hideMark/>
          </w:tcPr>
          <w:p w14:paraId="46CC3716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shd w:val="clear" w:color="000000" w:fill="4EA72E"/>
            <w:noWrap/>
            <w:vAlign w:val="center"/>
            <w:hideMark/>
          </w:tcPr>
          <w:p w14:paraId="236A20C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10" w:type="dxa"/>
            <w:shd w:val="clear" w:color="000000" w:fill="4EA72E"/>
            <w:noWrap/>
            <w:vAlign w:val="center"/>
            <w:hideMark/>
          </w:tcPr>
          <w:p w14:paraId="39777D2E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380A2B39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7928F78E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33ADF839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1255E3" w:rsidRPr="001255E3" w14:paraId="01E4AFCD" w14:textId="77777777" w:rsidTr="001255E3">
        <w:trPr>
          <w:trHeight w:val="280"/>
        </w:trPr>
        <w:tc>
          <w:tcPr>
            <w:tcW w:w="960" w:type="dxa"/>
            <w:vAlign w:val="center"/>
            <w:hideMark/>
          </w:tcPr>
          <w:p w14:paraId="2B774CA3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SDG 3</w:t>
            </w:r>
          </w:p>
        </w:tc>
        <w:tc>
          <w:tcPr>
            <w:tcW w:w="4180" w:type="dxa"/>
            <w:vAlign w:val="center"/>
            <w:hideMark/>
          </w:tcPr>
          <w:p w14:paraId="1AC3C0BD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Good Health and Well-being</w:t>
            </w:r>
          </w:p>
        </w:tc>
        <w:tc>
          <w:tcPr>
            <w:tcW w:w="1317" w:type="dxa"/>
            <w:noWrap/>
            <w:vAlign w:val="center"/>
            <w:hideMark/>
          </w:tcPr>
          <w:p w14:paraId="62C5DCFD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noWrap/>
            <w:vAlign w:val="center"/>
            <w:hideMark/>
          </w:tcPr>
          <w:p w14:paraId="5BBBB6F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4B661E0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279A002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noWrap/>
            <w:vAlign w:val="center"/>
            <w:hideMark/>
          </w:tcPr>
          <w:p w14:paraId="5A03BDD0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5C95CDDF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shd w:val="clear" w:color="000000" w:fill="4EA72E"/>
            <w:noWrap/>
            <w:vAlign w:val="center"/>
            <w:hideMark/>
          </w:tcPr>
          <w:p w14:paraId="7A07C0C5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23" w:type="dxa"/>
            <w:shd w:val="clear" w:color="000000" w:fill="4EA72E"/>
            <w:noWrap/>
            <w:vAlign w:val="center"/>
            <w:hideMark/>
          </w:tcPr>
          <w:p w14:paraId="167B40D4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10" w:type="dxa"/>
            <w:shd w:val="clear" w:color="000000" w:fill="4EA72E"/>
            <w:noWrap/>
            <w:vAlign w:val="center"/>
            <w:hideMark/>
          </w:tcPr>
          <w:p w14:paraId="1172B0DA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317" w:type="dxa"/>
            <w:noWrap/>
            <w:vAlign w:val="center"/>
            <w:hideMark/>
          </w:tcPr>
          <w:p w14:paraId="77F758A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noWrap/>
            <w:vAlign w:val="center"/>
            <w:hideMark/>
          </w:tcPr>
          <w:p w14:paraId="67103CF4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74FF5173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1255E3" w:rsidRPr="001255E3" w14:paraId="327312E5" w14:textId="77777777" w:rsidTr="001255E3">
        <w:trPr>
          <w:trHeight w:val="280"/>
        </w:trPr>
        <w:tc>
          <w:tcPr>
            <w:tcW w:w="960" w:type="dxa"/>
            <w:vAlign w:val="center"/>
            <w:hideMark/>
          </w:tcPr>
          <w:p w14:paraId="3D390B3D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SDG 4</w:t>
            </w:r>
          </w:p>
        </w:tc>
        <w:tc>
          <w:tcPr>
            <w:tcW w:w="4180" w:type="dxa"/>
            <w:vAlign w:val="center"/>
            <w:hideMark/>
          </w:tcPr>
          <w:p w14:paraId="5070ECBE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Quality Education</w:t>
            </w:r>
          </w:p>
        </w:tc>
        <w:tc>
          <w:tcPr>
            <w:tcW w:w="1317" w:type="dxa"/>
            <w:noWrap/>
            <w:vAlign w:val="center"/>
            <w:hideMark/>
          </w:tcPr>
          <w:p w14:paraId="17370DBE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3616E7E6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27CB2D09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17" w:type="dxa"/>
            <w:noWrap/>
            <w:vAlign w:val="center"/>
            <w:hideMark/>
          </w:tcPr>
          <w:p w14:paraId="388B7AE0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59F5BD96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4377180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17" w:type="dxa"/>
            <w:shd w:val="clear" w:color="000000" w:fill="4EA72E"/>
            <w:noWrap/>
            <w:vAlign w:val="center"/>
            <w:hideMark/>
          </w:tcPr>
          <w:p w14:paraId="4AE0C983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shd w:val="clear" w:color="000000" w:fill="4EA72E"/>
            <w:noWrap/>
            <w:vAlign w:val="center"/>
            <w:hideMark/>
          </w:tcPr>
          <w:p w14:paraId="2C9F76B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10" w:type="dxa"/>
            <w:shd w:val="clear" w:color="000000" w:fill="4EA72E"/>
            <w:noWrap/>
            <w:vAlign w:val="center"/>
            <w:hideMark/>
          </w:tcPr>
          <w:p w14:paraId="7C991E7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1931D375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2789F377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724DEC67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1255E3" w:rsidRPr="001255E3" w14:paraId="5E4EC984" w14:textId="77777777" w:rsidTr="001255E3">
        <w:trPr>
          <w:trHeight w:val="280"/>
        </w:trPr>
        <w:tc>
          <w:tcPr>
            <w:tcW w:w="960" w:type="dxa"/>
            <w:vAlign w:val="center"/>
            <w:hideMark/>
          </w:tcPr>
          <w:p w14:paraId="03A8AF31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SDG 5</w:t>
            </w:r>
          </w:p>
        </w:tc>
        <w:tc>
          <w:tcPr>
            <w:tcW w:w="4180" w:type="dxa"/>
            <w:vAlign w:val="center"/>
            <w:hideMark/>
          </w:tcPr>
          <w:p w14:paraId="79558FAA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Gender Equality</w:t>
            </w:r>
          </w:p>
        </w:tc>
        <w:tc>
          <w:tcPr>
            <w:tcW w:w="1317" w:type="dxa"/>
            <w:noWrap/>
            <w:vAlign w:val="center"/>
            <w:hideMark/>
          </w:tcPr>
          <w:p w14:paraId="627554AE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4A3E9504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5DE7935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17" w:type="dxa"/>
            <w:noWrap/>
            <w:vAlign w:val="center"/>
            <w:hideMark/>
          </w:tcPr>
          <w:p w14:paraId="180B749A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0A84FA2F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2A7EA66E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17" w:type="dxa"/>
            <w:shd w:val="clear" w:color="000000" w:fill="4EA72E"/>
            <w:noWrap/>
            <w:vAlign w:val="center"/>
            <w:hideMark/>
          </w:tcPr>
          <w:p w14:paraId="57C39D2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shd w:val="clear" w:color="000000" w:fill="4EA72E"/>
            <w:noWrap/>
            <w:vAlign w:val="center"/>
            <w:hideMark/>
          </w:tcPr>
          <w:p w14:paraId="066FECA9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10" w:type="dxa"/>
            <w:shd w:val="clear" w:color="000000" w:fill="4EA72E"/>
            <w:noWrap/>
            <w:vAlign w:val="center"/>
            <w:hideMark/>
          </w:tcPr>
          <w:p w14:paraId="0ED6B19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5D66B48E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4829A438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008DE31F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1255E3" w:rsidRPr="001255E3" w14:paraId="399E21AF" w14:textId="77777777" w:rsidTr="001255E3">
        <w:trPr>
          <w:trHeight w:val="280"/>
        </w:trPr>
        <w:tc>
          <w:tcPr>
            <w:tcW w:w="960" w:type="dxa"/>
            <w:vAlign w:val="center"/>
            <w:hideMark/>
          </w:tcPr>
          <w:p w14:paraId="0F95C212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SDG 6</w:t>
            </w:r>
          </w:p>
        </w:tc>
        <w:tc>
          <w:tcPr>
            <w:tcW w:w="4180" w:type="dxa"/>
            <w:vAlign w:val="center"/>
            <w:hideMark/>
          </w:tcPr>
          <w:p w14:paraId="7F42E7CE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Clean Water and Sanitation</w:t>
            </w:r>
          </w:p>
        </w:tc>
        <w:tc>
          <w:tcPr>
            <w:tcW w:w="1317" w:type="dxa"/>
            <w:noWrap/>
            <w:vAlign w:val="center"/>
            <w:hideMark/>
          </w:tcPr>
          <w:p w14:paraId="44C3BDAD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245068CC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10" w:type="dxa"/>
            <w:noWrap/>
            <w:vAlign w:val="center"/>
            <w:hideMark/>
          </w:tcPr>
          <w:p w14:paraId="3BD1108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shd w:val="clear" w:color="000000" w:fill="4EA72E"/>
            <w:noWrap/>
            <w:vAlign w:val="center"/>
            <w:hideMark/>
          </w:tcPr>
          <w:p w14:paraId="5E73201E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shd w:val="clear" w:color="000000" w:fill="4EA72E"/>
            <w:noWrap/>
            <w:vAlign w:val="center"/>
            <w:hideMark/>
          </w:tcPr>
          <w:p w14:paraId="01A41763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shd w:val="clear" w:color="000000" w:fill="4EA72E"/>
            <w:noWrap/>
            <w:vAlign w:val="center"/>
            <w:hideMark/>
          </w:tcPr>
          <w:p w14:paraId="0F21E77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317" w:type="dxa"/>
            <w:noWrap/>
            <w:vAlign w:val="center"/>
            <w:hideMark/>
          </w:tcPr>
          <w:p w14:paraId="22B88F8E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1D67EDBA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10" w:type="dxa"/>
            <w:noWrap/>
            <w:vAlign w:val="center"/>
            <w:hideMark/>
          </w:tcPr>
          <w:p w14:paraId="3717BE1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24E36AEE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4389F90A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10" w:type="dxa"/>
            <w:noWrap/>
            <w:vAlign w:val="center"/>
            <w:hideMark/>
          </w:tcPr>
          <w:p w14:paraId="1F23C08A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1255E3" w:rsidRPr="001255E3" w14:paraId="53FD0372" w14:textId="77777777" w:rsidTr="001255E3">
        <w:trPr>
          <w:trHeight w:val="280"/>
        </w:trPr>
        <w:tc>
          <w:tcPr>
            <w:tcW w:w="960" w:type="dxa"/>
            <w:vAlign w:val="center"/>
            <w:hideMark/>
          </w:tcPr>
          <w:p w14:paraId="027F0F38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SDG 7</w:t>
            </w:r>
          </w:p>
        </w:tc>
        <w:tc>
          <w:tcPr>
            <w:tcW w:w="4180" w:type="dxa"/>
            <w:vAlign w:val="center"/>
            <w:hideMark/>
          </w:tcPr>
          <w:p w14:paraId="5F77863F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Affordable and Clean Energy</w:t>
            </w:r>
          </w:p>
        </w:tc>
        <w:tc>
          <w:tcPr>
            <w:tcW w:w="1317" w:type="dxa"/>
            <w:noWrap/>
            <w:vAlign w:val="center"/>
            <w:hideMark/>
          </w:tcPr>
          <w:p w14:paraId="076613DB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noWrap/>
            <w:vAlign w:val="center"/>
            <w:hideMark/>
          </w:tcPr>
          <w:p w14:paraId="7214716D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15505DA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shd w:val="clear" w:color="000000" w:fill="4EA72E"/>
            <w:noWrap/>
            <w:vAlign w:val="center"/>
            <w:hideMark/>
          </w:tcPr>
          <w:p w14:paraId="4724CD38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23" w:type="dxa"/>
            <w:shd w:val="clear" w:color="000000" w:fill="4EA72E"/>
            <w:noWrap/>
            <w:vAlign w:val="center"/>
            <w:hideMark/>
          </w:tcPr>
          <w:p w14:paraId="69E1AE1D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10" w:type="dxa"/>
            <w:shd w:val="clear" w:color="000000" w:fill="4EA72E"/>
            <w:noWrap/>
            <w:vAlign w:val="center"/>
            <w:hideMark/>
          </w:tcPr>
          <w:p w14:paraId="11E18766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317" w:type="dxa"/>
            <w:noWrap/>
            <w:vAlign w:val="center"/>
            <w:hideMark/>
          </w:tcPr>
          <w:p w14:paraId="1414070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noWrap/>
            <w:vAlign w:val="center"/>
            <w:hideMark/>
          </w:tcPr>
          <w:p w14:paraId="5F5D9EFB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25A8F96C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5E756FD6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noWrap/>
            <w:vAlign w:val="center"/>
            <w:hideMark/>
          </w:tcPr>
          <w:p w14:paraId="5A504925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5512F99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1255E3" w:rsidRPr="001255E3" w14:paraId="618D3407" w14:textId="77777777" w:rsidTr="001255E3">
        <w:trPr>
          <w:trHeight w:val="280"/>
        </w:trPr>
        <w:tc>
          <w:tcPr>
            <w:tcW w:w="960" w:type="dxa"/>
            <w:vAlign w:val="center"/>
            <w:hideMark/>
          </w:tcPr>
          <w:p w14:paraId="2C7A091A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SDG 8</w:t>
            </w:r>
          </w:p>
        </w:tc>
        <w:tc>
          <w:tcPr>
            <w:tcW w:w="4180" w:type="dxa"/>
            <w:vAlign w:val="center"/>
            <w:hideMark/>
          </w:tcPr>
          <w:p w14:paraId="60BBF85E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Decent Work and Economic Growth</w:t>
            </w:r>
          </w:p>
        </w:tc>
        <w:tc>
          <w:tcPr>
            <w:tcW w:w="1317" w:type="dxa"/>
            <w:noWrap/>
            <w:vAlign w:val="center"/>
            <w:hideMark/>
          </w:tcPr>
          <w:p w14:paraId="26342AC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noWrap/>
            <w:vAlign w:val="center"/>
            <w:hideMark/>
          </w:tcPr>
          <w:p w14:paraId="3A590A93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04F788CA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274769A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noWrap/>
            <w:vAlign w:val="center"/>
            <w:hideMark/>
          </w:tcPr>
          <w:p w14:paraId="79ABFA76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55B46AD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0572A7C6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noWrap/>
            <w:vAlign w:val="center"/>
            <w:hideMark/>
          </w:tcPr>
          <w:p w14:paraId="1A9B1439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4A639883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shd w:val="clear" w:color="000000" w:fill="4EA72E"/>
            <w:noWrap/>
            <w:vAlign w:val="center"/>
            <w:hideMark/>
          </w:tcPr>
          <w:p w14:paraId="69DEB034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23" w:type="dxa"/>
            <w:shd w:val="clear" w:color="000000" w:fill="4EA72E"/>
            <w:noWrap/>
            <w:vAlign w:val="center"/>
            <w:hideMark/>
          </w:tcPr>
          <w:p w14:paraId="1F1ABA3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10" w:type="dxa"/>
            <w:shd w:val="clear" w:color="000000" w:fill="4EA72E"/>
            <w:noWrap/>
            <w:vAlign w:val="center"/>
            <w:hideMark/>
          </w:tcPr>
          <w:p w14:paraId="5F65DAF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1255E3" w:rsidRPr="001255E3" w14:paraId="3077AE26" w14:textId="77777777" w:rsidTr="001255E3">
        <w:trPr>
          <w:trHeight w:val="280"/>
        </w:trPr>
        <w:tc>
          <w:tcPr>
            <w:tcW w:w="960" w:type="dxa"/>
            <w:vAlign w:val="center"/>
            <w:hideMark/>
          </w:tcPr>
          <w:p w14:paraId="0111E0A4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SDG 9</w:t>
            </w:r>
          </w:p>
        </w:tc>
        <w:tc>
          <w:tcPr>
            <w:tcW w:w="4180" w:type="dxa"/>
            <w:vAlign w:val="center"/>
            <w:hideMark/>
          </w:tcPr>
          <w:p w14:paraId="25E39CDE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Industry, Innovation and Infrastructure</w:t>
            </w:r>
          </w:p>
        </w:tc>
        <w:tc>
          <w:tcPr>
            <w:tcW w:w="1317" w:type="dxa"/>
            <w:noWrap/>
            <w:vAlign w:val="center"/>
            <w:hideMark/>
          </w:tcPr>
          <w:p w14:paraId="2805A759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noWrap/>
            <w:vAlign w:val="center"/>
            <w:hideMark/>
          </w:tcPr>
          <w:p w14:paraId="7BF1D73C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07DB0F73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79EC673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noWrap/>
            <w:vAlign w:val="center"/>
            <w:hideMark/>
          </w:tcPr>
          <w:p w14:paraId="7D3FE0BF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169DFBB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45CD9C54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noWrap/>
            <w:vAlign w:val="center"/>
            <w:hideMark/>
          </w:tcPr>
          <w:p w14:paraId="7BF312FC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372C50E6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shd w:val="clear" w:color="000000" w:fill="4EA72E"/>
            <w:noWrap/>
            <w:vAlign w:val="center"/>
            <w:hideMark/>
          </w:tcPr>
          <w:p w14:paraId="3A284B1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923" w:type="dxa"/>
            <w:shd w:val="clear" w:color="000000" w:fill="4EA72E"/>
            <w:noWrap/>
            <w:vAlign w:val="center"/>
            <w:hideMark/>
          </w:tcPr>
          <w:p w14:paraId="36D497E7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10" w:type="dxa"/>
            <w:shd w:val="clear" w:color="000000" w:fill="4EA72E"/>
            <w:noWrap/>
            <w:vAlign w:val="center"/>
            <w:hideMark/>
          </w:tcPr>
          <w:p w14:paraId="14D452C3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1255E3" w:rsidRPr="001255E3" w14:paraId="2BE5583F" w14:textId="77777777" w:rsidTr="001255E3">
        <w:trPr>
          <w:trHeight w:val="280"/>
        </w:trPr>
        <w:tc>
          <w:tcPr>
            <w:tcW w:w="960" w:type="dxa"/>
            <w:vAlign w:val="center"/>
            <w:hideMark/>
          </w:tcPr>
          <w:p w14:paraId="7A60C131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SDG 10</w:t>
            </w:r>
          </w:p>
        </w:tc>
        <w:tc>
          <w:tcPr>
            <w:tcW w:w="4180" w:type="dxa"/>
            <w:vAlign w:val="center"/>
            <w:hideMark/>
          </w:tcPr>
          <w:p w14:paraId="6CE06963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Reduced Inequalities</w:t>
            </w:r>
          </w:p>
        </w:tc>
        <w:tc>
          <w:tcPr>
            <w:tcW w:w="1317" w:type="dxa"/>
            <w:noWrap/>
            <w:vAlign w:val="center"/>
            <w:hideMark/>
          </w:tcPr>
          <w:p w14:paraId="7837ED14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148F0AAF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4E999D23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17" w:type="dxa"/>
            <w:noWrap/>
            <w:vAlign w:val="center"/>
            <w:hideMark/>
          </w:tcPr>
          <w:p w14:paraId="762E1F14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626B3A86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46B1150D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17" w:type="dxa"/>
            <w:shd w:val="clear" w:color="000000" w:fill="4EA72E"/>
            <w:noWrap/>
            <w:vAlign w:val="center"/>
            <w:hideMark/>
          </w:tcPr>
          <w:p w14:paraId="12815C8E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shd w:val="clear" w:color="000000" w:fill="4EA72E"/>
            <w:noWrap/>
            <w:vAlign w:val="center"/>
            <w:hideMark/>
          </w:tcPr>
          <w:p w14:paraId="07C87C58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10" w:type="dxa"/>
            <w:shd w:val="clear" w:color="000000" w:fill="4EA72E"/>
            <w:noWrap/>
            <w:vAlign w:val="center"/>
            <w:hideMark/>
          </w:tcPr>
          <w:p w14:paraId="3156FDC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7151C16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6874B87F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60D6CF8E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1255E3" w:rsidRPr="001255E3" w14:paraId="19461659" w14:textId="77777777" w:rsidTr="001255E3">
        <w:trPr>
          <w:trHeight w:val="280"/>
        </w:trPr>
        <w:tc>
          <w:tcPr>
            <w:tcW w:w="960" w:type="dxa"/>
            <w:vAlign w:val="center"/>
            <w:hideMark/>
          </w:tcPr>
          <w:p w14:paraId="187744AD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SDG 11</w:t>
            </w:r>
          </w:p>
        </w:tc>
        <w:tc>
          <w:tcPr>
            <w:tcW w:w="4180" w:type="dxa"/>
            <w:vAlign w:val="center"/>
            <w:hideMark/>
          </w:tcPr>
          <w:p w14:paraId="329267E1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Sustainable Cities and Communities</w:t>
            </w:r>
          </w:p>
        </w:tc>
        <w:tc>
          <w:tcPr>
            <w:tcW w:w="1317" w:type="dxa"/>
            <w:noWrap/>
            <w:vAlign w:val="center"/>
            <w:hideMark/>
          </w:tcPr>
          <w:p w14:paraId="35A8041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09B0FE8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66207E24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07941EC5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586D306D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6FE79CA9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23720225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67C91DEE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298E2128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4C9AD25F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6A85745B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1CCDABD7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1255E3" w:rsidRPr="001255E3" w14:paraId="75D6581E" w14:textId="77777777" w:rsidTr="001255E3">
        <w:trPr>
          <w:trHeight w:val="280"/>
        </w:trPr>
        <w:tc>
          <w:tcPr>
            <w:tcW w:w="960" w:type="dxa"/>
            <w:vAlign w:val="center"/>
            <w:hideMark/>
          </w:tcPr>
          <w:p w14:paraId="30D4137F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SDG 12</w:t>
            </w:r>
          </w:p>
        </w:tc>
        <w:tc>
          <w:tcPr>
            <w:tcW w:w="4180" w:type="dxa"/>
            <w:vAlign w:val="center"/>
            <w:hideMark/>
          </w:tcPr>
          <w:p w14:paraId="52FCCDB2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Responsible Consumption and Production</w:t>
            </w:r>
          </w:p>
        </w:tc>
        <w:tc>
          <w:tcPr>
            <w:tcW w:w="1317" w:type="dxa"/>
            <w:noWrap/>
            <w:vAlign w:val="center"/>
            <w:hideMark/>
          </w:tcPr>
          <w:p w14:paraId="476C0858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-1</w:t>
            </w:r>
          </w:p>
        </w:tc>
        <w:tc>
          <w:tcPr>
            <w:tcW w:w="923" w:type="dxa"/>
            <w:noWrap/>
            <w:vAlign w:val="center"/>
            <w:hideMark/>
          </w:tcPr>
          <w:p w14:paraId="1688FA47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10" w:type="dxa"/>
            <w:noWrap/>
            <w:vAlign w:val="center"/>
            <w:hideMark/>
          </w:tcPr>
          <w:p w14:paraId="1FF6354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4365F90C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-1</w:t>
            </w:r>
          </w:p>
        </w:tc>
        <w:tc>
          <w:tcPr>
            <w:tcW w:w="923" w:type="dxa"/>
            <w:noWrap/>
            <w:vAlign w:val="center"/>
            <w:hideMark/>
          </w:tcPr>
          <w:p w14:paraId="3A10138E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10" w:type="dxa"/>
            <w:noWrap/>
            <w:vAlign w:val="center"/>
            <w:hideMark/>
          </w:tcPr>
          <w:p w14:paraId="15CB1265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2A8D5E1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-1</w:t>
            </w:r>
          </w:p>
        </w:tc>
        <w:tc>
          <w:tcPr>
            <w:tcW w:w="923" w:type="dxa"/>
            <w:noWrap/>
            <w:vAlign w:val="center"/>
            <w:hideMark/>
          </w:tcPr>
          <w:p w14:paraId="0C5EA6EB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10" w:type="dxa"/>
            <w:noWrap/>
            <w:vAlign w:val="center"/>
            <w:hideMark/>
          </w:tcPr>
          <w:p w14:paraId="263638B3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shd w:val="clear" w:color="000000" w:fill="4EA72E"/>
            <w:noWrap/>
            <w:vAlign w:val="center"/>
            <w:hideMark/>
          </w:tcPr>
          <w:p w14:paraId="0929EEC4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-2</w:t>
            </w:r>
          </w:p>
        </w:tc>
        <w:tc>
          <w:tcPr>
            <w:tcW w:w="923" w:type="dxa"/>
            <w:shd w:val="clear" w:color="000000" w:fill="4EA72E"/>
            <w:noWrap/>
            <w:vAlign w:val="center"/>
            <w:hideMark/>
          </w:tcPr>
          <w:p w14:paraId="28B99079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shd w:val="clear" w:color="000000" w:fill="4EA72E"/>
            <w:noWrap/>
            <w:vAlign w:val="center"/>
            <w:hideMark/>
          </w:tcPr>
          <w:p w14:paraId="71E83F6E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1255E3" w:rsidRPr="001255E3" w14:paraId="4310432C" w14:textId="77777777" w:rsidTr="001255E3">
        <w:trPr>
          <w:trHeight w:val="280"/>
        </w:trPr>
        <w:tc>
          <w:tcPr>
            <w:tcW w:w="960" w:type="dxa"/>
            <w:vAlign w:val="center"/>
            <w:hideMark/>
          </w:tcPr>
          <w:p w14:paraId="3AFF6C29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SDG 13</w:t>
            </w:r>
          </w:p>
        </w:tc>
        <w:tc>
          <w:tcPr>
            <w:tcW w:w="4180" w:type="dxa"/>
            <w:vAlign w:val="center"/>
            <w:hideMark/>
          </w:tcPr>
          <w:p w14:paraId="73E54512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Climate Action</w:t>
            </w:r>
          </w:p>
        </w:tc>
        <w:tc>
          <w:tcPr>
            <w:tcW w:w="1317" w:type="dxa"/>
            <w:noWrap/>
            <w:vAlign w:val="center"/>
            <w:hideMark/>
          </w:tcPr>
          <w:p w14:paraId="3D97BE1F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-1</w:t>
            </w:r>
          </w:p>
        </w:tc>
        <w:tc>
          <w:tcPr>
            <w:tcW w:w="923" w:type="dxa"/>
            <w:noWrap/>
            <w:vAlign w:val="center"/>
            <w:hideMark/>
          </w:tcPr>
          <w:p w14:paraId="01658B66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2FA17D4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shd w:val="clear" w:color="000000" w:fill="4EA72E"/>
            <w:noWrap/>
            <w:vAlign w:val="center"/>
            <w:hideMark/>
          </w:tcPr>
          <w:p w14:paraId="614EFF1A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-2</w:t>
            </w:r>
          </w:p>
        </w:tc>
        <w:tc>
          <w:tcPr>
            <w:tcW w:w="923" w:type="dxa"/>
            <w:shd w:val="clear" w:color="000000" w:fill="4EA72E"/>
            <w:noWrap/>
            <w:vAlign w:val="center"/>
            <w:hideMark/>
          </w:tcPr>
          <w:p w14:paraId="2E9D81A5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610" w:type="dxa"/>
            <w:shd w:val="clear" w:color="000000" w:fill="4EA72E"/>
            <w:noWrap/>
            <w:vAlign w:val="center"/>
            <w:hideMark/>
          </w:tcPr>
          <w:p w14:paraId="6B835607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317" w:type="dxa"/>
            <w:noWrap/>
            <w:vAlign w:val="center"/>
            <w:hideMark/>
          </w:tcPr>
          <w:p w14:paraId="28884880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-1</w:t>
            </w:r>
          </w:p>
        </w:tc>
        <w:tc>
          <w:tcPr>
            <w:tcW w:w="923" w:type="dxa"/>
            <w:noWrap/>
            <w:vAlign w:val="center"/>
            <w:hideMark/>
          </w:tcPr>
          <w:p w14:paraId="0F521704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5B49B6FD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35FDED24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-1</w:t>
            </w:r>
          </w:p>
        </w:tc>
        <w:tc>
          <w:tcPr>
            <w:tcW w:w="923" w:type="dxa"/>
            <w:noWrap/>
            <w:vAlign w:val="center"/>
            <w:hideMark/>
          </w:tcPr>
          <w:p w14:paraId="697F40C3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51E46C0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1255E3" w:rsidRPr="001255E3" w14:paraId="078B0300" w14:textId="77777777" w:rsidTr="001255E3">
        <w:trPr>
          <w:trHeight w:val="280"/>
        </w:trPr>
        <w:tc>
          <w:tcPr>
            <w:tcW w:w="960" w:type="dxa"/>
            <w:vAlign w:val="center"/>
            <w:hideMark/>
          </w:tcPr>
          <w:p w14:paraId="61EDBC89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SDG 14</w:t>
            </w:r>
          </w:p>
        </w:tc>
        <w:tc>
          <w:tcPr>
            <w:tcW w:w="4180" w:type="dxa"/>
            <w:vAlign w:val="center"/>
            <w:hideMark/>
          </w:tcPr>
          <w:p w14:paraId="7866AD88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Life Below Water</w:t>
            </w:r>
          </w:p>
        </w:tc>
        <w:tc>
          <w:tcPr>
            <w:tcW w:w="1317" w:type="dxa"/>
            <w:noWrap/>
            <w:vAlign w:val="center"/>
            <w:hideMark/>
          </w:tcPr>
          <w:p w14:paraId="161C2B7A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23" w:type="dxa"/>
            <w:noWrap/>
            <w:vAlign w:val="center"/>
            <w:hideMark/>
          </w:tcPr>
          <w:p w14:paraId="51BC9E8B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10" w:type="dxa"/>
            <w:noWrap/>
            <w:vAlign w:val="center"/>
            <w:hideMark/>
          </w:tcPr>
          <w:p w14:paraId="4C1B0F5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shd w:val="clear" w:color="000000" w:fill="4EA72E"/>
            <w:noWrap/>
            <w:vAlign w:val="center"/>
            <w:hideMark/>
          </w:tcPr>
          <w:p w14:paraId="45276194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23" w:type="dxa"/>
            <w:shd w:val="clear" w:color="000000" w:fill="4EA72E"/>
            <w:noWrap/>
            <w:vAlign w:val="center"/>
            <w:hideMark/>
          </w:tcPr>
          <w:p w14:paraId="12D74BBA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shd w:val="clear" w:color="000000" w:fill="4EA72E"/>
            <w:noWrap/>
            <w:vAlign w:val="center"/>
            <w:hideMark/>
          </w:tcPr>
          <w:p w14:paraId="6880D3B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317" w:type="dxa"/>
            <w:noWrap/>
            <w:vAlign w:val="center"/>
            <w:hideMark/>
          </w:tcPr>
          <w:p w14:paraId="31462530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23" w:type="dxa"/>
            <w:noWrap/>
            <w:vAlign w:val="center"/>
            <w:hideMark/>
          </w:tcPr>
          <w:p w14:paraId="6B0D6DE3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10" w:type="dxa"/>
            <w:noWrap/>
            <w:vAlign w:val="center"/>
            <w:hideMark/>
          </w:tcPr>
          <w:p w14:paraId="7D3D9A4B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3F5520C3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23" w:type="dxa"/>
            <w:noWrap/>
            <w:vAlign w:val="center"/>
            <w:hideMark/>
          </w:tcPr>
          <w:p w14:paraId="3FD6B9DF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10" w:type="dxa"/>
            <w:noWrap/>
            <w:vAlign w:val="center"/>
            <w:hideMark/>
          </w:tcPr>
          <w:p w14:paraId="2BA58278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1255E3" w:rsidRPr="001255E3" w14:paraId="3CAB55F4" w14:textId="77777777" w:rsidTr="001255E3">
        <w:trPr>
          <w:trHeight w:val="280"/>
        </w:trPr>
        <w:tc>
          <w:tcPr>
            <w:tcW w:w="960" w:type="dxa"/>
            <w:vAlign w:val="center"/>
            <w:hideMark/>
          </w:tcPr>
          <w:p w14:paraId="7AFEBC76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SDG 15</w:t>
            </w:r>
          </w:p>
        </w:tc>
        <w:tc>
          <w:tcPr>
            <w:tcW w:w="4180" w:type="dxa"/>
            <w:vAlign w:val="center"/>
            <w:hideMark/>
          </w:tcPr>
          <w:p w14:paraId="1990F42E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Life on Land</w:t>
            </w:r>
          </w:p>
        </w:tc>
        <w:tc>
          <w:tcPr>
            <w:tcW w:w="1317" w:type="dxa"/>
            <w:noWrap/>
            <w:vAlign w:val="center"/>
            <w:hideMark/>
          </w:tcPr>
          <w:p w14:paraId="68F43F2E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23" w:type="dxa"/>
            <w:noWrap/>
            <w:vAlign w:val="center"/>
            <w:hideMark/>
          </w:tcPr>
          <w:p w14:paraId="7D28C9EF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10" w:type="dxa"/>
            <w:noWrap/>
            <w:vAlign w:val="center"/>
            <w:hideMark/>
          </w:tcPr>
          <w:p w14:paraId="20D7CA3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shd w:val="clear" w:color="000000" w:fill="4EA72E"/>
            <w:noWrap/>
            <w:vAlign w:val="center"/>
            <w:hideMark/>
          </w:tcPr>
          <w:p w14:paraId="117470BA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23" w:type="dxa"/>
            <w:shd w:val="clear" w:color="000000" w:fill="4EA72E"/>
            <w:noWrap/>
            <w:vAlign w:val="center"/>
            <w:hideMark/>
          </w:tcPr>
          <w:p w14:paraId="3B154884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shd w:val="clear" w:color="000000" w:fill="4EA72E"/>
            <w:noWrap/>
            <w:vAlign w:val="center"/>
            <w:hideMark/>
          </w:tcPr>
          <w:p w14:paraId="3A8BCB97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</w:t>
            </w:r>
          </w:p>
        </w:tc>
        <w:tc>
          <w:tcPr>
            <w:tcW w:w="1317" w:type="dxa"/>
            <w:noWrap/>
            <w:vAlign w:val="center"/>
            <w:hideMark/>
          </w:tcPr>
          <w:p w14:paraId="200E3F5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23" w:type="dxa"/>
            <w:noWrap/>
            <w:vAlign w:val="center"/>
            <w:hideMark/>
          </w:tcPr>
          <w:p w14:paraId="5D9FC9A3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10" w:type="dxa"/>
            <w:noWrap/>
            <w:vAlign w:val="center"/>
            <w:hideMark/>
          </w:tcPr>
          <w:p w14:paraId="5607496E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7098EB48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0</w:t>
            </w:r>
          </w:p>
        </w:tc>
        <w:tc>
          <w:tcPr>
            <w:tcW w:w="923" w:type="dxa"/>
            <w:noWrap/>
            <w:vAlign w:val="center"/>
            <w:hideMark/>
          </w:tcPr>
          <w:p w14:paraId="35871FB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10" w:type="dxa"/>
            <w:noWrap/>
            <w:vAlign w:val="center"/>
            <w:hideMark/>
          </w:tcPr>
          <w:p w14:paraId="1BD7B0EE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1255E3" w:rsidRPr="001255E3" w14:paraId="775FC819" w14:textId="77777777" w:rsidTr="001255E3">
        <w:trPr>
          <w:trHeight w:val="280"/>
        </w:trPr>
        <w:tc>
          <w:tcPr>
            <w:tcW w:w="960" w:type="dxa"/>
            <w:vAlign w:val="center"/>
            <w:hideMark/>
          </w:tcPr>
          <w:p w14:paraId="140D5406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SDG 16</w:t>
            </w:r>
          </w:p>
        </w:tc>
        <w:tc>
          <w:tcPr>
            <w:tcW w:w="4180" w:type="dxa"/>
            <w:vAlign w:val="center"/>
            <w:hideMark/>
          </w:tcPr>
          <w:p w14:paraId="5E5D309C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Peace, Justice and Strong Institutions</w:t>
            </w:r>
          </w:p>
        </w:tc>
        <w:tc>
          <w:tcPr>
            <w:tcW w:w="1317" w:type="dxa"/>
            <w:noWrap/>
            <w:vAlign w:val="center"/>
            <w:hideMark/>
          </w:tcPr>
          <w:p w14:paraId="381EC6FC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0FC4841F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10" w:type="dxa"/>
            <w:noWrap/>
            <w:vAlign w:val="center"/>
            <w:hideMark/>
          </w:tcPr>
          <w:p w14:paraId="010D532F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17" w:type="dxa"/>
            <w:noWrap/>
            <w:vAlign w:val="center"/>
            <w:hideMark/>
          </w:tcPr>
          <w:p w14:paraId="773CF535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7897E8DD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10" w:type="dxa"/>
            <w:noWrap/>
            <w:vAlign w:val="center"/>
            <w:hideMark/>
          </w:tcPr>
          <w:p w14:paraId="76CD6057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17" w:type="dxa"/>
            <w:noWrap/>
            <w:vAlign w:val="center"/>
            <w:hideMark/>
          </w:tcPr>
          <w:p w14:paraId="3FF5E5C3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577C42EE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10" w:type="dxa"/>
            <w:noWrap/>
            <w:vAlign w:val="center"/>
            <w:hideMark/>
          </w:tcPr>
          <w:p w14:paraId="55207D2D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317" w:type="dxa"/>
            <w:noWrap/>
            <w:vAlign w:val="center"/>
            <w:hideMark/>
          </w:tcPr>
          <w:p w14:paraId="5A6F0395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923" w:type="dxa"/>
            <w:noWrap/>
            <w:vAlign w:val="center"/>
            <w:hideMark/>
          </w:tcPr>
          <w:p w14:paraId="6FE95BF8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1610" w:type="dxa"/>
            <w:noWrap/>
            <w:vAlign w:val="center"/>
            <w:hideMark/>
          </w:tcPr>
          <w:p w14:paraId="667A280F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1255E3" w:rsidRPr="001255E3" w14:paraId="2F7E80E5" w14:textId="77777777" w:rsidTr="001255E3">
        <w:trPr>
          <w:trHeight w:val="280"/>
        </w:trPr>
        <w:tc>
          <w:tcPr>
            <w:tcW w:w="960" w:type="dxa"/>
            <w:vAlign w:val="center"/>
            <w:hideMark/>
          </w:tcPr>
          <w:p w14:paraId="308C6291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SDG 17</w:t>
            </w:r>
          </w:p>
        </w:tc>
        <w:tc>
          <w:tcPr>
            <w:tcW w:w="4180" w:type="dxa"/>
            <w:vAlign w:val="center"/>
            <w:hideMark/>
          </w:tcPr>
          <w:p w14:paraId="14AE1558" w14:textId="77777777" w:rsidR="001255E3" w:rsidRPr="001255E3" w:rsidRDefault="001255E3" w:rsidP="001255E3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Partnerships for the Goals</w:t>
            </w:r>
          </w:p>
        </w:tc>
        <w:tc>
          <w:tcPr>
            <w:tcW w:w="1317" w:type="dxa"/>
            <w:noWrap/>
            <w:vAlign w:val="center"/>
            <w:hideMark/>
          </w:tcPr>
          <w:p w14:paraId="75757B13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noWrap/>
            <w:vAlign w:val="center"/>
            <w:hideMark/>
          </w:tcPr>
          <w:p w14:paraId="36FF8B4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048E0021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56A7985A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noWrap/>
            <w:vAlign w:val="center"/>
            <w:hideMark/>
          </w:tcPr>
          <w:p w14:paraId="768C8E88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0944EF72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34A29B97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noWrap/>
            <w:vAlign w:val="center"/>
            <w:hideMark/>
          </w:tcPr>
          <w:p w14:paraId="5D37CC04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409A9F54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317" w:type="dxa"/>
            <w:noWrap/>
            <w:vAlign w:val="center"/>
            <w:hideMark/>
          </w:tcPr>
          <w:p w14:paraId="06DF263F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923" w:type="dxa"/>
            <w:noWrap/>
            <w:vAlign w:val="center"/>
            <w:hideMark/>
          </w:tcPr>
          <w:p w14:paraId="39CAF25D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1610" w:type="dxa"/>
            <w:noWrap/>
            <w:vAlign w:val="center"/>
            <w:hideMark/>
          </w:tcPr>
          <w:p w14:paraId="39C0AB75" w14:textId="77777777" w:rsidR="001255E3" w:rsidRPr="001255E3" w:rsidRDefault="001255E3" w:rsidP="001255E3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F5119D" w:rsidRPr="001255E3" w14:paraId="1770FE5C" w14:textId="77777777" w:rsidTr="00520742">
        <w:trPr>
          <w:trHeight w:val="280"/>
        </w:trPr>
        <w:tc>
          <w:tcPr>
            <w:tcW w:w="5140" w:type="dxa"/>
            <w:gridSpan w:val="2"/>
            <w:noWrap/>
            <w:vAlign w:val="bottom"/>
            <w:hideMark/>
          </w:tcPr>
          <w:p w14:paraId="23239F6B" w14:textId="77777777" w:rsidR="00F5119D" w:rsidRPr="001255E3" w:rsidRDefault="00F5119D" w:rsidP="00F5119D">
            <w:pPr>
              <w:spacing w:after="0" w:line="240" w:lineRule="auto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1255E3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SUSTAIN Score</w:t>
            </w:r>
          </w:p>
        </w:tc>
        <w:tc>
          <w:tcPr>
            <w:tcW w:w="1317" w:type="dxa"/>
            <w:noWrap/>
            <w:hideMark/>
          </w:tcPr>
          <w:p w14:paraId="28A797A0" w14:textId="0AE14655" w:rsidR="00F5119D" w:rsidRPr="001255E3" w:rsidRDefault="00F5119D" w:rsidP="00F511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F5119D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50.00</w:t>
            </w:r>
          </w:p>
        </w:tc>
        <w:tc>
          <w:tcPr>
            <w:tcW w:w="923" w:type="dxa"/>
            <w:noWrap/>
            <w:hideMark/>
          </w:tcPr>
          <w:p w14:paraId="4070A11A" w14:textId="4EB1644D" w:rsidR="00F5119D" w:rsidRPr="001255E3" w:rsidRDefault="00F5119D" w:rsidP="00F511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F5119D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85.29</w:t>
            </w:r>
          </w:p>
        </w:tc>
        <w:tc>
          <w:tcPr>
            <w:tcW w:w="1610" w:type="dxa"/>
            <w:noWrap/>
            <w:hideMark/>
          </w:tcPr>
          <w:p w14:paraId="3BE14354" w14:textId="6D797C5F" w:rsidR="00F5119D" w:rsidRPr="001255E3" w:rsidRDefault="00F5119D" w:rsidP="00F511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F5119D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82.35</w:t>
            </w:r>
          </w:p>
        </w:tc>
        <w:tc>
          <w:tcPr>
            <w:tcW w:w="1317" w:type="dxa"/>
            <w:noWrap/>
            <w:hideMark/>
          </w:tcPr>
          <w:p w14:paraId="4BE0C209" w14:textId="24964C40" w:rsidR="00F5119D" w:rsidRPr="001255E3" w:rsidRDefault="00F5119D" w:rsidP="00F511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F5119D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43.18</w:t>
            </w:r>
          </w:p>
        </w:tc>
        <w:tc>
          <w:tcPr>
            <w:tcW w:w="923" w:type="dxa"/>
            <w:noWrap/>
            <w:hideMark/>
          </w:tcPr>
          <w:p w14:paraId="0880A8EB" w14:textId="29ADED74" w:rsidR="00F5119D" w:rsidRPr="001255E3" w:rsidRDefault="00F5119D" w:rsidP="00F511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F5119D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81.82</w:t>
            </w:r>
          </w:p>
        </w:tc>
        <w:tc>
          <w:tcPr>
            <w:tcW w:w="1610" w:type="dxa"/>
            <w:noWrap/>
            <w:hideMark/>
          </w:tcPr>
          <w:p w14:paraId="4ADCE416" w14:textId="6458AB4C" w:rsidR="00F5119D" w:rsidRPr="001255E3" w:rsidRDefault="00F5119D" w:rsidP="00F511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F5119D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86.36</w:t>
            </w:r>
          </w:p>
        </w:tc>
        <w:tc>
          <w:tcPr>
            <w:tcW w:w="1317" w:type="dxa"/>
            <w:noWrap/>
            <w:hideMark/>
          </w:tcPr>
          <w:p w14:paraId="1726F9FC" w14:textId="6283C62E" w:rsidR="00F5119D" w:rsidRPr="001255E3" w:rsidRDefault="00F5119D" w:rsidP="00F511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F5119D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54.35</w:t>
            </w:r>
          </w:p>
        </w:tc>
        <w:tc>
          <w:tcPr>
            <w:tcW w:w="923" w:type="dxa"/>
            <w:noWrap/>
            <w:hideMark/>
          </w:tcPr>
          <w:p w14:paraId="4D50F1CB" w14:textId="3C0C900F" w:rsidR="00F5119D" w:rsidRPr="001255E3" w:rsidRDefault="00F5119D" w:rsidP="00F511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F5119D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89.13</w:t>
            </w:r>
          </w:p>
        </w:tc>
        <w:tc>
          <w:tcPr>
            <w:tcW w:w="1610" w:type="dxa"/>
            <w:noWrap/>
            <w:hideMark/>
          </w:tcPr>
          <w:p w14:paraId="3558C9E5" w14:textId="0937D067" w:rsidR="00F5119D" w:rsidRPr="001255E3" w:rsidRDefault="00F5119D" w:rsidP="00F511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F5119D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76.09</w:t>
            </w:r>
          </w:p>
        </w:tc>
        <w:tc>
          <w:tcPr>
            <w:tcW w:w="1317" w:type="dxa"/>
            <w:noWrap/>
            <w:hideMark/>
          </w:tcPr>
          <w:p w14:paraId="2A46252B" w14:textId="44DB3596" w:rsidR="00F5119D" w:rsidRPr="001255E3" w:rsidRDefault="00F5119D" w:rsidP="00F511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F5119D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50.00</w:t>
            </w:r>
          </w:p>
        </w:tc>
        <w:tc>
          <w:tcPr>
            <w:tcW w:w="923" w:type="dxa"/>
            <w:noWrap/>
            <w:hideMark/>
          </w:tcPr>
          <w:p w14:paraId="600CA754" w14:textId="24A50693" w:rsidR="00F5119D" w:rsidRPr="001255E3" w:rsidRDefault="00F5119D" w:rsidP="00F511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F5119D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85.00</w:t>
            </w:r>
          </w:p>
        </w:tc>
        <w:tc>
          <w:tcPr>
            <w:tcW w:w="1610" w:type="dxa"/>
            <w:noWrap/>
            <w:hideMark/>
          </w:tcPr>
          <w:p w14:paraId="607C3102" w14:textId="3408CA2B" w:rsidR="00F5119D" w:rsidRPr="001255E3" w:rsidRDefault="00F5119D" w:rsidP="00F5119D">
            <w:pPr>
              <w:spacing w:after="0" w:line="240" w:lineRule="auto"/>
              <w:jc w:val="center"/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</w:pPr>
            <w:r w:rsidRPr="00F5119D">
              <w:rPr>
                <w:rFonts w:asciiTheme="majorBidi" w:eastAsia="Times New Roman" w:hAnsiTheme="majorBidi" w:cstheme="majorBidi"/>
                <w:color w:val="000000"/>
                <w:kern w:val="0"/>
                <w:sz w:val="22"/>
                <w:szCs w:val="22"/>
                <w14:ligatures w14:val="none"/>
              </w:rPr>
              <w:t>85.00</w:t>
            </w:r>
          </w:p>
        </w:tc>
      </w:tr>
    </w:tbl>
    <w:p w14:paraId="00A6D5BC" w14:textId="77777777" w:rsidR="001255E3" w:rsidRPr="001255E3" w:rsidRDefault="001255E3" w:rsidP="001255E3"/>
    <w:sectPr w:rsidR="001255E3" w:rsidRPr="001255E3" w:rsidSect="001255E3">
      <w:pgSz w:w="23811" w:h="16838" w:orient="landscape" w:code="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5E3"/>
    <w:rsid w:val="001255E3"/>
    <w:rsid w:val="002F4E20"/>
    <w:rsid w:val="00675E3D"/>
    <w:rsid w:val="00731B84"/>
    <w:rsid w:val="0089710D"/>
    <w:rsid w:val="00B27450"/>
    <w:rsid w:val="00CA1096"/>
    <w:rsid w:val="00F51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6F952"/>
  <w15:chartTrackingRefBased/>
  <w15:docId w15:val="{C36254E4-C0DC-49F4-85B0-06345BFAA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55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55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55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55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55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55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55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55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55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5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55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225</Words>
  <Characters>1288</Characters>
  <Application>Microsoft Office Word</Application>
  <DocSecurity>0</DocSecurity>
  <Lines>10</Lines>
  <Paragraphs>3</Paragraphs>
  <ScaleCrop>false</ScaleCrop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Fotouh Rashed</dc:creator>
  <cp:keywords/>
  <dc:description/>
  <cp:lastModifiedBy>Alaa</cp:lastModifiedBy>
  <cp:revision>2</cp:revision>
  <dcterms:created xsi:type="dcterms:W3CDTF">2025-09-30T00:43:00Z</dcterms:created>
  <dcterms:modified xsi:type="dcterms:W3CDTF">2025-09-30T00:43:00Z</dcterms:modified>
</cp:coreProperties>
</file>