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C172" w14:textId="77777777" w:rsidR="00E450D6" w:rsidRPr="00FC0830" w:rsidRDefault="008C54A4" w:rsidP="00F56863">
      <w:pPr>
        <w:autoSpaceDE w:val="0"/>
        <w:autoSpaceDN w:val="0"/>
        <w:adjustRightInd w:val="0"/>
        <w:spacing w:line="360" w:lineRule="auto"/>
        <w:ind w:right="-1008"/>
        <w:rPr>
          <w:rFonts w:ascii="Book Antiqua" w:eastAsia="Times New Roman" w:hAnsi="Book Antiqua" w:cs="Book Antiqua"/>
          <w:bCs/>
        </w:rPr>
      </w:pPr>
      <w:r>
        <w:rPr>
          <w:rFonts w:ascii="Book Antiqua" w:hAnsi="Book Antiqua"/>
          <w:b/>
          <w:sz w:val="24"/>
          <w:szCs w:val="24"/>
        </w:rPr>
        <w:t>Table S2</w:t>
      </w:r>
      <w:r w:rsidR="00E450D6" w:rsidRPr="00AA1316">
        <w:rPr>
          <w:rFonts w:ascii="Book Antiqua" w:hAnsi="Book Antiqua"/>
          <w:b/>
          <w:sz w:val="24"/>
          <w:szCs w:val="24"/>
        </w:rPr>
        <w:t xml:space="preserve">. </w:t>
      </w:r>
      <w:r w:rsidR="00E450D6" w:rsidRPr="00FC0830">
        <w:rPr>
          <w:rFonts w:ascii="Book Antiqua" w:hAnsi="Book Antiqua"/>
          <w:bCs/>
          <w:sz w:val="24"/>
          <w:szCs w:val="24"/>
        </w:rPr>
        <w:t>Soil properties in plots receiving different treatments (mean ±SE)</w:t>
      </w:r>
    </w:p>
    <w:tbl>
      <w:tblPr>
        <w:tblStyle w:val="PlainTable21"/>
        <w:tblW w:w="12825" w:type="dxa"/>
        <w:tblLayout w:type="fixed"/>
        <w:tblLook w:val="04A0" w:firstRow="1" w:lastRow="0" w:firstColumn="1" w:lastColumn="0" w:noHBand="0" w:noVBand="1"/>
      </w:tblPr>
      <w:tblGrid>
        <w:gridCol w:w="1947"/>
        <w:gridCol w:w="1832"/>
        <w:gridCol w:w="1832"/>
        <w:gridCol w:w="1832"/>
        <w:gridCol w:w="1947"/>
        <w:gridCol w:w="1832"/>
        <w:gridCol w:w="1603"/>
      </w:tblGrid>
      <w:tr w:rsidR="00E450D6" w:rsidRPr="00A36906" w14:paraId="2552C17A" w14:textId="77777777" w:rsidTr="00E45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7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variety</w:t>
            </w:r>
          </w:p>
        </w:tc>
        <w:tc>
          <w:tcPr>
            <w:tcW w:w="1832" w:type="dxa"/>
          </w:tcPr>
          <w:p w14:paraId="2552C174" w14:textId="77777777" w:rsidR="00E450D6" w:rsidRPr="00A36906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Treatment</w:t>
            </w:r>
          </w:p>
        </w:tc>
        <w:tc>
          <w:tcPr>
            <w:tcW w:w="1832" w:type="dxa"/>
          </w:tcPr>
          <w:p w14:paraId="2552C175" w14:textId="77777777" w:rsidR="00E450D6" w:rsidRPr="00A36906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pH</w:t>
            </w:r>
          </w:p>
        </w:tc>
        <w:tc>
          <w:tcPr>
            <w:tcW w:w="1832" w:type="dxa"/>
          </w:tcPr>
          <w:p w14:paraId="2552C176" w14:textId="77777777" w:rsidR="00E450D6" w:rsidRPr="00A36906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EC</w:t>
            </w:r>
          </w:p>
        </w:tc>
        <w:tc>
          <w:tcPr>
            <w:tcW w:w="1947" w:type="dxa"/>
          </w:tcPr>
          <w:p w14:paraId="2552C177" w14:textId="77777777" w:rsidR="00E450D6" w:rsidRPr="00A36906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Amount of NH4+ (mg kg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 soil)</w:t>
            </w:r>
          </w:p>
        </w:tc>
        <w:tc>
          <w:tcPr>
            <w:tcW w:w="1832" w:type="dxa"/>
          </w:tcPr>
          <w:p w14:paraId="2552C178" w14:textId="77777777" w:rsidR="00E450D6" w:rsidRPr="00A36906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Amount of phosphorus (mg kg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 soil)</w:t>
            </w:r>
          </w:p>
        </w:tc>
        <w:tc>
          <w:tcPr>
            <w:tcW w:w="1603" w:type="dxa"/>
          </w:tcPr>
          <w:p w14:paraId="2552C179" w14:textId="77777777" w:rsidR="00E450D6" w:rsidRPr="00A36906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Amount of NO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  <w:vertAlign w:val="subscript"/>
              </w:rPr>
              <w:t>3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  <w:vertAlign w:val="superscript"/>
              </w:rPr>
              <w:t>-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 (mg kg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 soil)</w:t>
            </w:r>
          </w:p>
        </w:tc>
      </w:tr>
      <w:tr w:rsidR="00E450D6" w:rsidRPr="00A36906" w14:paraId="2552C18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7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Kalizera </w:t>
            </w:r>
          </w:p>
        </w:tc>
        <w:tc>
          <w:tcPr>
            <w:tcW w:w="1832" w:type="dxa"/>
          </w:tcPr>
          <w:p w14:paraId="2552C17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Control </w:t>
            </w:r>
          </w:p>
        </w:tc>
        <w:tc>
          <w:tcPr>
            <w:tcW w:w="1832" w:type="dxa"/>
          </w:tcPr>
          <w:p w14:paraId="2552C17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7.80±0.01f</w:t>
            </w:r>
          </w:p>
        </w:tc>
        <w:tc>
          <w:tcPr>
            <w:tcW w:w="1832" w:type="dxa"/>
          </w:tcPr>
          <w:p w14:paraId="2552C17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0.15±0.005f</w:t>
            </w:r>
          </w:p>
        </w:tc>
        <w:tc>
          <w:tcPr>
            <w:tcW w:w="1947" w:type="dxa"/>
          </w:tcPr>
          <w:p w14:paraId="2552C17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39.86±0.51gh</w:t>
            </w:r>
          </w:p>
        </w:tc>
        <w:tc>
          <w:tcPr>
            <w:tcW w:w="1832" w:type="dxa"/>
          </w:tcPr>
          <w:p w14:paraId="2552C18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1.58±0.18hi</w:t>
            </w:r>
          </w:p>
        </w:tc>
        <w:tc>
          <w:tcPr>
            <w:tcW w:w="1603" w:type="dxa"/>
          </w:tcPr>
          <w:p w14:paraId="2552C181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18.59±1.32d</w:t>
            </w:r>
          </w:p>
        </w:tc>
      </w:tr>
      <w:tr w:rsidR="00E450D6" w:rsidRPr="00A36906" w14:paraId="2552C18A" w14:textId="77777777" w:rsidTr="00E450D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8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8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Control </w:t>
            </w:r>
          </w:p>
        </w:tc>
        <w:tc>
          <w:tcPr>
            <w:tcW w:w="1832" w:type="dxa"/>
          </w:tcPr>
          <w:p w14:paraId="2552C18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7.81±0.04f</w:t>
            </w:r>
          </w:p>
        </w:tc>
        <w:tc>
          <w:tcPr>
            <w:tcW w:w="1832" w:type="dxa"/>
          </w:tcPr>
          <w:p w14:paraId="2552C18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0.156±0.003f</w:t>
            </w:r>
          </w:p>
        </w:tc>
        <w:tc>
          <w:tcPr>
            <w:tcW w:w="1947" w:type="dxa"/>
          </w:tcPr>
          <w:p w14:paraId="2552C18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29.83±0.11gh</w:t>
            </w:r>
          </w:p>
        </w:tc>
        <w:tc>
          <w:tcPr>
            <w:tcW w:w="1832" w:type="dxa"/>
          </w:tcPr>
          <w:p w14:paraId="2552C188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1.86±0.11h</w:t>
            </w:r>
          </w:p>
        </w:tc>
        <w:tc>
          <w:tcPr>
            <w:tcW w:w="1603" w:type="dxa"/>
          </w:tcPr>
          <w:p w14:paraId="2552C189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18.69±0.86d</w:t>
            </w:r>
          </w:p>
        </w:tc>
      </w:tr>
      <w:tr w:rsidR="00E450D6" w:rsidRPr="00A36906" w14:paraId="2552C19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8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Sakorkhora </w:t>
            </w:r>
          </w:p>
        </w:tc>
        <w:tc>
          <w:tcPr>
            <w:tcW w:w="1832" w:type="dxa"/>
          </w:tcPr>
          <w:p w14:paraId="2552C18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Control </w:t>
            </w:r>
          </w:p>
        </w:tc>
        <w:tc>
          <w:tcPr>
            <w:tcW w:w="1832" w:type="dxa"/>
          </w:tcPr>
          <w:p w14:paraId="2552C18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7.79±0.02f</w:t>
            </w:r>
          </w:p>
        </w:tc>
        <w:tc>
          <w:tcPr>
            <w:tcW w:w="1832" w:type="dxa"/>
          </w:tcPr>
          <w:p w14:paraId="2552C18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0.15±0.01f</w:t>
            </w:r>
          </w:p>
        </w:tc>
        <w:tc>
          <w:tcPr>
            <w:tcW w:w="1947" w:type="dxa"/>
          </w:tcPr>
          <w:p w14:paraId="2552C18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29.64±0.9h</w:t>
            </w:r>
          </w:p>
        </w:tc>
        <w:tc>
          <w:tcPr>
            <w:tcW w:w="1832" w:type="dxa"/>
          </w:tcPr>
          <w:p w14:paraId="2552C19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1.44±0.12i</w:t>
            </w:r>
          </w:p>
        </w:tc>
        <w:tc>
          <w:tcPr>
            <w:tcW w:w="1603" w:type="dxa"/>
          </w:tcPr>
          <w:p w14:paraId="2552C191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18.53±1.d</w:t>
            </w:r>
          </w:p>
        </w:tc>
      </w:tr>
      <w:tr w:rsidR="00E450D6" w:rsidRPr="00A36906" w14:paraId="2552C19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9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Kalizera </w:t>
            </w:r>
          </w:p>
        </w:tc>
        <w:tc>
          <w:tcPr>
            <w:tcW w:w="1832" w:type="dxa"/>
          </w:tcPr>
          <w:p w14:paraId="2552C19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Cow-urine </w:t>
            </w:r>
          </w:p>
        </w:tc>
        <w:tc>
          <w:tcPr>
            <w:tcW w:w="1832" w:type="dxa"/>
          </w:tcPr>
          <w:p w14:paraId="2552C19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8.31±0.03ab</w:t>
            </w:r>
          </w:p>
        </w:tc>
        <w:tc>
          <w:tcPr>
            <w:tcW w:w="1832" w:type="dxa"/>
          </w:tcPr>
          <w:p w14:paraId="2552C19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0.31±0.01ab</w:t>
            </w:r>
          </w:p>
        </w:tc>
        <w:tc>
          <w:tcPr>
            <w:tcW w:w="1947" w:type="dxa"/>
          </w:tcPr>
          <w:p w14:paraId="2552C19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30.69±1.0gh</w:t>
            </w:r>
          </w:p>
        </w:tc>
        <w:tc>
          <w:tcPr>
            <w:tcW w:w="1832" w:type="dxa"/>
          </w:tcPr>
          <w:p w14:paraId="2552C198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2.68±0.06g</w:t>
            </w:r>
          </w:p>
        </w:tc>
        <w:tc>
          <w:tcPr>
            <w:tcW w:w="1603" w:type="dxa"/>
          </w:tcPr>
          <w:p w14:paraId="2552C199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22.43±0.84cd</w:t>
            </w:r>
          </w:p>
        </w:tc>
      </w:tr>
      <w:tr w:rsidR="00E450D6" w:rsidRPr="00A36906" w14:paraId="2552C1A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9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9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Cow-urine </w:t>
            </w:r>
          </w:p>
        </w:tc>
        <w:tc>
          <w:tcPr>
            <w:tcW w:w="1832" w:type="dxa"/>
          </w:tcPr>
          <w:p w14:paraId="2552C19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8.26±0.01abc</w:t>
            </w:r>
          </w:p>
        </w:tc>
        <w:tc>
          <w:tcPr>
            <w:tcW w:w="1832" w:type="dxa"/>
          </w:tcPr>
          <w:p w14:paraId="2552C19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0.32±0.02a</w:t>
            </w:r>
          </w:p>
        </w:tc>
        <w:tc>
          <w:tcPr>
            <w:tcW w:w="1947" w:type="dxa"/>
          </w:tcPr>
          <w:p w14:paraId="2552C19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31.59±0.5fgh</w:t>
            </w:r>
          </w:p>
        </w:tc>
        <w:tc>
          <w:tcPr>
            <w:tcW w:w="1832" w:type="dxa"/>
          </w:tcPr>
          <w:p w14:paraId="2552C1A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2.68±0.18g</w:t>
            </w:r>
          </w:p>
        </w:tc>
        <w:tc>
          <w:tcPr>
            <w:tcW w:w="1603" w:type="dxa"/>
          </w:tcPr>
          <w:p w14:paraId="2552C1A1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22.56±0.92cd</w:t>
            </w:r>
          </w:p>
        </w:tc>
      </w:tr>
      <w:tr w:rsidR="00E450D6" w:rsidRPr="00A36906" w14:paraId="2552C1A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A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Sakorkhora </w:t>
            </w:r>
          </w:p>
        </w:tc>
        <w:tc>
          <w:tcPr>
            <w:tcW w:w="1832" w:type="dxa"/>
          </w:tcPr>
          <w:p w14:paraId="2552C1A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Cow-urine </w:t>
            </w:r>
          </w:p>
        </w:tc>
        <w:tc>
          <w:tcPr>
            <w:tcW w:w="1832" w:type="dxa"/>
          </w:tcPr>
          <w:p w14:paraId="2552C1A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8.38±0.06a</w:t>
            </w:r>
          </w:p>
        </w:tc>
        <w:tc>
          <w:tcPr>
            <w:tcW w:w="1832" w:type="dxa"/>
          </w:tcPr>
          <w:p w14:paraId="2552C1A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0.34±0.03a</w:t>
            </w:r>
          </w:p>
        </w:tc>
        <w:tc>
          <w:tcPr>
            <w:tcW w:w="1947" w:type="dxa"/>
          </w:tcPr>
          <w:p w14:paraId="2552C1A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29.76±0.4h</w:t>
            </w:r>
          </w:p>
        </w:tc>
        <w:tc>
          <w:tcPr>
            <w:tcW w:w="1832" w:type="dxa"/>
          </w:tcPr>
          <w:p w14:paraId="2552C1A8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2.40±0.15g</w:t>
            </w:r>
          </w:p>
        </w:tc>
        <w:tc>
          <w:tcPr>
            <w:tcW w:w="1603" w:type="dxa"/>
          </w:tcPr>
          <w:p w14:paraId="2552C1A9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23.19±1.11c</w:t>
            </w:r>
          </w:p>
        </w:tc>
      </w:tr>
      <w:tr w:rsidR="00E450D6" w:rsidRPr="00A36906" w14:paraId="2552C1B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A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Kalizera </w:t>
            </w:r>
          </w:p>
        </w:tc>
        <w:tc>
          <w:tcPr>
            <w:tcW w:w="1832" w:type="dxa"/>
          </w:tcPr>
          <w:p w14:paraId="2552C1A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Compost </w:t>
            </w:r>
          </w:p>
        </w:tc>
        <w:tc>
          <w:tcPr>
            <w:tcW w:w="1832" w:type="dxa"/>
          </w:tcPr>
          <w:p w14:paraId="2552C1A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8.14±0.07bcd</w:t>
            </w:r>
          </w:p>
        </w:tc>
        <w:tc>
          <w:tcPr>
            <w:tcW w:w="1832" w:type="dxa"/>
          </w:tcPr>
          <w:p w14:paraId="2552C1A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0.18±0.003def</w:t>
            </w:r>
          </w:p>
        </w:tc>
        <w:tc>
          <w:tcPr>
            <w:tcW w:w="1947" w:type="dxa"/>
          </w:tcPr>
          <w:p w14:paraId="2552C1A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32.44±0.3fh</w:t>
            </w:r>
          </w:p>
        </w:tc>
        <w:tc>
          <w:tcPr>
            <w:tcW w:w="1832" w:type="dxa"/>
          </w:tcPr>
          <w:p w14:paraId="2552C1B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3.58±0.23f</w:t>
            </w:r>
          </w:p>
        </w:tc>
        <w:tc>
          <w:tcPr>
            <w:tcW w:w="1603" w:type="dxa"/>
          </w:tcPr>
          <w:p w14:paraId="2552C1B1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30.47±0.82b</w:t>
            </w:r>
          </w:p>
        </w:tc>
      </w:tr>
      <w:tr w:rsidR="00E450D6" w:rsidRPr="00A36906" w14:paraId="2552C1BA" w14:textId="77777777" w:rsidTr="00E450D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B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B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Compost </w:t>
            </w:r>
          </w:p>
        </w:tc>
        <w:tc>
          <w:tcPr>
            <w:tcW w:w="1832" w:type="dxa"/>
          </w:tcPr>
          <w:p w14:paraId="2552C1B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7.88±0.05ef</w:t>
            </w:r>
          </w:p>
        </w:tc>
        <w:tc>
          <w:tcPr>
            <w:tcW w:w="1832" w:type="dxa"/>
          </w:tcPr>
          <w:p w14:paraId="2552C1B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0.19±0.01def</w:t>
            </w:r>
          </w:p>
        </w:tc>
        <w:tc>
          <w:tcPr>
            <w:tcW w:w="1947" w:type="dxa"/>
          </w:tcPr>
          <w:p w14:paraId="2552C1B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33.24±0.14fg</w:t>
            </w:r>
          </w:p>
        </w:tc>
        <w:tc>
          <w:tcPr>
            <w:tcW w:w="1832" w:type="dxa"/>
          </w:tcPr>
          <w:p w14:paraId="2552C1B8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3.70±0.24f</w:t>
            </w:r>
          </w:p>
        </w:tc>
        <w:tc>
          <w:tcPr>
            <w:tcW w:w="1603" w:type="dxa"/>
          </w:tcPr>
          <w:p w14:paraId="2552C1B9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30.65±1.15ab</w:t>
            </w:r>
          </w:p>
        </w:tc>
      </w:tr>
      <w:tr w:rsidR="00E450D6" w:rsidRPr="00A36906" w14:paraId="2552C1C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B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Sakorkhora </w:t>
            </w:r>
          </w:p>
        </w:tc>
        <w:tc>
          <w:tcPr>
            <w:tcW w:w="1832" w:type="dxa"/>
          </w:tcPr>
          <w:p w14:paraId="2552C1B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Compost</w:t>
            </w:r>
          </w:p>
        </w:tc>
        <w:tc>
          <w:tcPr>
            <w:tcW w:w="1832" w:type="dxa"/>
          </w:tcPr>
          <w:p w14:paraId="2552C1B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8.00±0.01def</w:t>
            </w:r>
          </w:p>
        </w:tc>
        <w:tc>
          <w:tcPr>
            <w:tcW w:w="1832" w:type="dxa"/>
          </w:tcPr>
          <w:p w14:paraId="2552C1B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0.19±0.003def</w:t>
            </w:r>
          </w:p>
        </w:tc>
        <w:tc>
          <w:tcPr>
            <w:tcW w:w="1947" w:type="dxa"/>
          </w:tcPr>
          <w:p w14:paraId="2552C1B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32.02±0.40fgh</w:t>
            </w:r>
          </w:p>
        </w:tc>
        <w:tc>
          <w:tcPr>
            <w:tcW w:w="1832" w:type="dxa"/>
          </w:tcPr>
          <w:p w14:paraId="2552C1C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3.45±0.22f</w:t>
            </w:r>
          </w:p>
        </w:tc>
        <w:tc>
          <w:tcPr>
            <w:tcW w:w="1603" w:type="dxa"/>
          </w:tcPr>
          <w:p w14:paraId="2552C1C1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30.43±1.28b</w:t>
            </w:r>
          </w:p>
        </w:tc>
      </w:tr>
      <w:tr w:rsidR="00E450D6" w:rsidRPr="00A36906" w14:paraId="2552C1C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C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Kalizera </w:t>
            </w:r>
          </w:p>
        </w:tc>
        <w:tc>
          <w:tcPr>
            <w:tcW w:w="1832" w:type="dxa"/>
          </w:tcPr>
          <w:p w14:paraId="2552C1C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Biochar compost </w:t>
            </w:r>
          </w:p>
        </w:tc>
        <w:tc>
          <w:tcPr>
            <w:tcW w:w="1832" w:type="dxa"/>
          </w:tcPr>
          <w:p w14:paraId="2552C1C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7.97±0.06def</w:t>
            </w:r>
          </w:p>
        </w:tc>
        <w:tc>
          <w:tcPr>
            <w:tcW w:w="1832" w:type="dxa"/>
          </w:tcPr>
          <w:p w14:paraId="2552C1C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0.16±0.01ef</w:t>
            </w:r>
          </w:p>
        </w:tc>
        <w:tc>
          <w:tcPr>
            <w:tcW w:w="1947" w:type="dxa"/>
          </w:tcPr>
          <w:p w14:paraId="2552C1C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34.69±1.02ef</w:t>
            </w:r>
          </w:p>
        </w:tc>
        <w:tc>
          <w:tcPr>
            <w:tcW w:w="1832" w:type="dxa"/>
          </w:tcPr>
          <w:p w14:paraId="2552C1C8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4.24±0.06e</w:t>
            </w:r>
          </w:p>
        </w:tc>
        <w:tc>
          <w:tcPr>
            <w:tcW w:w="1603" w:type="dxa"/>
          </w:tcPr>
          <w:p w14:paraId="2552C1C9" w14:textId="77777777" w:rsidR="00E450D6" w:rsidRPr="00A36906" w:rsidRDefault="00E450D6" w:rsidP="00A015A5">
            <w:pPr>
              <w:tabs>
                <w:tab w:val="left" w:pos="134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30.05±0.51ab</w:t>
            </w:r>
          </w:p>
        </w:tc>
      </w:tr>
      <w:tr w:rsidR="00E450D6" w:rsidRPr="00A36906" w14:paraId="2552C1D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C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C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Biochar Compost </w:t>
            </w:r>
          </w:p>
        </w:tc>
        <w:tc>
          <w:tcPr>
            <w:tcW w:w="1832" w:type="dxa"/>
          </w:tcPr>
          <w:p w14:paraId="2552C1C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7.82±0.053f</w:t>
            </w:r>
          </w:p>
        </w:tc>
        <w:tc>
          <w:tcPr>
            <w:tcW w:w="1832" w:type="dxa"/>
          </w:tcPr>
          <w:p w14:paraId="2552C1C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0.17±0.003def</w:t>
            </w:r>
          </w:p>
        </w:tc>
        <w:tc>
          <w:tcPr>
            <w:tcW w:w="1947" w:type="dxa"/>
          </w:tcPr>
          <w:p w14:paraId="2552C1C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37.04±1.24de</w:t>
            </w:r>
          </w:p>
        </w:tc>
        <w:tc>
          <w:tcPr>
            <w:tcW w:w="1832" w:type="dxa"/>
          </w:tcPr>
          <w:p w14:paraId="2552C1D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4.36±0.07de</w:t>
            </w:r>
          </w:p>
        </w:tc>
        <w:tc>
          <w:tcPr>
            <w:tcW w:w="1603" w:type="dxa"/>
          </w:tcPr>
          <w:p w14:paraId="2552C1D1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31.56±0.51ab</w:t>
            </w:r>
          </w:p>
        </w:tc>
      </w:tr>
      <w:tr w:rsidR="00E450D6" w:rsidRPr="00A36906" w14:paraId="2552C1D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D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Sakorkhora </w:t>
            </w:r>
          </w:p>
        </w:tc>
        <w:tc>
          <w:tcPr>
            <w:tcW w:w="1832" w:type="dxa"/>
          </w:tcPr>
          <w:p w14:paraId="2552C1D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Biochar Compost </w:t>
            </w:r>
          </w:p>
        </w:tc>
        <w:tc>
          <w:tcPr>
            <w:tcW w:w="1832" w:type="dxa"/>
          </w:tcPr>
          <w:p w14:paraId="2552C1D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7.87±0.029ef</w:t>
            </w:r>
          </w:p>
        </w:tc>
        <w:tc>
          <w:tcPr>
            <w:tcW w:w="1832" w:type="dxa"/>
          </w:tcPr>
          <w:p w14:paraId="2552C1D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0.17±0.01def</w:t>
            </w:r>
          </w:p>
        </w:tc>
        <w:tc>
          <w:tcPr>
            <w:tcW w:w="1947" w:type="dxa"/>
          </w:tcPr>
          <w:p w14:paraId="2552C1D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31.75±0.96fgh</w:t>
            </w:r>
          </w:p>
        </w:tc>
        <w:tc>
          <w:tcPr>
            <w:tcW w:w="1832" w:type="dxa"/>
          </w:tcPr>
          <w:p w14:paraId="2552C1D8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4.14±0.06e</w:t>
            </w:r>
          </w:p>
        </w:tc>
        <w:tc>
          <w:tcPr>
            <w:tcW w:w="1603" w:type="dxa"/>
          </w:tcPr>
          <w:p w14:paraId="2552C1D9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31.66±0.46ab</w:t>
            </w:r>
          </w:p>
        </w:tc>
      </w:tr>
      <w:tr w:rsidR="00E450D6" w:rsidRPr="00A36906" w14:paraId="2552C1E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D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Kalizera </w:t>
            </w:r>
          </w:p>
        </w:tc>
        <w:tc>
          <w:tcPr>
            <w:tcW w:w="1832" w:type="dxa"/>
          </w:tcPr>
          <w:p w14:paraId="2552C1D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Compost+Cow-urine </w:t>
            </w:r>
          </w:p>
        </w:tc>
        <w:tc>
          <w:tcPr>
            <w:tcW w:w="1832" w:type="dxa"/>
          </w:tcPr>
          <w:p w14:paraId="2552C1D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8.12±0.04bcd</w:t>
            </w:r>
          </w:p>
        </w:tc>
        <w:tc>
          <w:tcPr>
            <w:tcW w:w="1832" w:type="dxa"/>
          </w:tcPr>
          <w:p w14:paraId="2552C1D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0.25±0.01c</w:t>
            </w:r>
          </w:p>
        </w:tc>
        <w:tc>
          <w:tcPr>
            <w:tcW w:w="1947" w:type="dxa"/>
          </w:tcPr>
          <w:p w14:paraId="2552C1D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40.12±0.7bcd</w:t>
            </w:r>
          </w:p>
        </w:tc>
        <w:tc>
          <w:tcPr>
            <w:tcW w:w="1832" w:type="dxa"/>
          </w:tcPr>
          <w:p w14:paraId="2552C1E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4.64±0.14cd</w:t>
            </w:r>
          </w:p>
        </w:tc>
        <w:tc>
          <w:tcPr>
            <w:tcW w:w="1603" w:type="dxa"/>
          </w:tcPr>
          <w:p w14:paraId="2552C1E1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32.34±0.6ab</w:t>
            </w:r>
          </w:p>
        </w:tc>
      </w:tr>
      <w:tr w:rsidR="00E450D6" w:rsidRPr="00A36906" w14:paraId="2552C1E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E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lastRenderedPageBreak/>
              <w:t xml:space="preserve">Chinigura </w:t>
            </w:r>
          </w:p>
        </w:tc>
        <w:tc>
          <w:tcPr>
            <w:tcW w:w="1832" w:type="dxa"/>
          </w:tcPr>
          <w:p w14:paraId="2552C1E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Compost+Cow-urine </w:t>
            </w:r>
          </w:p>
        </w:tc>
        <w:tc>
          <w:tcPr>
            <w:tcW w:w="1832" w:type="dxa"/>
          </w:tcPr>
          <w:p w14:paraId="2552C1E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8.09±0.046bcde</w:t>
            </w:r>
          </w:p>
        </w:tc>
        <w:tc>
          <w:tcPr>
            <w:tcW w:w="1832" w:type="dxa"/>
          </w:tcPr>
          <w:p w14:paraId="2552C1E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0.22±0.003cd</w:t>
            </w:r>
          </w:p>
        </w:tc>
        <w:tc>
          <w:tcPr>
            <w:tcW w:w="1947" w:type="dxa"/>
          </w:tcPr>
          <w:p w14:paraId="2552C1E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41.12±0.57bc</w:t>
            </w:r>
          </w:p>
        </w:tc>
        <w:tc>
          <w:tcPr>
            <w:tcW w:w="1832" w:type="dxa"/>
          </w:tcPr>
          <w:p w14:paraId="2552C1E8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4.81±0.13c</w:t>
            </w:r>
          </w:p>
        </w:tc>
        <w:tc>
          <w:tcPr>
            <w:tcW w:w="1603" w:type="dxa"/>
          </w:tcPr>
          <w:p w14:paraId="2552C1E9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33.07±0.10ab</w:t>
            </w:r>
          </w:p>
        </w:tc>
      </w:tr>
      <w:tr w:rsidR="00E450D6" w:rsidRPr="00A36906" w14:paraId="2552C1F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E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Sakorkhora </w:t>
            </w:r>
          </w:p>
        </w:tc>
        <w:tc>
          <w:tcPr>
            <w:tcW w:w="1832" w:type="dxa"/>
          </w:tcPr>
          <w:p w14:paraId="2552C1E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Compost+Cow-urine </w:t>
            </w:r>
          </w:p>
        </w:tc>
        <w:tc>
          <w:tcPr>
            <w:tcW w:w="1832" w:type="dxa"/>
          </w:tcPr>
          <w:p w14:paraId="2552C1E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8.15±0.038bcd</w:t>
            </w:r>
          </w:p>
        </w:tc>
        <w:tc>
          <w:tcPr>
            <w:tcW w:w="1832" w:type="dxa"/>
          </w:tcPr>
          <w:p w14:paraId="2552C1E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0.26±0.011bc</w:t>
            </w:r>
          </w:p>
        </w:tc>
        <w:tc>
          <w:tcPr>
            <w:tcW w:w="1947" w:type="dxa"/>
          </w:tcPr>
          <w:p w14:paraId="2552C1E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39.66±0.63cd</w:t>
            </w:r>
          </w:p>
        </w:tc>
        <w:tc>
          <w:tcPr>
            <w:tcW w:w="1832" w:type="dxa"/>
          </w:tcPr>
          <w:p w14:paraId="2552C1F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4.62±0.03cd</w:t>
            </w:r>
          </w:p>
        </w:tc>
        <w:tc>
          <w:tcPr>
            <w:tcW w:w="1603" w:type="dxa"/>
          </w:tcPr>
          <w:p w14:paraId="2552C1F1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32.79±0.65ab</w:t>
            </w:r>
          </w:p>
        </w:tc>
      </w:tr>
      <w:tr w:rsidR="00E450D6" w:rsidRPr="00A36906" w14:paraId="2552C1FA" w14:textId="77777777" w:rsidTr="00E450D6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F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Kalizera </w:t>
            </w:r>
          </w:p>
        </w:tc>
        <w:tc>
          <w:tcPr>
            <w:tcW w:w="1832" w:type="dxa"/>
          </w:tcPr>
          <w:p w14:paraId="2552C1F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Biochar Compost+Cow-urine </w:t>
            </w:r>
          </w:p>
        </w:tc>
        <w:tc>
          <w:tcPr>
            <w:tcW w:w="1832" w:type="dxa"/>
          </w:tcPr>
          <w:p w14:paraId="2552C1F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8.09±0.011bcde</w:t>
            </w:r>
          </w:p>
        </w:tc>
        <w:tc>
          <w:tcPr>
            <w:tcW w:w="1832" w:type="dxa"/>
          </w:tcPr>
          <w:p w14:paraId="2552C1F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0.22±0.017cd</w:t>
            </w:r>
          </w:p>
        </w:tc>
        <w:tc>
          <w:tcPr>
            <w:tcW w:w="1947" w:type="dxa"/>
          </w:tcPr>
          <w:p w14:paraId="2552C1F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45.14±1.02a</w:t>
            </w:r>
          </w:p>
        </w:tc>
        <w:tc>
          <w:tcPr>
            <w:tcW w:w="1832" w:type="dxa"/>
          </w:tcPr>
          <w:p w14:paraId="2552C1F8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5.60±0.19ab</w:t>
            </w:r>
          </w:p>
        </w:tc>
        <w:tc>
          <w:tcPr>
            <w:tcW w:w="1603" w:type="dxa"/>
          </w:tcPr>
          <w:p w14:paraId="2552C1F9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34.86±0.47a</w:t>
            </w:r>
          </w:p>
        </w:tc>
      </w:tr>
      <w:tr w:rsidR="00E450D6" w:rsidRPr="00A36906" w14:paraId="2552C20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F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F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Biochar Compost+Cow-urine </w:t>
            </w:r>
          </w:p>
        </w:tc>
        <w:tc>
          <w:tcPr>
            <w:tcW w:w="1832" w:type="dxa"/>
          </w:tcPr>
          <w:p w14:paraId="2552C1F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8.08±0.01cde</w:t>
            </w:r>
          </w:p>
        </w:tc>
        <w:tc>
          <w:tcPr>
            <w:tcW w:w="1832" w:type="dxa"/>
          </w:tcPr>
          <w:p w14:paraId="2552C1F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0.21±0.008cd</w:t>
            </w:r>
          </w:p>
        </w:tc>
        <w:tc>
          <w:tcPr>
            <w:tcW w:w="1947" w:type="dxa"/>
          </w:tcPr>
          <w:p w14:paraId="2552C1F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46.04±1.25a</w:t>
            </w:r>
          </w:p>
        </w:tc>
        <w:tc>
          <w:tcPr>
            <w:tcW w:w="1832" w:type="dxa"/>
          </w:tcPr>
          <w:p w14:paraId="2552C20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5.91±0.02a</w:t>
            </w:r>
          </w:p>
        </w:tc>
        <w:tc>
          <w:tcPr>
            <w:tcW w:w="1603" w:type="dxa"/>
          </w:tcPr>
          <w:p w14:paraId="2552C201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34.96±0.40ab</w:t>
            </w:r>
          </w:p>
        </w:tc>
      </w:tr>
      <w:tr w:rsidR="00E450D6" w:rsidRPr="00A36906" w14:paraId="2552C20A" w14:textId="77777777" w:rsidTr="00E450D6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203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Sakorkhora </w:t>
            </w:r>
          </w:p>
        </w:tc>
        <w:tc>
          <w:tcPr>
            <w:tcW w:w="1832" w:type="dxa"/>
          </w:tcPr>
          <w:p w14:paraId="2552C20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Biochar Compost+Cow-urine </w:t>
            </w:r>
          </w:p>
        </w:tc>
        <w:tc>
          <w:tcPr>
            <w:tcW w:w="1832" w:type="dxa"/>
          </w:tcPr>
          <w:p w14:paraId="2552C20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8.11±0.01bcd</w:t>
            </w:r>
          </w:p>
        </w:tc>
        <w:tc>
          <w:tcPr>
            <w:tcW w:w="1832" w:type="dxa"/>
          </w:tcPr>
          <w:p w14:paraId="2552C20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0.21±0.008cde</w:t>
            </w:r>
          </w:p>
        </w:tc>
        <w:tc>
          <w:tcPr>
            <w:tcW w:w="1947" w:type="dxa"/>
          </w:tcPr>
          <w:p w14:paraId="2552C20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43.57±1.31ab</w:t>
            </w:r>
          </w:p>
        </w:tc>
        <w:tc>
          <w:tcPr>
            <w:tcW w:w="1832" w:type="dxa"/>
          </w:tcPr>
          <w:p w14:paraId="2552C208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5.43±0.18b</w:t>
            </w:r>
          </w:p>
        </w:tc>
        <w:tc>
          <w:tcPr>
            <w:tcW w:w="1603" w:type="dxa"/>
          </w:tcPr>
          <w:p w14:paraId="2552C209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34.10±0.50ab</w:t>
            </w:r>
          </w:p>
        </w:tc>
      </w:tr>
      <w:tr w:rsidR="00E450D6" w:rsidRPr="00A36906" w14:paraId="2552C211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gridSpan w:val="2"/>
          </w:tcPr>
          <w:p w14:paraId="2552C20B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CV(%)</w:t>
            </w:r>
          </w:p>
        </w:tc>
        <w:tc>
          <w:tcPr>
            <w:tcW w:w="1832" w:type="dxa"/>
          </w:tcPr>
          <w:p w14:paraId="2552C20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27.51</w:t>
            </w:r>
          </w:p>
        </w:tc>
        <w:tc>
          <w:tcPr>
            <w:tcW w:w="1832" w:type="dxa"/>
          </w:tcPr>
          <w:p w14:paraId="2552C20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2.32</w:t>
            </w:r>
          </w:p>
        </w:tc>
        <w:tc>
          <w:tcPr>
            <w:tcW w:w="1947" w:type="dxa"/>
          </w:tcPr>
          <w:p w14:paraId="2552C20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16.12</w:t>
            </w:r>
          </w:p>
        </w:tc>
        <w:tc>
          <w:tcPr>
            <w:tcW w:w="1832" w:type="dxa"/>
          </w:tcPr>
          <w:p w14:paraId="2552C20F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36.60</w:t>
            </w:r>
          </w:p>
        </w:tc>
        <w:tc>
          <w:tcPr>
            <w:tcW w:w="1603" w:type="dxa"/>
          </w:tcPr>
          <w:p w14:paraId="2552C210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20.96</w:t>
            </w:r>
          </w:p>
        </w:tc>
      </w:tr>
      <w:tr w:rsidR="00E450D6" w:rsidRPr="00A36906" w14:paraId="2552C218" w14:textId="77777777" w:rsidTr="00E450D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gridSpan w:val="2"/>
          </w:tcPr>
          <w:p w14:paraId="2552C212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P value</w:t>
            </w:r>
          </w:p>
        </w:tc>
        <w:tc>
          <w:tcPr>
            <w:tcW w:w="1832" w:type="dxa"/>
          </w:tcPr>
          <w:p w14:paraId="2552C213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0.12</w:t>
            </w:r>
          </w:p>
        </w:tc>
        <w:tc>
          <w:tcPr>
            <w:tcW w:w="1832" w:type="dxa"/>
          </w:tcPr>
          <w:p w14:paraId="2552C214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0.38</w:t>
            </w:r>
          </w:p>
        </w:tc>
        <w:tc>
          <w:tcPr>
            <w:tcW w:w="1947" w:type="dxa"/>
          </w:tcPr>
          <w:p w14:paraId="2552C215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0.086</w:t>
            </w:r>
          </w:p>
        </w:tc>
        <w:tc>
          <w:tcPr>
            <w:tcW w:w="1832" w:type="dxa"/>
          </w:tcPr>
          <w:p w14:paraId="2552C216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0.35</w:t>
            </w:r>
          </w:p>
        </w:tc>
        <w:tc>
          <w:tcPr>
            <w:tcW w:w="1603" w:type="dxa"/>
          </w:tcPr>
          <w:p w14:paraId="2552C217" w14:textId="77777777" w:rsidR="00E450D6" w:rsidRPr="00A3690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0.99</w:t>
            </w:r>
          </w:p>
        </w:tc>
      </w:tr>
      <w:tr w:rsidR="00E450D6" w:rsidRPr="00A36906" w14:paraId="2552C21F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gridSpan w:val="2"/>
          </w:tcPr>
          <w:p w14:paraId="2552C219" w14:textId="77777777" w:rsidR="00E450D6" w:rsidRPr="00A36906" w:rsidRDefault="00E450D6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Level of significance</w:t>
            </w:r>
          </w:p>
        </w:tc>
        <w:tc>
          <w:tcPr>
            <w:tcW w:w="1832" w:type="dxa"/>
          </w:tcPr>
          <w:p w14:paraId="2552C21A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1832" w:type="dxa"/>
          </w:tcPr>
          <w:p w14:paraId="2552C21B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1947" w:type="dxa"/>
          </w:tcPr>
          <w:p w14:paraId="2552C21C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1832" w:type="dxa"/>
          </w:tcPr>
          <w:p w14:paraId="2552C21D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1603" w:type="dxa"/>
          </w:tcPr>
          <w:p w14:paraId="2552C21E" w14:textId="77777777" w:rsidR="00E450D6" w:rsidRPr="00A3690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NS</w:t>
            </w:r>
          </w:p>
        </w:tc>
      </w:tr>
    </w:tbl>
    <w:p w14:paraId="2552C220" w14:textId="77777777" w:rsidR="00E450D6" w:rsidRPr="00A36906" w:rsidRDefault="00E450D6" w:rsidP="00E450D6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 w:rsidRPr="00A36906">
        <w:rPr>
          <w:rFonts w:ascii="Book Antiqua" w:eastAsia="Times New Roman" w:hAnsi="Book Antiqua" w:cs="Book Antiqua"/>
        </w:rPr>
        <w:t xml:space="preserve">                  **= Significant at 1% level of probability; *= Significant at 5% level of probability and ns= Non significant  </w:t>
      </w:r>
    </w:p>
    <w:p w14:paraId="2552C221" w14:textId="52011456" w:rsidR="00A015A5" w:rsidRPr="00A36906" w:rsidRDefault="00E450D6" w:rsidP="00E450D6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 w:rsidRPr="00A36906">
        <w:rPr>
          <w:rFonts w:ascii="Book Antiqua" w:eastAsia="Times New Roman" w:hAnsi="Book Antiqua" w:cs="Book Antiqua"/>
        </w:rPr>
        <w:t xml:space="preserve">                  Means do not share </w:t>
      </w:r>
      <w:r w:rsidR="00AE217F">
        <w:rPr>
          <w:rFonts w:ascii="Book Antiqua" w:eastAsia="Times New Roman" w:hAnsi="Book Antiqua" w:cs="Book Antiqua"/>
        </w:rPr>
        <w:t xml:space="preserve">the </w:t>
      </w:r>
      <w:r w:rsidRPr="00A36906">
        <w:rPr>
          <w:rFonts w:ascii="Book Antiqua" w:eastAsia="Times New Roman" w:hAnsi="Book Antiqua" w:cs="Book Antiqua"/>
        </w:rPr>
        <w:t>same letters are significant at 5% level (Tukey HSD).</w:t>
      </w:r>
    </w:p>
    <w:p w14:paraId="2552C5D2" w14:textId="24F1240F" w:rsidR="00FB5640" w:rsidRPr="00FB5640" w:rsidRDefault="00FB5640" w:rsidP="00AE217F">
      <w:pPr>
        <w:rPr>
          <w:b/>
        </w:rPr>
      </w:pPr>
    </w:p>
    <w:sectPr w:rsidR="00FB5640" w:rsidRPr="00FB5640" w:rsidSect="00AE21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trQwNjY0NDU2MDZX0lEKTi0uzszPAykwrwUA2L8kjSwAAAA="/>
  </w:docVars>
  <w:rsids>
    <w:rsidRoot w:val="00EC7D2E"/>
    <w:rsid w:val="00023D3A"/>
    <w:rsid w:val="000544A5"/>
    <w:rsid w:val="000C6558"/>
    <w:rsid w:val="002878ED"/>
    <w:rsid w:val="002A0276"/>
    <w:rsid w:val="002E3E47"/>
    <w:rsid w:val="004215A9"/>
    <w:rsid w:val="0043383F"/>
    <w:rsid w:val="00486883"/>
    <w:rsid w:val="005B22BC"/>
    <w:rsid w:val="006B02DF"/>
    <w:rsid w:val="00742236"/>
    <w:rsid w:val="007D7298"/>
    <w:rsid w:val="0080170D"/>
    <w:rsid w:val="00815B0E"/>
    <w:rsid w:val="008B1E44"/>
    <w:rsid w:val="008C54A4"/>
    <w:rsid w:val="008C7975"/>
    <w:rsid w:val="008D72FA"/>
    <w:rsid w:val="00A015A5"/>
    <w:rsid w:val="00A36906"/>
    <w:rsid w:val="00AD47A4"/>
    <w:rsid w:val="00AE217F"/>
    <w:rsid w:val="00AF444F"/>
    <w:rsid w:val="00B61093"/>
    <w:rsid w:val="00C1279F"/>
    <w:rsid w:val="00CF002E"/>
    <w:rsid w:val="00D851EC"/>
    <w:rsid w:val="00E0265D"/>
    <w:rsid w:val="00E36CE5"/>
    <w:rsid w:val="00E450D6"/>
    <w:rsid w:val="00E7448B"/>
    <w:rsid w:val="00EC7D2E"/>
    <w:rsid w:val="00F51DA5"/>
    <w:rsid w:val="00F56863"/>
    <w:rsid w:val="00FB5640"/>
    <w:rsid w:val="00FC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C0F7"/>
  <w15:chartTrackingRefBased/>
  <w15:docId w15:val="{68EFDE27-B11C-4ACF-BA8C-E696C4A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2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C7D2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EC7D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C7D2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C7D2E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EC7D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C7D2E"/>
    <w:rPr>
      <w:color w:val="0000FF"/>
      <w:u w:val="single"/>
    </w:rPr>
  </w:style>
  <w:style w:type="paragraph" w:customStyle="1" w:styleId="MDPI61Citation">
    <w:name w:val="MDPI_6.1_Citation"/>
    <w:qFormat/>
    <w:rsid w:val="00EC7D2E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EC7D2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character" w:styleId="CommentReference">
    <w:name w:val="annotation reference"/>
    <w:uiPriority w:val="99"/>
    <w:rsid w:val="00EC7D2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C7D2E"/>
  </w:style>
  <w:style w:type="character" w:customStyle="1" w:styleId="CommentTextChar">
    <w:name w:val="Comment Text Char"/>
    <w:basedOn w:val="DefaultParagraphFont"/>
    <w:link w:val="CommentText"/>
    <w:uiPriority w:val="99"/>
    <w:rsid w:val="00EC7D2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2E"/>
    <w:rPr>
      <w:rFonts w:ascii="Segoe UI" w:eastAsia="SimSun" w:hAnsi="Segoe UI" w:cs="Segoe UI"/>
      <w:noProof/>
      <w:color w:val="000000"/>
      <w:sz w:val="18"/>
      <w:szCs w:val="18"/>
      <w:lang w:val="en-US" w:eastAsia="zh-CN"/>
    </w:rPr>
  </w:style>
  <w:style w:type="table" w:customStyle="1" w:styleId="PlainTable21">
    <w:name w:val="Plain Table 21"/>
    <w:basedOn w:val="TableNormal"/>
    <w:uiPriority w:val="42"/>
    <w:rsid w:val="00C127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eck5tablebodythreelines">
    <w:name w:val="M_deck_5_table_body_three_lines"/>
    <w:basedOn w:val="TableNormal"/>
    <w:uiPriority w:val="99"/>
    <w:rsid w:val="006B02D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1809</Characters>
  <Application>Microsoft Office Word</Application>
  <DocSecurity>0</DocSecurity>
  <Lines>53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drsay</dc:creator>
  <cp:keywords/>
  <dc:description/>
  <cp:lastModifiedBy>Jindo, Keiji</cp:lastModifiedBy>
  <cp:revision>5</cp:revision>
  <dcterms:created xsi:type="dcterms:W3CDTF">2025-06-12T22:25:00Z</dcterms:created>
  <dcterms:modified xsi:type="dcterms:W3CDTF">2025-06-12T22:35:00Z</dcterms:modified>
</cp:coreProperties>
</file>