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b w:val="1"/>
        </w:rPr>
      </w:pPr>
      <w:r w:rsidDel="00000000" w:rsidR="00000000" w:rsidRPr="00000000">
        <w:rPr>
          <w:b w:val="1"/>
          <w:rtl w:val="0"/>
        </w:rPr>
        <w:t xml:space="preserve">Database curation </w:t>
      </w:r>
    </w:p>
    <w:p w:rsidR="00000000" w:rsidDel="00000000" w:rsidP="00000000" w:rsidRDefault="00000000" w:rsidRPr="00000000" w14:paraId="00000002">
      <w:pPr>
        <w:spacing w:line="276" w:lineRule="auto"/>
        <w:rPr>
          <w:b w:val="1"/>
        </w:rPr>
      </w:pPr>
      <w:r w:rsidDel="00000000" w:rsidR="00000000" w:rsidRPr="00000000">
        <w:rPr>
          <w:b w:val="1"/>
          <w:i w:val="1"/>
          <w:rtl w:val="0"/>
        </w:rPr>
        <w:t xml:space="preserve">Trans</w:t>
      </w:r>
      <w:r w:rsidDel="00000000" w:rsidR="00000000" w:rsidRPr="00000000">
        <w:rPr>
          <w:b w:val="1"/>
          <w:rtl w:val="0"/>
        </w:rPr>
        <w:t xml:space="preserve">-sialidases</w:t>
      </w:r>
    </w:p>
    <w:p w:rsidR="00000000" w:rsidDel="00000000" w:rsidP="00000000" w:rsidRDefault="00000000" w:rsidRPr="00000000" w14:paraId="00000003">
      <w:pPr>
        <w:spacing w:line="276" w:lineRule="auto"/>
        <w:jc w:val="both"/>
        <w:rPr/>
      </w:pPr>
      <w:r w:rsidDel="00000000" w:rsidR="00000000" w:rsidRPr="00000000">
        <w:rPr>
          <w:rtl w:val="0"/>
        </w:rPr>
        <w:t xml:space="preserve">Protein sequences of </w:t>
      </w:r>
      <w:r w:rsidDel="00000000" w:rsidR="00000000" w:rsidRPr="00000000">
        <w:rPr>
          <w:i w:val="1"/>
          <w:rtl w:val="0"/>
        </w:rPr>
        <w:t xml:space="preserve">trans</w:t>
      </w:r>
      <w:r w:rsidDel="00000000" w:rsidR="00000000" w:rsidRPr="00000000">
        <w:rPr>
          <w:rtl w:val="0"/>
        </w:rPr>
        <w:t xml:space="preserve">-sialidases (TS) were obtained from the curated database of the CLBrener strain available in </w:t>
      </w:r>
      <w:hyperlink r:id="rId7">
        <w:r w:rsidDel="00000000" w:rsidR="00000000" w:rsidRPr="00000000">
          <w:rPr>
            <w:shd w:fill="auto" w:val="clear"/>
            <w:vertAlign w:val="superscript"/>
            <w:rtl w:val="0"/>
          </w:rPr>
          <w:t xml:space="preserve">1</w:t>
        </w:r>
      </w:hyperlink>
      <w:r w:rsidDel="00000000" w:rsidR="00000000" w:rsidRPr="00000000">
        <w:rPr>
          <w:rtl w:val="0"/>
        </w:rPr>
        <w:t xml:space="preserve">. Additionally, TS sequences from TCC </w:t>
      </w:r>
      <w:hyperlink r:id="rId8">
        <w:r w:rsidDel="00000000" w:rsidR="00000000" w:rsidRPr="00000000">
          <w:rPr>
            <w:shd w:fill="auto" w:val="clear"/>
            <w:vertAlign w:val="superscript"/>
            <w:rtl w:val="0"/>
          </w:rPr>
          <w:t xml:space="preserve">2</w:t>
        </w:r>
      </w:hyperlink>
      <w:r w:rsidDel="00000000" w:rsidR="00000000" w:rsidRPr="00000000">
        <w:rPr>
          <w:rtl w:val="0"/>
        </w:rPr>
        <w:t xml:space="preserve"> were extracted from the annotated dataset TriTrypDB-48_TcruziTCC_AnnotatedProteins.fasta available on TritypDB, using the </w:t>
      </w:r>
      <w:r w:rsidDel="00000000" w:rsidR="00000000" w:rsidRPr="00000000">
        <w:rPr>
          <w:i w:val="1"/>
          <w:rtl w:val="0"/>
        </w:rPr>
        <w:t xml:space="preserve">‘trans</w:t>
      </w:r>
      <w:r w:rsidDel="00000000" w:rsidR="00000000" w:rsidRPr="00000000">
        <w:rPr>
          <w:rtl w:val="0"/>
        </w:rPr>
        <w:t xml:space="preserve">-sialidase’ as search term in the header. All sequences were compiled into a single dataset, aligned using the ClustalW online tool </w:t>
      </w:r>
      <w:hyperlink r:id="rId9">
        <w:r w:rsidDel="00000000" w:rsidR="00000000" w:rsidRPr="00000000">
          <w:rPr>
            <w:shd w:fill="auto" w:val="clear"/>
            <w:vertAlign w:val="superscript"/>
            <w:rtl w:val="0"/>
          </w:rPr>
          <w:t xml:space="preserve">3</w:t>
        </w:r>
      </w:hyperlink>
      <w:r w:rsidDel="00000000" w:rsidR="00000000" w:rsidRPr="00000000">
        <w:rPr>
          <w:rtl w:val="0"/>
        </w:rPr>
        <w:t xml:space="preserve"> and visualized using Jalview (v2.11.4.1). Both the TCC and CL Brener TS datasets included sequences featuring an N-terminal addendum as described for MASP </w:t>
      </w:r>
      <w:hyperlink r:id="rId10">
        <w:r w:rsidDel="00000000" w:rsidR="00000000" w:rsidRPr="00000000">
          <w:rPr>
            <w:shd w:fill="auto" w:val="clear"/>
            <w:vertAlign w:val="superscript"/>
            <w:rtl w:val="0"/>
          </w:rPr>
          <w:t xml:space="preserve">4</w:t>
        </w:r>
      </w:hyperlink>
      <w:r w:rsidDel="00000000" w:rsidR="00000000" w:rsidRPr="00000000">
        <w:rPr>
          <w:rtl w:val="0"/>
        </w:rPr>
        <w:t xml:space="preserve">. The trimming of these sequences was performed manually, based on the most closely related sequence (in terms of identity) available in the database. Following the removal of the N-terminal segment, the presence of a signal peptide (SP) was assessed using SignalP (v5.0) </w:t>
      </w:r>
      <w:hyperlink r:id="rId11">
        <w:r w:rsidDel="00000000" w:rsidR="00000000" w:rsidRPr="00000000">
          <w:rPr>
            <w:shd w:fill="auto" w:val="clear"/>
            <w:vertAlign w:val="superscript"/>
            <w:rtl w:val="0"/>
          </w:rPr>
          <w:t xml:space="preserve">5</w:t>
        </w:r>
      </w:hyperlink>
      <w:r w:rsidDel="00000000" w:rsidR="00000000" w:rsidRPr="00000000">
        <w:rPr>
          <w:rtl w:val="0"/>
        </w:rPr>
        <w:t xml:space="preserve">. After editing and removing truncated sequences, the database comprised 586 and 437 sequences from TCC and CLBrener, respectively. Of these, 31 sequences corresponded to TS G-I (16 from TCC and 15 from CLBrener), 242 to TS G-II (142 from TCC and 100 from CLBrener), 22 to TS G-III (11 from each strain), 58 to TS G-IV (36 from TCC and 22 from CLBrener), 412 to TS G-V (210 from TCC and 202 from CLBrener), 98 to TS G-VI (62 from TCC and 36 from CLBrener), 32 to TS G-VII (17 from TCC and 15 from CLBrener), and 78 to TS G-VIII (42 from TCC and 36 from CLBrener). An additional 50 sequences, whose group is unspecified, were found exclusively in TCC (</w:t>
      </w:r>
      <w:r w:rsidDel="00000000" w:rsidR="00000000" w:rsidRPr="00000000">
        <w:rPr>
          <w:b w:val="1"/>
          <w:rtl w:val="0"/>
        </w:rPr>
        <w:t xml:space="preserve">Table 1,</w:t>
      </w:r>
      <w:r w:rsidDel="00000000" w:rsidR="00000000" w:rsidRPr="00000000">
        <w:rPr>
          <w:rtl w:val="0"/>
        </w:rPr>
        <w:t xml:space="preserve"> </w:t>
      </w:r>
      <w:r w:rsidDel="00000000" w:rsidR="00000000" w:rsidRPr="00000000">
        <w:rPr>
          <w:b w:val="1"/>
          <w:rtl w:val="0"/>
        </w:rPr>
        <w:t xml:space="preserve">Supplementary File</w:t>
      </w:r>
      <w:r w:rsidDel="00000000" w:rsidR="00000000" w:rsidRPr="00000000">
        <w:rPr>
          <w:rtl w:val="0"/>
        </w:rPr>
        <w:t xml:space="preserve">). It is worth noting that all these sequences cluster with previously described groups (</w:t>
      </w:r>
      <w:r w:rsidDel="00000000" w:rsidR="00000000" w:rsidRPr="00000000">
        <w:rPr>
          <w:b w:val="1"/>
          <w:rtl w:val="0"/>
        </w:rPr>
        <w:t xml:space="preserve">Figure 1, Supplementary File</w:t>
      </w:r>
      <w:r w:rsidDel="00000000" w:rsidR="00000000" w:rsidRPr="00000000">
        <w:rPr>
          <w:rtl w:val="0"/>
        </w:rPr>
        <w:t xml:space="preserve">).</w:t>
      </w:r>
    </w:p>
    <w:p w:rsidR="00000000" w:rsidDel="00000000" w:rsidP="00000000" w:rsidRDefault="00000000" w:rsidRPr="00000000" w14:paraId="00000004">
      <w:pPr>
        <w:spacing w:line="276" w:lineRule="auto"/>
        <w:jc w:val="both"/>
        <w:rPr/>
      </w:pPr>
      <w:r w:rsidDel="00000000" w:rsidR="00000000" w:rsidRPr="00000000">
        <w:rPr>
          <w:rtl w:val="0"/>
        </w:rPr>
      </w:r>
    </w:p>
    <w:p w:rsidR="00000000" w:rsidDel="00000000" w:rsidP="00000000" w:rsidRDefault="00000000" w:rsidRPr="00000000" w14:paraId="00000005">
      <w:pPr>
        <w:spacing w:line="276" w:lineRule="auto"/>
        <w:jc w:val="both"/>
        <w:rPr>
          <w:b w:val="1"/>
        </w:rPr>
      </w:pPr>
      <w:r w:rsidDel="00000000" w:rsidR="00000000" w:rsidRPr="00000000">
        <w:rPr>
          <w:b w:val="1"/>
          <w:rtl w:val="0"/>
        </w:rPr>
        <w:t xml:space="preserve">MASP</w:t>
      </w:r>
    </w:p>
    <w:p w:rsidR="00000000" w:rsidDel="00000000" w:rsidP="00000000" w:rsidRDefault="00000000" w:rsidRPr="00000000" w14:paraId="00000006">
      <w:pPr>
        <w:spacing w:line="276" w:lineRule="auto"/>
        <w:jc w:val="both"/>
        <w:rPr/>
      </w:pPr>
      <w:r w:rsidDel="00000000" w:rsidR="00000000" w:rsidRPr="00000000">
        <w:rPr>
          <w:rtl w:val="0"/>
        </w:rPr>
        <w:t xml:space="preserve">Protein sequences corresponding to the MASP superfamily were obtained from TCC and BrazilA4 annotated datasets </w:t>
      </w:r>
      <w:hyperlink r:id="rId12">
        <w:r w:rsidDel="00000000" w:rsidR="00000000" w:rsidRPr="00000000">
          <w:rPr>
            <w:shd w:fill="auto" w:val="clear"/>
            <w:vertAlign w:val="superscript"/>
            <w:rtl w:val="0"/>
          </w:rPr>
          <w:t xml:space="preserve">2,6</w:t>
        </w:r>
      </w:hyperlink>
      <w:r w:rsidDel="00000000" w:rsidR="00000000" w:rsidRPr="00000000">
        <w:rPr>
          <w:rtl w:val="0"/>
        </w:rPr>
        <w:t xml:space="preserve"> and curated as described </w:t>
      </w:r>
      <w:hyperlink r:id="rId13">
        <w:r w:rsidDel="00000000" w:rsidR="00000000" w:rsidRPr="00000000">
          <w:rPr>
            <w:shd w:fill="auto" w:val="clear"/>
            <w:vertAlign w:val="superscript"/>
            <w:rtl w:val="0"/>
          </w:rPr>
          <w:t xml:space="preserve">4</w:t>
        </w:r>
      </w:hyperlink>
      <w:r w:rsidDel="00000000" w:rsidR="00000000" w:rsidRPr="00000000">
        <w:rPr>
          <w:rtl w:val="0"/>
        </w:rPr>
        <w:t xml:space="preserve">. As a result, the database comprised 878 sequences from TCC and 372 from BrazilA4 (</w:t>
      </w:r>
      <w:r w:rsidDel="00000000" w:rsidR="00000000" w:rsidRPr="00000000">
        <w:rPr>
          <w:b w:val="1"/>
          <w:rtl w:val="0"/>
        </w:rPr>
        <w:t xml:space="preserve">Table 1,</w:t>
      </w:r>
      <w:r w:rsidDel="00000000" w:rsidR="00000000" w:rsidRPr="00000000">
        <w:rPr>
          <w:rtl w:val="0"/>
        </w:rPr>
        <w:t xml:space="preserve"> </w:t>
      </w:r>
      <w:r w:rsidDel="00000000" w:rsidR="00000000" w:rsidRPr="00000000">
        <w:rPr>
          <w:b w:val="1"/>
          <w:rtl w:val="0"/>
        </w:rPr>
        <w:t xml:space="preserve">Supplementary File</w:t>
      </w:r>
      <w:r w:rsidDel="00000000" w:rsidR="00000000" w:rsidRPr="00000000">
        <w:rPr>
          <w:rtl w:val="0"/>
        </w:rPr>
        <w:t xml:space="preserve">). MASP chimeras were identified during the curation of the database as described in </w:t>
      </w:r>
      <w:hyperlink r:id="rId14">
        <w:r w:rsidDel="00000000" w:rsidR="00000000" w:rsidRPr="00000000">
          <w:rPr>
            <w:shd w:fill="auto" w:val="clear"/>
            <w:vertAlign w:val="superscript"/>
            <w:rtl w:val="0"/>
          </w:rPr>
          <w:t xml:space="preserve">4</w:t>
        </w:r>
      </w:hyperlink>
      <w:r w:rsidDel="00000000" w:rsidR="00000000" w:rsidRPr="00000000">
        <w:rPr>
          <w:rtl w:val="0"/>
        </w:rPr>
        <w:t xml:space="preserve">, and manually tagged as ‘chimeric’ in the ‘gene_product’ field of the description. Nineteen chimeric sequences were identified in TCC and 11 in BrazilA4 (</w:t>
      </w:r>
      <w:r w:rsidDel="00000000" w:rsidR="00000000" w:rsidRPr="00000000">
        <w:rPr>
          <w:b w:val="1"/>
          <w:rtl w:val="0"/>
        </w:rPr>
        <w:t xml:space="preserve">Table 1,</w:t>
      </w:r>
      <w:r w:rsidDel="00000000" w:rsidR="00000000" w:rsidRPr="00000000">
        <w:rPr>
          <w:rtl w:val="0"/>
        </w:rPr>
        <w:t xml:space="preserve"> </w:t>
      </w:r>
      <w:r w:rsidDel="00000000" w:rsidR="00000000" w:rsidRPr="00000000">
        <w:rPr>
          <w:b w:val="1"/>
          <w:rtl w:val="0"/>
        </w:rPr>
        <w:t xml:space="preserve">Supplementary File</w:t>
      </w:r>
      <w:r w:rsidDel="00000000" w:rsidR="00000000" w:rsidRPr="00000000">
        <w:rPr>
          <w:rtl w:val="0"/>
        </w:rPr>
        <w:t xml:space="preserve">).</w:t>
      </w:r>
    </w:p>
    <w:p w:rsidR="00000000" w:rsidDel="00000000" w:rsidP="00000000" w:rsidRDefault="00000000" w:rsidRPr="00000000" w14:paraId="00000007">
      <w:pPr>
        <w:spacing w:line="276" w:lineRule="auto"/>
        <w:jc w:val="both"/>
        <w:rPr/>
      </w:pPr>
      <w:r w:rsidDel="00000000" w:rsidR="00000000" w:rsidRPr="00000000">
        <w:rPr>
          <w:rtl w:val="0"/>
        </w:rPr>
      </w:r>
    </w:p>
    <w:p w:rsidR="00000000" w:rsidDel="00000000" w:rsidP="00000000" w:rsidRDefault="00000000" w:rsidRPr="00000000" w14:paraId="00000008">
      <w:pPr>
        <w:spacing w:line="276" w:lineRule="auto"/>
        <w:jc w:val="both"/>
        <w:rPr/>
      </w:pPr>
      <w:r w:rsidDel="00000000" w:rsidR="00000000" w:rsidRPr="00000000">
        <w:rPr>
          <w:rtl w:val="0"/>
        </w:rPr>
      </w:r>
    </w:p>
    <w:p w:rsidR="00000000" w:rsidDel="00000000" w:rsidP="00000000" w:rsidRDefault="00000000" w:rsidRPr="00000000" w14:paraId="00000009">
      <w:pPr>
        <w:spacing w:line="276" w:lineRule="auto"/>
        <w:jc w:val="both"/>
        <w:rPr>
          <w:b w:val="1"/>
        </w:rPr>
      </w:pPr>
      <w:r w:rsidDel="00000000" w:rsidR="00000000" w:rsidRPr="00000000">
        <w:rPr>
          <w:b w:val="1"/>
          <w:rtl w:val="0"/>
        </w:rPr>
        <w:t xml:space="preserve">SAP</w:t>
      </w:r>
    </w:p>
    <w:p w:rsidR="00000000" w:rsidDel="00000000" w:rsidP="00000000" w:rsidRDefault="00000000" w:rsidRPr="00000000" w14:paraId="0000000A">
      <w:pPr>
        <w:spacing w:line="276" w:lineRule="auto"/>
        <w:jc w:val="both"/>
        <w:rPr/>
      </w:pPr>
      <w:r w:rsidDel="00000000" w:rsidR="00000000" w:rsidRPr="00000000">
        <w:rPr>
          <w:rtl w:val="0"/>
        </w:rPr>
        <w:t xml:space="preserve">A canonical SAP gene sequence (GenBank: DQ130019.1) </w:t>
      </w:r>
      <w:hyperlink r:id="rId15">
        <w:r w:rsidDel="00000000" w:rsidR="00000000" w:rsidRPr="00000000">
          <w:rPr>
            <w:shd w:fill="auto" w:val="clear"/>
            <w:vertAlign w:val="superscript"/>
            <w:rtl w:val="0"/>
          </w:rPr>
          <w:t xml:space="preserve">7</w:t>
        </w:r>
      </w:hyperlink>
      <w:r w:rsidDel="00000000" w:rsidR="00000000" w:rsidRPr="00000000">
        <w:rPr>
          <w:vertAlign w:val="baseline"/>
          <w:rtl w:val="0"/>
        </w:rPr>
        <w:t xml:space="preserve">, was used as query in BLASTP searches against the deduced TCC proteome (generated using the 0_ORFinORF.py script) (</w:t>
      </w:r>
      <w:r w:rsidDel="00000000" w:rsidR="00000000" w:rsidRPr="00000000">
        <w:rPr>
          <w:b w:val="1"/>
          <w:rtl w:val="0"/>
        </w:rPr>
        <w:t xml:space="preserve">Supplementary Figure 1</w:t>
      </w:r>
      <w:r w:rsidDel="00000000" w:rsidR="00000000" w:rsidRPr="00000000">
        <w:rPr>
          <w:rtl w:val="0"/>
        </w:rPr>
        <w:t xml:space="preserve">)</w:t>
      </w:r>
      <w:r w:rsidDel="00000000" w:rsidR="00000000" w:rsidRPr="00000000">
        <w:rPr>
          <w:vertAlign w:val="baseline"/>
          <w:rtl w:val="0"/>
        </w:rPr>
        <w:t xml:space="preserve">. This search identified 32 SAP sequences in the TCC genome (</w:t>
      </w:r>
      <w:r w:rsidDel="00000000" w:rsidR="00000000" w:rsidRPr="00000000">
        <w:rPr>
          <w:b w:val="1"/>
          <w:vertAlign w:val="baseline"/>
          <w:rtl w:val="0"/>
        </w:rPr>
        <w:t xml:space="preserve">Table 1, Supplementary File</w:t>
      </w:r>
      <w:r w:rsidDel="00000000" w:rsidR="00000000" w:rsidRPr="00000000">
        <w:rPr>
          <w:vertAlign w:val="baseline"/>
          <w:rtl w:val="0"/>
        </w:rPr>
        <w:t xml:space="preserve">). All retrieved sequences displayed the consensus </w:t>
      </w:r>
      <w:r w:rsidDel="00000000" w:rsidR="00000000" w:rsidRPr="00000000">
        <w:rPr>
          <w:rtl w:val="0"/>
        </w:rPr>
        <w:t xml:space="preserve">SP</w:t>
      </w:r>
      <w:r w:rsidDel="00000000" w:rsidR="00000000" w:rsidRPr="00000000">
        <w:rPr>
          <w:vertAlign w:val="baseline"/>
          <w:rtl w:val="0"/>
        </w:rPr>
        <w:t xml:space="preserve"> ‘MMCRVSFVVLVLALLCCCSCVFAV’ or closely related variants, which were bioinformatically validated using SignalP </w:t>
      </w:r>
      <w:hyperlink r:id="rId16">
        <w:r w:rsidDel="00000000" w:rsidR="00000000" w:rsidRPr="00000000">
          <w:rPr>
            <w:shd w:fill="auto" w:val="clear"/>
            <w:vertAlign w:val="superscript"/>
            <w:rtl w:val="0"/>
          </w:rPr>
          <w:t xml:space="preserve">5</w:t>
        </w:r>
      </w:hyperlink>
      <w:r w:rsidDel="00000000" w:rsidR="00000000" w:rsidRPr="00000000">
        <w:rPr>
          <w:vertAlign w:val="baseline"/>
          <w:rtl w:val="0"/>
        </w:rPr>
        <w:t xml:space="preserve">. Additionally, all sequences presented the C-terminal motif ‘LHALPLLVLAALTYGTLG’, consistent with a GPI-anchor signal, as predicted by PredGPI </w:t>
      </w:r>
      <w:hyperlink r:id="rId17">
        <w:r w:rsidDel="00000000" w:rsidR="00000000" w:rsidRPr="00000000">
          <w:rPr>
            <w:shd w:fill="auto" w:val="clear"/>
            <w:vertAlign w:val="superscript"/>
            <w:rtl w:val="0"/>
          </w:rPr>
          <w:t xml:space="preserve">8</w:t>
        </w:r>
      </w:hyperlink>
      <w:r w:rsidDel="00000000" w:rsidR="00000000" w:rsidRPr="00000000">
        <w:rPr>
          <w:rtl w:val="0"/>
        </w:rPr>
        <w:t xml:space="preserve">. </w:t>
      </w:r>
    </w:p>
    <w:p w:rsidR="00000000" w:rsidDel="00000000" w:rsidP="00000000" w:rsidRDefault="00000000" w:rsidRPr="00000000" w14:paraId="0000000B">
      <w:pPr>
        <w:spacing w:line="276" w:lineRule="auto"/>
        <w:jc w:val="both"/>
        <w:rPr/>
      </w:pPr>
      <w:r w:rsidDel="00000000" w:rsidR="00000000" w:rsidRPr="00000000">
        <w:rPr>
          <w:rtl w:val="0"/>
        </w:rPr>
        <w:t xml:space="preserve">It is worth noting that when we used a different SAP sequence as a query (AAK30075.1, </w:t>
      </w:r>
      <w:hyperlink r:id="rId18">
        <w:r w:rsidDel="00000000" w:rsidR="00000000" w:rsidRPr="00000000">
          <w:rPr>
            <w:shd w:fill="auto" w:val="clear"/>
            <w:vertAlign w:val="superscript"/>
            <w:rtl w:val="0"/>
          </w:rPr>
          <w:t xml:space="preserve">7</w:t>
        </w:r>
      </w:hyperlink>
      <w:r w:rsidDel="00000000" w:rsidR="00000000" w:rsidRPr="00000000">
        <w:rPr>
          <w:rtl w:val="0"/>
        </w:rPr>
        <w:t xml:space="preserve">), no homologous sequences were detected in the TCC genome using the same search criteria. Further examination revealed that AAK30075.1 corresponds to an alternative reading frame within a canonical SAP sequence. Therefore, only SAP sequences derived from the DQ130019.1-based analysis were retained in the final database.</w:t>
      </w:r>
    </w:p>
    <w:p w:rsidR="00000000" w:rsidDel="00000000" w:rsidP="00000000" w:rsidRDefault="00000000" w:rsidRPr="00000000" w14:paraId="0000000C">
      <w:pPr>
        <w:spacing w:line="276" w:lineRule="auto"/>
        <w:jc w:val="both"/>
        <w:rPr/>
      </w:pPr>
      <w:r w:rsidDel="00000000" w:rsidR="00000000" w:rsidRPr="00000000">
        <w:rPr/>
        <w:drawing>
          <wp:inline distB="114300" distT="114300" distL="114300" distR="114300">
            <wp:extent cx="5731200" cy="4737100"/>
            <wp:effectExtent b="0" l="0" r="0" t="0"/>
            <wp:docPr id="2"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5731200" cy="47371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276" w:lineRule="auto"/>
        <w:jc w:val="both"/>
        <w:rPr/>
      </w:pPr>
      <w:r w:rsidDel="00000000" w:rsidR="00000000" w:rsidRPr="00000000">
        <w:rPr>
          <w:b w:val="1"/>
          <w:rtl w:val="0"/>
        </w:rPr>
        <w:t xml:space="preserve">Figure 1, Supplementary File: Unrooted gene tree of </w:t>
      </w:r>
      <w:r w:rsidDel="00000000" w:rsidR="00000000" w:rsidRPr="00000000">
        <w:rPr>
          <w:b w:val="1"/>
          <w:i w:val="1"/>
          <w:rtl w:val="0"/>
        </w:rPr>
        <w:t xml:space="preserve">trans</w:t>
      </w:r>
      <w:r w:rsidDel="00000000" w:rsidR="00000000" w:rsidRPr="00000000">
        <w:rPr>
          <w:b w:val="1"/>
          <w:rtl w:val="0"/>
        </w:rPr>
        <w:t xml:space="preserve">-sialidase sequences. </w:t>
      </w:r>
      <w:r w:rsidDel="00000000" w:rsidR="00000000" w:rsidRPr="00000000">
        <w:rPr>
          <w:rtl w:val="0"/>
        </w:rPr>
        <w:t xml:space="preserve">A total of 1,023 TS sequences from the curated protein database were aligned using the ClustalW tool </w:t>
      </w:r>
      <w:hyperlink r:id="rId20">
        <w:r w:rsidDel="00000000" w:rsidR="00000000" w:rsidRPr="00000000">
          <w:rPr>
            <w:shd w:fill="auto" w:val="clear"/>
            <w:vertAlign w:val="superscript"/>
            <w:rtl w:val="0"/>
          </w:rPr>
          <w:t xml:space="preserve">3</w:t>
        </w:r>
      </w:hyperlink>
      <w:r w:rsidDel="00000000" w:rsidR="00000000" w:rsidRPr="00000000">
        <w:rPr>
          <w:rtl w:val="0"/>
        </w:rPr>
        <w:t xml:space="preserve">. The resulting unrooted gene tree was visualised with iTOL </w:t>
      </w:r>
      <w:hyperlink r:id="rId21">
        <w:r w:rsidDel="00000000" w:rsidR="00000000" w:rsidRPr="00000000">
          <w:rPr>
            <w:shd w:fill="auto" w:val="clear"/>
            <w:vertAlign w:val="superscript"/>
            <w:rtl w:val="0"/>
          </w:rPr>
          <w:t xml:space="preserve">9</w:t>
        </w:r>
      </w:hyperlink>
      <w:r w:rsidDel="00000000" w:rsidR="00000000" w:rsidRPr="00000000">
        <w:rPr>
          <w:rtl w:val="0"/>
        </w:rPr>
        <w:t xml:space="preserve">. Each TS sequence was colour-coded by group.</w:t>
      </w:r>
    </w:p>
    <w:p w:rsidR="00000000" w:rsidDel="00000000" w:rsidP="00000000" w:rsidRDefault="00000000" w:rsidRPr="00000000" w14:paraId="0000000E">
      <w:pPr>
        <w:spacing w:line="276" w:lineRule="auto"/>
        <w:jc w:val="both"/>
        <w:rPr/>
      </w:pPr>
      <w:r w:rsidDel="00000000" w:rsidR="00000000" w:rsidRPr="00000000">
        <w:rPr>
          <w:rtl w:val="0"/>
        </w:rPr>
      </w:r>
    </w:p>
    <w:p w:rsidR="00000000" w:rsidDel="00000000" w:rsidP="00000000" w:rsidRDefault="00000000" w:rsidRPr="00000000" w14:paraId="0000000F">
      <w:pPr>
        <w:spacing w:line="276" w:lineRule="auto"/>
        <w:jc w:val="both"/>
        <w:rPr>
          <w:b w:val="1"/>
        </w:rPr>
      </w:pPr>
      <w:r w:rsidDel="00000000" w:rsidR="00000000" w:rsidRPr="00000000">
        <w:rPr>
          <w:b w:val="1"/>
          <w:rtl w:val="0"/>
        </w:rPr>
        <w:t xml:space="preserve">TcSMUGL and TcSMUGS</w:t>
      </w:r>
    </w:p>
    <w:p w:rsidR="00000000" w:rsidDel="00000000" w:rsidP="00000000" w:rsidRDefault="00000000" w:rsidRPr="00000000" w14:paraId="00000010">
      <w:pPr>
        <w:spacing w:line="276" w:lineRule="auto"/>
        <w:jc w:val="both"/>
        <w:rPr/>
      </w:pPr>
      <w:r w:rsidDel="00000000" w:rsidR="00000000" w:rsidRPr="00000000">
        <w:rPr>
          <w:rtl w:val="0"/>
        </w:rPr>
        <w:t xml:space="preserve">The curation protocol for the TcSMUG superfamily has been described </w:t>
      </w:r>
      <w:hyperlink r:id="rId22">
        <w:r w:rsidDel="00000000" w:rsidR="00000000" w:rsidRPr="00000000">
          <w:rPr>
            <w:shd w:fill="auto" w:val="clear"/>
            <w:vertAlign w:val="superscript"/>
            <w:rtl w:val="0"/>
          </w:rPr>
          <w:t xml:space="preserve">10</w:t>
        </w:r>
      </w:hyperlink>
      <w:r w:rsidDel="00000000" w:rsidR="00000000" w:rsidRPr="00000000">
        <w:rPr>
          <w:rtl w:val="0"/>
        </w:rPr>
        <w:t xml:space="preserve">. Briefly, TcSMUG sequences were retrieved from the annotated protein datasets of the TCC and Dm28c strains (TriTrypDB-48_TcruziTCC_AnnotatedProteins.fasta and TriTrypDB-48_TcruziDm28c_AnnotatedProteins.fasta, respectively) by searching for the keyword “TcSMUG” in the protein headers of each FASTA file. A total of 159 sequences were aligned using ClustalW, and truncated sequences (defined as those lacking the canonical GPI-anchor signal sequence “QVPLLLLVSAAVATAGAAC” or closely related variants) were excluded. The remaining sequences were then screened for the presence of the canonical SP “MMLRRVLCVLFLALCCACVCATA”; and sequences lacking this motif (or its variants) were also removed. When an upstream peptide was found adjacent to the signal peptide, it was manually trimmed as described for TS (see above). Finally, 14 and 25 sequences from TcSMUGL and TcSMUGS groups were compiled in the protein database (</w:t>
      </w:r>
      <w:r w:rsidDel="00000000" w:rsidR="00000000" w:rsidRPr="00000000">
        <w:rPr>
          <w:b w:val="1"/>
          <w:rtl w:val="0"/>
        </w:rPr>
        <w:t xml:space="preserve">Table 1, Supplementary File</w:t>
      </w:r>
      <w:r w:rsidDel="00000000" w:rsidR="00000000" w:rsidRPr="00000000">
        <w:rPr>
          <w:rtl w:val="0"/>
        </w:rPr>
        <w:t xml:space="preserve">).</w:t>
      </w:r>
    </w:p>
    <w:p w:rsidR="00000000" w:rsidDel="00000000" w:rsidP="00000000" w:rsidRDefault="00000000" w:rsidRPr="00000000" w14:paraId="00000011">
      <w:pPr>
        <w:spacing w:line="276" w:lineRule="auto"/>
        <w:jc w:val="both"/>
        <w:rPr>
          <w:b w:val="1"/>
        </w:rPr>
      </w:pPr>
      <w:r w:rsidDel="00000000" w:rsidR="00000000" w:rsidRPr="00000000">
        <w:rPr>
          <w:rtl w:val="0"/>
        </w:rPr>
      </w:r>
    </w:p>
    <w:p w:rsidR="00000000" w:rsidDel="00000000" w:rsidP="00000000" w:rsidRDefault="00000000" w:rsidRPr="00000000" w14:paraId="00000012">
      <w:pPr>
        <w:spacing w:line="276" w:lineRule="auto"/>
        <w:jc w:val="both"/>
        <w:rPr>
          <w:b w:val="1"/>
        </w:rPr>
      </w:pPr>
      <w:r w:rsidDel="00000000" w:rsidR="00000000" w:rsidRPr="00000000">
        <w:rPr>
          <w:b w:val="1"/>
          <w:rtl w:val="0"/>
        </w:rPr>
        <w:t xml:space="preserve">GP63</w:t>
      </w:r>
    </w:p>
    <w:p w:rsidR="00000000" w:rsidDel="00000000" w:rsidP="00000000" w:rsidRDefault="00000000" w:rsidRPr="00000000" w14:paraId="00000013">
      <w:pPr>
        <w:spacing w:line="276" w:lineRule="auto"/>
        <w:jc w:val="both"/>
        <w:rPr/>
      </w:pPr>
      <w:r w:rsidDel="00000000" w:rsidR="00000000" w:rsidRPr="00000000">
        <w:rPr>
          <w:rtl w:val="0"/>
        </w:rPr>
        <w:t xml:space="preserve">Protein sequences belonging to the GP63 superfamily were collected from the annotated datasets of the TCC strain (TriTrypDB-48_TcruziTCC_AnnotatedProteins.fasta) and  AY266316.1, AY266317.1 , AY266318.1 from the CL Brener strain </w:t>
      </w:r>
      <w:hyperlink r:id="rId23">
        <w:r w:rsidDel="00000000" w:rsidR="00000000" w:rsidRPr="00000000">
          <w:rPr>
            <w:shd w:fill="auto" w:val="clear"/>
            <w:vertAlign w:val="superscript"/>
            <w:rtl w:val="0"/>
          </w:rPr>
          <w:t xml:space="preserve">11</w:t>
        </w:r>
      </w:hyperlink>
      <w:r w:rsidDel="00000000" w:rsidR="00000000" w:rsidRPr="00000000">
        <w:rPr>
          <w:rtl w:val="0"/>
        </w:rPr>
        <w:t xml:space="preserve">. Sequences were aligned using ClustalW and those showing divergence from the ones reported by </w:t>
      </w:r>
      <w:hyperlink r:id="rId24">
        <w:r w:rsidDel="00000000" w:rsidR="00000000" w:rsidRPr="00000000">
          <w:rPr>
            <w:shd w:fill="auto" w:val="clear"/>
            <w:vertAlign w:val="superscript"/>
            <w:rtl w:val="0"/>
          </w:rPr>
          <w:t xml:space="preserve">11</w:t>
        </w:r>
      </w:hyperlink>
      <w:r w:rsidDel="00000000" w:rsidR="00000000" w:rsidRPr="00000000">
        <w:rPr>
          <w:rtl w:val="0"/>
        </w:rPr>
        <w:t xml:space="preserve"> or lacking the consensus zinc-coordinating motif ‘HEXXH’ were removed. The final protein database comprised 170 GP63 sequences (</w:t>
      </w:r>
      <w:r w:rsidDel="00000000" w:rsidR="00000000" w:rsidRPr="00000000">
        <w:rPr>
          <w:b w:val="1"/>
          <w:rtl w:val="0"/>
        </w:rPr>
        <w:t xml:space="preserve">Table 1, Supplementary File</w:t>
      </w:r>
      <w:r w:rsidDel="00000000" w:rsidR="00000000" w:rsidRPr="00000000">
        <w:rPr>
          <w:rtl w:val="0"/>
        </w:rPr>
        <w:t xml:space="preserve">).</w:t>
      </w:r>
    </w:p>
    <w:p w:rsidR="00000000" w:rsidDel="00000000" w:rsidP="00000000" w:rsidRDefault="00000000" w:rsidRPr="00000000" w14:paraId="00000014">
      <w:pPr>
        <w:spacing w:line="276" w:lineRule="auto"/>
        <w:jc w:val="both"/>
        <w:rPr>
          <w:b w:val="1"/>
        </w:rPr>
      </w:pPr>
      <w:r w:rsidDel="00000000" w:rsidR="00000000" w:rsidRPr="00000000">
        <w:rPr>
          <w:rtl w:val="0"/>
        </w:rPr>
      </w:r>
    </w:p>
    <w:p w:rsidR="00000000" w:rsidDel="00000000" w:rsidP="00000000" w:rsidRDefault="00000000" w:rsidRPr="00000000" w14:paraId="00000015">
      <w:pPr>
        <w:spacing w:line="276" w:lineRule="auto"/>
        <w:jc w:val="both"/>
        <w:rPr>
          <w:b w:val="1"/>
        </w:rPr>
      </w:pPr>
      <w:r w:rsidDel="00000000" w:rsidR="00000000" w:rsidRPr="00000000">
        <w:rPr>
          <w:b w:val="1"/>
          <w:rtl w:val="0"/>
        </w:rPr>
        <w:t xml:space="preserve">TASV </w:t>
      </w:r>
    </w:p>
    <w:p w:rsidR="00000000" w:rsidDel="00000000" w:rsidP="00000000" w:rsidRDefault="00000000" w:rsidRPr="00000000" w14:paraId="00000016">
      <w:pPr>
        <w:spacing w:line="276" w:lineRule="auto"/>
        <w:jc w:val="both"/>
        <w:rPr>
          <w:b w:val="1"/>
        </w:rPr>
      </w:pPr>
      <w:r w:rsidDel="00000000" w:rsidR="00000000" w:rsidRPr="00000000">
        <w:rPr>
          <w:rtl w:val="0"/>
        </w:rPr>
        <w:t xml:space="preserve">A subset of four CL Brener sequences, each representing one of the TASV subfamilies A, B, C, and W, was selected to perform homology searches on the RA genome (</w:t>
      </w:r>
      <w:r w:rsidDel="00000000" w:rsidR="00000000" w:rsidRPr="00000000">
        <w:rPr>
          <w:b w:val="1"/>
          <w:rtl w:val="0"/>
        </w:rPr>
        <w:t xml:space="preserve">Table 1, Supplementary File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7">
      <w:pPr>
        <w:spacing w:line="276" w:lineRule="auto"/>
        <w:jc w:val="both"/>
        <w:rPr>
          <w:b w:val="1"/>
        </w:rPr>
      </w:pPr>
      <w:r w:rsidDel="00000000" w:rsidR="00000000" w:rsidRPr="00000000">
        <w:rPr>
          <w:rtl w:val="0"/>
        </w:rPr>
      </w:r>
    </w:p>
    <w:p w:rsidR="00000000" w:rsidDel="00000000" w:rsidP="00000000" w:rsidRDefault="00000000" w:rsidRPr="00000000" w14:paraId="00000018">
      <w:pPr>
        <w:spacing w:line="276" w:lineRule="auto"/>
        <w:jc w:val="both"/>
        <w:rPr>
          <w:b w:val="1"/>
        </w:rPr>
      </w:pPr>
      <w:r w:rsidDel="00000000" w:rsidR="00000000" w:rsidRPr="00000000">
        <w:rPr>
          <w:b w:val="1"/>
          <w:rtl w:val="0"/>
        </w:rPr>
        <w:t xml:space="preserve">TcMUC</w:t>
      </w:r>
    </w:p>
    <w:p w:rsidR="00000000" w:rsidDel="00000000" w:rsidP="00000000" w:rsidRDefault="00000000" w:rsidRPr="00000000" w14:paraId="00000019">
      <w:pPr>
        <w:spacing w:line="276" w:lineRule="auto"/>
        <w:jc w:val="both"/>
        <w:rPr>
          <w:b w:val="1"/>
        </w:rPr>
      </w:pPr>
      <w:r w:rsidDel="00000000" w:rsidR="00000000" w:rsidRPr="00000000">
        <w:rPr>
          <w:rtl w:val="0"/>
        </w:rPr>
        <w:t xml:space="preserve">TcMUCI/II curated sequences from CL Brener were obtained from </w:t>
      </w:r>
      <w:hyperlink r:id="rId25">
        <w:r w:rsidDel="00000000" w:rsidR="00000000" w:rsidRPr="00000000">
          <w:rPr>
            <w:shd w:fill="auto" w:val="clear"/>
            <w:vertAlign w:val="superscript"/>
            <w:rtl w:val="0"/>
          </w:rPr>
          <w:t xml:space="preserve">6</w:t>
        </w:r>
      </w:hyperlink>
      <w:r w:rsidDel="00000000" w:rsidR="00000000" w:rsidRPr="00000000">
        <w:rPr>
          <w:rtl w:val="0"/>
        </w:rPr>
        <w:t xml:space="preserve">. This dataset was checked following the same approach as described for TcSMUG, searching for the canonical SP and GPI canonical signals, ‘MMTCRLLCALLVLALCCCPS’ and ‘DGSLSSSAWAFAPLVLAASALAYTAVG’, respectively </w:t>
      </w:r>
      <w:hyperlink r:id="rId26">
        <w:r w:rsidDel="00000000" w:rsidR="00000000" w:rsidRPr="00000000">
          <w:rPr>
            <w:shd w:fill="auto" w:val="clear"/>
            <w:vertAlign w:val="superscript"/>
            <w:rtl w:val="0"/>
          </w:rPr>
          <w:t xml:space="preserve">4</w:t>
        </w:r>
      </w:hyperlink>
      <w:r w:rsidDel="00000000" w:rsidR="00000000" w:rsidRPr="00000000">
        <w:rPr>
          <w:rtl w:val="0"/>
        </w:rPr>
        <w:t xml:space="preserve">. The final dataset comprised 581 TcMUC curated sequences (</w:t>
      </w:r>
      <w:r w:rsidDel="00000000" w:rsidR="00000000" w:rsidRPr="00000000">
        <w:rPr>
          <w:b w:val="1"/>
          <w:rtl w:val="0"/>
        </w:rPr>
        <w:t xml:space="preserve">Table 1, Supplementary File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A">
      <w:pPr>
        <w:widowControl w:val="0"/>
        <w:spacing w:line="276" w:lineRule="auto"/>
        <w:jc w:val="both"/>
        <w:rPr>
          <w:b w:val="1"/>
        </w:rPr>
      </w:pPr>
      <w:r w:rsidDel="00000000" w:rsidR="00000000" w:rsidRPr="00000000">
        <w:rPr>
          <w:rtl w:val="0"/>
        </w:rPr>
      </w:r>
    </w:p>
    <w:p w:rsidR="00000000" w:rsidDel="00000000" w:rsidP="00000000" w:rsidRDefault="00000000" w:rsidRPr="00000000" w14:paraId="0000001B">
      <w:pPr>
        <w:widowControl w:val="0"/>
        <w:spacing w:line="276" w:lineRule="auto"/>
        <w:jc w:val="both"/>
        <w:rPr>
          <w:b w:val="1"/>
        </w:rPr>
      </w:pPr>
      <w:r w:rsidDel="00000000" w:rsidR="00000000" w:rsidRPr="00000000">
        <w:rPr>
          <w:b w:val="1"/>
          <w:rtl w:val="0"/>
        </w:rPr>
        <w:t xml:space="preserve">RHS</w:t>
      </w:r>
    </w:p>
    <w:p w:rsidR="00000000" w:rsidDel="00000000" w:rsidP="00000000" w:rsidRDefault="00000000" w:rsidRPr="00000000" w14:paraId="0000001C">
      <w:pPr>
        <w:spacing w:line="276" w:lineRule="auto"/>
        <w:jc w:val="both"/>
        <w:rPr/>
      </w:pPr>
      <w:r w:rsidDel="00000000" w:rsidR="00000000" w:rsidRPr="00000000">
        <w:rPr>
          <w:rtl w:val="0"/>
        </w:rPr>
        <w:t xml:space="preserve">RHS curated sequences from CL Brener were obtained from </w:t>
      </w:r>
      <w:hyperlink r:id="rId27">
        <w:r w:rsidDel="00000000" w:rsidR="00000000" w:rsidRPr="00000000">
          <w:rPr>
            <w:shd w:fill="auto" w:val="clear"/>
            <w:vertAlign w:val="superscript"/>
            <w:rtl w:val="0"/>
          </w:rPr>
          <w:t xml:space="preserve">12</w:t>
        </w:r>
      </w:hyperlink>
      <w:r w:rsidDel="00000000" w:rsidR="00000000" w:rsidRPr="00000000">
        <w:rPr>
          <w:rtl w:val="0"/>
        </w:rPr>
        <w:t xml:space="preserve">. The 41 sequences were annotated according to the cluster classification proposed by the authors (</w:t>
      </w:r>
      <w:r w:rsidDel="00000000" w:rsidR="00000000" w:rsidRPr="00000000">
        <w:rPr>
          <w:b w:val="1"/>
          <w:rtl w:val="0"/>
        </w:rPr>
        <w:t xml:space="preserve">Table 1, Supplementary File</w:t>
      </w:r>
      <w:r w:rsidDel="00000000" w:rsidR="00000000" w:rsidRPr="00000000">
        <w:rPr>
          <w:rtl w:val="0"/>
        </w:rPr>
        <w:t xml:space="preserve">).</w:t>
      </w:r>
    </w:p>
    <w:p w:rsidR="00000000" w:rsidDel="00000000" w:rsidP="00000000" w:rsidRDefault="00000000" w:rsidRPr="00000000" w14:paraId="0000001D">
      <w:pPr>
        <w:widowControl w:val="0"/>
        <w:spacing w:line="276" w:lineRule="auto"/>
        <w:rPr>
          <w:b w:val="1"/>
        </w:rPr>
      </w:pPr>
      <w:r w:rsidDel="00000000" w:rsidR="00000000" w:rsidRPr="00000000">
        <w:rPr>
          <w:rtl w:val="0"/>
        </w:rPr>
      </w:r>
    </w:p>
    <w:p w:rsidR="00000000" w:rsidDel="00000000" w:rsidP="00000000" w:rsidRDefault="00000000" w:rsidRPr="00000000" w14:paraId="0000001E">
      <w:pPr>
        <w:widowControl w:val="0"/>
        <w:spacing w:line="276" w:lineRule="auto"/>
        <w:rPr>
          <w:b w:val="1"/>
        </w:rPr>
      </w:pPr>
      <w:r w:rsidDel="00000000" w:rsidR="00000000" w:rsidRPr="00000000">
        <w:rPr>
          <w:b w:val="1"/>
          <w:rtl w:val="0"/>
        </w:rPr>
        <w:t xml:space="preserve">DGF-1</w:t>
      </w:r>
    </w:p>
    <w:p w:rsidR="00000000" w:rsidDel="00000000" w:rsidP="00000000" w:rsidRDefault="00000000" w:rsidRPr="00000000" w14:paraId="0000001F">
      <w:pPr>
        <w:spacing w:line="276" w:lineRule="auto"/>
        <w:jc w:val="both"/>
        <w:rPr/>
      </w:pPr>
      <w:r w:rsidDel="00000000" w:rsidR="00000000" w:rsidRPr="00000000">
        <w:rPr>
          <w:rtl w:val="0"/>
        </w:rPr>
        <w:t xml:space="preserve">DGF-1 curated sequences from CL Brener were obtained from </w:t>
      </w:r>
      <w:hyperlink r:id="rId28">
        <w:r w:rsidDel="00000000" w:rsidR="00000000" w:rsidRPr="00000000">
          <w:rPr>
            <w:shd w:fill="auto" w:val="clear"/>
            <w:vertAlign w:val="superscript"/>
            <w:rtl w:val="0"/>
          </w:rPr>
          <w:t xml:space="preserve">13</w:t>
        </w:r>
      </w:hyperlink>
      <w:r w:rsidDel="00000000" w:rsidR="00000000" w:rsidRPr="00000000">
        <w:rPr>
          <w:rtl w:val="0"/>
        </w:rPr>
        <w:t xml:space="preserve">.The final database comprised 127 sequences (</w:t>
      </w:r>
      <w:r w:rsidDel="00000000" w:rsidR="00000000" w:rsidRPr="00000000">
        <w:rPr>
          <w:b w:val="1"/>
          <w:rtl w:val="0"/>
        </w:rPr>
        <w:t xml:space="preserve">Table 1, Supplementary File</w:t>
      </w:r>
      <w:r w:rsidDel="00000000" w:rsidR="00000000" w:rsidRPr="00000000">
        <w:rPr>
          <w:rtl w:val="0"/>
        </w:rPr>
        <w:t xml:space="preserve">). </w:t>
      </w:r>
    </w:p>
    <w:p w:rsidR="00000000" w:rsidDel="00000000" w:rsidP="00000000" w:rsidRDefault="00000000" w:rsidRPr="00000000" w14:paraId="00000020">
      <w:pPr>
        <w:widowControl w:val="0"/>
        <w:spacing w:line="276" w:lineRule="auto"/>
        <w:rPr>
          <w:b w:val="1"/>
        </w:rPr>
      </w:pPr>
      <w:r w:rsidDel="00000000" w:rsidR="00000000" w:rsidRPr="00000000">
        <w:rPr>
          <w:rtl w:val="0"/>
        </w:rPr>
      </w:r>
    </w:p>
    <w:p w:rsidR="00000000" w:rsidDel="00000000" w:rsidP="00000000" w:rsidRDefault="00000000" w:rsidRPr="00000000" w14:paraId="00000021">
      <w:pPr>
        <w:widowControl w:val="0"/>
        <w:spacing w:line="276" w:lineRule="auto"/>
        <w:rPr>
          <w:b w:val="1"/>
        </w:rPr>
      </w:pPr>
      <w:r w:rsidDel="00000000" w:rsidR="00000000" w:rsidRPr="00000000">
        <w:rPr>
          <w:b w:val="1"/>
          <w:rtl w:val="0"/>
        </w:rPr>
        <w:t xml:space="preserve">TolT</w:t>
      </w:r>
    </w:p>
    <w:p w:rsidR="00000000" w:rsidDel="00000000" w:rsidP="00000000" w:rsidRDefault="00000000" w:rsidRPr="00000000" w14:paraId="00000022">
      <w:pPr>
        <w:spacing w:line="276" w:lineRule="auto"/>
        <w:jc w:val="both"/>
        <w:rPr/>
      </w:pPr>
      <w:r w:rsidDel="00000000" w:rsidR="00000000" w:rsidRPr="00000000">
        <w:rPr>
          <w:rtl w:val="0"/>
        </w:rPr>
        <w:t xml:space="preserve">A subset of three CL Brener sequences, each representing one of the TolT subfamilies A, B and C </w:t>
      </w:r>
      <w:hyperlink r:id="rId29">
        <w:r w:rsidDel="00000000" w:rsidR="00000000" w:rsidRPr="00000000">
          <w:rPr>
            <w:shd w:fill="auto" w:val="clear"/>
            <w:vertAlign w:val="superscript"/>
            <w:rtl w:val="0"/>
          </w:rPr>
          <w:t xml:space="preserve">14</w:t>
        </w:r>
      </w:hyperlink>
      <w:r w:rsidDel="00000000" w:rsidR="00000000" w:rsidRPr="00000000">
        <w:rPr>
          <w:rtl w:val="0"/>
        </w:rPr>
        <w:t xml:space="preserve">, was selected (</w:t>
      </w:r>
      <w:r w:rsidDel="00000000" w:rsidR="00000000" w:rsidRPr="00000000">
        <w:rPr>
          <w:b w:val="1"/>
          <w:rtl w:val="0"/>
        </w:rPr>
        <w:t xml:space="preserve">Table 1, Supplementary File</w:t>
      </w:r>
      <w:r w:rsidDel="00000000" w:rsidR="00000000" w:rsidRPr="00000000">
        <w:rPr>
          <w:rtl w:val="0"/>
        </w:rPr>
        <w:t xml:space="preserve">). </w:t>
      </w:r>
    </w:p>
    <w:p w:rsidR="00000000" w:rsidDel="00000000" w:rsidP="00000000" w:rsidRDefault="00000000" w:rsidRPr="00000000" w14:paraId="00000023">
      <w:pPr>
        <w:spacing w:line="276" w:lineRule="auto"/>
        <w:jc w:val="both"/>
        <w:rPr>
          <w:b w:val="1"/>
        </w:rPr>
      </w:pPr>
      <w:r w:rsidDel="00000000" w:rsidR="00000000" w:rsidRPr="00000000">
        <w:rPr>
          <w:rtl w:val="0"/>
        </w:rPr>
      </w:r>
    </w:p>
    <w:p w:rsidR="00000000" w:rsidDel="00000000" w:rsidP="00000000" w:rsidRDefault="00000000" w:rsidRPr="00000000" w14:paraId="00000024">
      <w:pPr>
        <w:spacing w:line="276" w:lineRule="auto"/>
        <w:jc w:val="both"/>
        <w:rPr>
          <w:b w:val="1"/>
        </w:rPr>
      </w:pPr>
      <w:r w:rsidDel="00000000" w:rsidR="00000000" w:rsidRPr="00000000">
        <w:rPr>
          <w:b w:val="1"/>
          <w:rtl w:val="0"/>
        </w:rPr>
        <w:t xml:space="preserve">TSSA</w:t>
      </w:r>
    </w:p>
    <w:p w:rsidR="00000000" w:rsidDel="00000000" w:rsidP="00000000" w:rsidRDefault="00000000" w:rsidRPr="00000000" w14:paraId="00000025">
      <w:pPr>
        <w:spacing w:line="276" w:lineRule="auto"/>
        <w:jc w:val="both"/>
        <w:rPr/>
      </w:pPr>
      <w:r w:rsidDel="00000000" w:rsidR="00000000" w:rsidRPr="00000000">
        <w:rPr>
          <w:rtl w:val="0"/>
        </w:rPr>
        <w:t xml:space="preserve">A TSSAII sequence from CL Brener was included (</w:t>
      </w:r>
      <w:r w:rsidDel="00000000" w:rsidR="00000000" w:rsidRPr="00000000">
        <w:rPr>
          <w:b w:val="1"/>
          <w:rtl w:val="0"/>
        </w:rPr>
        <w:t xml:space="preserve">Table 1, Supplementary File</w:t>
      </w:r>
      <w:r w:rsidDel="00000000" w:rsidR="00000000" w:rsidRPr="00000000">
        <w:rPr>
          <w:rtl w:val="0"/>
        </w:rPr>
        <w:t xml:space="preserve">).</w:t>
      </w:r>
    </w:p>
    <w:p w:rsidR="00000000" w:rsidDel="00000000" w:rsidP="00000000" w:rsidRDefault="00000000" w:rsidRPr="00000000" w14:paraId="00000026">
      <w:pPr>
        <w:spacing w:line="276" w:lineRule="auto"/>
        <w:jc w:val="both"/>
        <w:rPr/>
      </w:pPr>
      <w:r w:rsidDel="00000000" w:rsidR="00000000" w:rsidRPr="00000000">
        <w:rPr>
          <w:rtl w:val="0"/>
        </w:rPr>
      </w:r>
    </w:p>
    <w:p w:rsidR="00000000" w:rsidDel="00000000" w:rsidP="00000000" w:rsidRDefault="00000000" w:rsidRPr="00000000" w14:paraId="00000027">
      <w:pPr>
        <w:spacing w:after="240" w:before="240" w:lineRule="auto"/>
        <w:jc w:val="both"/>
        <w:rPr/>
      </w:pPr>
      <w:r w:rsidDel="00000000" w:rsidR="00000000" w:rsidRPr="00000000">
        <w:rPr>
          <w:rtl w:val="0"/>
        </w:rPr>
        <w:t xml:space="preserve">Protein sequences from above indicated multigenic families were compiled into a file, and their corresponding CDSs were retrieved by searching each protein ID in TriTrypDB. As some protein sequences had been manually trimmed during the curation process and the CDSs in the database matched the unedited versions, a custom Python script was developed to correctly match the curated protein sequences. The resulting CDS database comprised 5,294 sequences—three fewer than the protein dataset—since the three GP63 sequences reported by Cuevas et al. </w:t>
      </w:r>
      <w:hyperlink r:id="rId30">
        <w:r w:rsidDel="00000000" w:rsidR="00000000" w:rsidRPr="00000000">
          <w:rPr>
            <w:shd w:fill="auto" w:val="clear"/>
            <w:vertAlign w:val="superscript"/>
            <w:rtl w:val="0"/>
          </w:rPr>
          <w:t xml:space="preserve">11</w:t>
        </w:r>
      </w:hyperlink>
      <w:r w:rsidDel="00000000" w:rsidR="00000000" w:rsidRPr="00000000">
        <w:rPr>
          <w:rtl w:val="0"/>
        </w:rPr>
        <w:t xml:space="preserve"> were only available as protein entries in TriTrypDB.</w:t>
      </w:r>
    </w:p>
    <w:p w:rsidR="00000000" w:rsidDel="00000000" w:rsidP="00000000" w:rsidRDefault="00000000" w:rsidRPr="00000000" w14:paraId="00000028">
      <w:pPr>
        <w:spacing w:after="240" w:before="240" w:lineRule="auto"/>
        <w:jc w:val="both"/>
        <w:rPr>
          <w:b w:val="1"/>
        </w:rPr>
      </w:pPr>
      <w:r w:rsidDel="00000000" w:rsidR="00000000" w:rsidRPr="00000000">
        <w:rPr>
          <w:rtl w:val="0"/>
        </w:rPr>
        <w:t xml:space="preserve">To complete the final protein dataset with conserved Trypanosomatid proteins, additional sequences were retrieved from the TCC proteome (TriTrypDB-48_TcruziTCC_AnnotatedProteins.fasta). Sequences belonging to the multigene families mentioned above were excluded by filtering protein headers for the keywords: ‘MASP’, ‘GP63’, ‘</w:t>
      </w:r>
      <w:r w:rsidDel="00000000" w:rsidR="00000000" w:rsidRPr="00000000">
        <w:rPr>
          <w:i w:val="1"/>
          <w:rtl w:val="0"/>
        </w:rPr>
        <w:t xml:space="preserve">trans</w:t>
      </w:r>
      <w:r w:rsidDel="00000000" w:rsidR="00000000" w:rsidRPr="00000000">
        <w:rPr>
          <w:rtl w:val="0"/>
        </w:rPr>
        <w:t xml:space="preserve">-sialidase’, ‘TcSMUG’, ‘TcMUC’, ‘TASV’, ‘RHS’, ‘trypomastigote small surface antigen’, and ‘DGF-1’. Sequences annotated as ‘unspecified products’, corresponding to pseudogenes, were also removed. The final dataset consisted of 18,695 protein sequences and was merged with the 5,297 curated multigene family protein sequences (</w:t>
      </w:r>
      <w:r w:rsidDel="00000000" w:rsidR="00000000" w:rsidRPr="00000000">
        <w:rPr>
          <w:b w:val="1"/>
          <w:rtl w:val="0"/>
        </w:rPr>
        <w:t xml:space="preserve">Table 1, Supplementary File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9">
      <w:pPr>
        <w:spacing w:line="240" w:lineRule="auto"/>
        <w:jc w:val="both"/>
        <w:rPr/>
      </w:pPr>
      <w:r w:rsidDel="00000000" w:rsidR="00000000" w:rsidRPr="00000000">
        <w:rPr>
          <w:b w:val="1"/>
          <w:sz w:val="24"/>
          <w:szCs w:val="24"/>
          <w:rtl w:val="0"/>
        </w:rPr>
        <w:t xml:space="preserve">Table 1 Supplementary File: </w:t>
      </w:r>
      <w:r w:rsidDel="00000000" w:rsidR="00000000" w:rsidRPr="00000000">
        <w:rPr>
          <w:sz w:val="24"/>
          <w:szCs w:val="24"/>
          <w:rtl w:val="0"/>
        </w:rPr>
        <w:t xml:space="preserve">Curated</w:t>
      </w:r>
      <w:r w:rsidDel="00000000" w:rsidR="00000000" w:rsidRPr="00000000">
        <w:rPr>
          <w:b w:val="1"/>
          <w:sz w:val="24"/>
          <w:szCs w:val="24"/>
          <w:rtl w:val="0"/>
        </w:rPr>
        <w:t xml:space="preserve"> </w:t>
      </w:r>
      <w:r w:rsidDel="00000000" w:rsidR="00000000" w:rsidRPr="00000000">
        <w:rPr>
          <w:sz w:val="24"/>
          <w:szCs w:val="24"/>
          <w:rtl w:val="0"/>
        </w:rPr>
        <w:t xml:space="preserve">Database composition.</w:t>
      </w:r>
      <w:r w:rsidDel="00000000" w:rsidR="00000000" w:rsidRPr="00000000">
        <w:rPr>
          <w:rtl w:val="0"/>
        </w:rPr>
      </w:r>
    </w:p>
    <w:tbl>
      <w:tblPr>
        <w:tblStyle w:val="Table1"/>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675"/>
        <w:gridCol w:w="645"/>
        <w:gridCol w:w="870"/>
        <w:gridCol w:w="825"/>
        <w:gridCol w:w="660"/>
        <w:gridCol w:w="780"/>
        <w:gridCol w:w="675"/>
        <w:gridCol w:w="765"/>
        <w:gridCol w:w="900"/>
        <w:gridCol w:w="795"/>
        <w:tblGridChange w:id="0">
          <w:tblGrid>
            <w:gridCol w:w="1425"/>
            <w:gridCol w:w="675"/>
            <w:gridCol w:w="645"/>
            <w:gridCol w:w="870"/>
            <w:gridCol w:w="825"/>
            <w:gridCol w:w="660"/>
            <w:gridCol w:w="780"/>
            <w:gridCol w:w="675"/>
            <w:gridCol w:w="765"/>
            <w:gridCol w:w="900"/>
            <w:gridCol w:w="795"/>
          </w:tblGrid>
        </w:tblGridChange>
      </w:tblGrid>
      <w:tr>
        <w:trPr>
          <w:cantSplit w:val="0"/>
          <w:trHeight w:val="330" w:hRule="atLeast"/>
          <w:tblHeader w:val="0"/>
        </w:trPr>
        <w:tc>
          <w:tcPr>
            <w:vMerge w:val="restart"/>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2A">
            <w:pPr>
              <w:widowControl w:val="0"/>
              <w:jc w:val="center"/>
              <w:rPr>
                <w:b w:val="1"/>
              </w:rPr>
            </w:pPr>
            <w:r w:rsidDel="00000000" w:rsidR="00000000" w:rsidRPr="00000000">
              <w:rPr>
                <w:b w:val="1"/>
                <w:rtl w:val="0"/>
              </w:rPr>
              <w:t xml:space="preserve">Gene family</w:t>
            </w:r>
          </w:p>
        </w:tc>
        <w:tc>
          <w:tcPr>
            <w:gridSpan w:val="4"/>
            <w:tcBorders>
              <w:top w:color="cccccc" w:space="0" w:sz="5" w:val="single"/>
              <w:left w:color="cccccc" w:space="0" w:sz="5" w:val="single"/>
              <w:bottom w:color="000000"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2B">
            <w:pPr>
              <w:widowControl w:val="0"/>
              <w:jc w:val="center"/>
              <w:rPr>
                <w:rFonts w:ascii="Georgia" w:cs="Georgia" w:eastAsia="Georgia" w:hAnsi="Georgia"/>
                <w:sz w:val="20"/>
                <w:szCs w:val="20"/>
              </w:rPr>
            </w:pPr>
            <w:r w:rsidDel="00000000" w:rsidR="00000000" w:rsidRPr="00000000">
              <w:rPr>
                <w:b w:val="1"/>
                <w:rtl w:val="0"/>
              </w:rPr>
              <w:t xml:space="preserve">CDS DB</w:t>
            </w:r>
            <w:r w:rsidDel="00000000" w:rsidR="00000000" w:rsidRPr="00000000">
              <w:rPr>
                <w:rtl w:val="0"/>
              </w:rPr>
            </w:r>
          </w:p>
        </w:tc>
        <w:tc>
          <w:tcPr>
            <w:vMerge w:val="restart"/>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2F">
            <w:pPr>
              <w:widowControl w:val="0"/>
              <w:jc w:val="center"/>
              <w:rPr>
                <w:b w:val="1"/>
              </w:rPr>
            </w:pPr>
            <w:r w:rsidDel="00000000" w:rsidR="00000000" w:rsidRPr="00000000">
              <w:rPr>
                <w:b w:val="1"/>
                <w:rtl w:val="0"/>
              </w:rPr>
              <w:t xml:space="preserve">Total</w:t>
            </w:r>
          </w:p>
        </w:tc>
        <w:tc>
          <w:tcPr>
            <w:gridSpan w:val="4"/>
            <w:tcBorders>
              <w:top w:color="cccccc" w:space="0" w:sz="5" w:val="single"/>
              <w:left w:color="cccccc" w:space="0" w:sz="5" w:val="single"/>
              <w:bottom w:color="000000"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30">
            <w:pPr>
              <w:widowControl w:val="0"/>
              <w:jc w:val="center"/>
              <w:rPr>
                <w:rFonts w:ascii="Georgia" w:cs="Georgia" w:eastAsia="Georgia" w:hAnsi="Georgia"/>
                <w:sz w:val="20"/>
                <w:szCs w:val="20"/>
              </w:rPr>
            </w:pPr>
            <w:r w:rsidDel="00000000" w:rsidR="00000000" w:rsidRPr="00000000">
              <w:rPr>
                <w:b w:val="1"/>
                <w:rtl w:val="0"/>
              </w:rPr>
              <w:t xml:space="preserve">Protein DB</w:t>
            </w:r>
            <w:r w:rsidDel="00000000" w:rsidR="00000000" w:rsidRPr="00000000">
              <w:rPr>
                <w:rtl w:val="0"/>
              </w:rPr>
            </w:r>
          </w:p>
        </w:tc>
        <w:tc>
          <w:tcPr>
            <w:vMerge w:val="restart"/>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34">
            <w:pPr>
              <w:widowControl w:val="0"/>
              <w:jc w:val="center"/>
              <w:rPr>
                <w:b w:val="1"/>
              </w:rPr>
            </w:pPr>
            <w:r w:rsidDel="00000000" w:rsidR="00000000" w:rsidRPr="00000000">
              <w:rPr>
                <w:b w:val="1"/>
                <w:rtl w:val="0"/>
              </w:rPr>
              <w:t xml:space="preserve">Total</w:t>
            </w:r>
          </w:p>
        </w:tc>
      </w:tr>
      <w:tr>
        <w:trPr>
          <w:cantSplit w:val="0"/>
          <w:trHeight w:val="330" w:hRule="atLeast"/>
          <w:tblHeader w:val="0"/>
        </w:trPr>
        <w:tc>
          <w:tcPr>
            <w:vMerge w:val="continue"/>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gridSpan w:val="4"/>
            <w:tcBorders>
              <w:top w:color="cccccc" w:space="0" w:sz="5" w:val="single"/>
              <w:left w:color="cccccc" w:space="0" w:sz="5" w:val="single"/>
              <w:bottom w:color="000000"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36">
            <w:pPr>
              <w:widowControl w:val="0"/>
              <w:jc w:val="center"/>
              <w:rPr>
                <w:rFonts w:ascii="Georgia" w:cs="Georgia" w:eastAsia="Georgia" w:hAnsi="Georgia"/>
                <w:sz w:val="20"/>
                <w:szCs w:val="20"/>
              </w:rPr>
            </w:pPr>
            <w:r w:rsidDel="00000000" w:rsidR="00000000" w:rsidRPr="00000000">
              <w:rPr>
                <w:b w:val="1"/>
                <w:rtl w:val="0"/>
              </w:rPr>
              <w:t xml:space="preserve">Strain</w:t>
            </w: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sz w:val="20"/>
                <w:szCs w:val="20"/>
              </w:rPr>
            </w:pPr>
            <w:r w:rsidDel="00000000" w:rsidR="00000000" w:rsidRPr="00000000">
              <w:rPr>
                <w:rtl w:val="0"/>
              </w:rPr>
            </w:r>
          </w:p>
        </w:tc>
        <w:tc>
          <w:tcPr>
            <w:gridSpan w:val="4"/>
            <w:tcBorders>
              <w:top w:color="cccccc" w:space="0" w:sz="5" w:val="single"/>
              <w:left w:color="cccccc" w:space="0" w:sz="5" w:val="single"/>
              <w:bottom w:color="000000"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3B">
            <w:pPr>
              <w:widowControl w:val="0"/>
              <w:jc w:val="center"/>
              <w:rPr>
                <w:rFonts w:ascii="Georgia" w:cs="Georgia" w:eastAsia="Georgia" w:hAnsi="Georgia"/>
                <w:sz w:val="20"/>
                <w:szCs w:val="20"/>
              </w:rPr>
            </w:pPr>
            <w:r w:rsidDel="00000000" w:rsidR="00000000" w:rsidRPr="00000000">
              <w:rPr>
                <w:b w:val="1"/>
                <w:rtl w:val="0"/>
              </w:rPr>
              <w:t xml:space="preserve">Strain</w:t>
            </w: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sz w:val="20"/>
                <w:szCs w:val="20"/>
              </w:rPr>
            </w:pPr>
            <w:r w:rsidDel="00000000" w:rsidR="00000000" w:rsidRPr="00000000">
              <w:rPr>
                <w:rtl w:val="0"/>
              </w:rPr>
            </w:r>
          </w:p>
        </w:tc>
      </w:tr>
      <w:tr>
        <w:trPr>
          <w:cantSplit w:val="0"/>
          <w:trHeight w:val="585" w:hRule="atLeast"/>
          <w:tblHeader w:val="0"/>
        </w:trPr>
        <w:tc>
          <w:tcPr>
            <w:vMerge w:val="continue"/>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1">
            <w:pPr>
              <w:widowControl w:val="0"/>
              <w:jc w:val="center"/>
              <w:rPr>
                <w:rFonts w:ascii="Georgia" w:cs="Georgia" w:eastAsia="Georgia" w:hAnsi="Georgia"/>
                <w:sz w:val="20"/>
                <w:szCs w:val="20"/>
              </w:rPr>
            </w:pPr>
            <w:r w:rsidDel="00000000" w:rsidR="00000000" w:rsidRPr="00000000">
              <w:rPr>
                <w:b w:val="1"/>
                <w:rtl w:val="0"/>
              </w:rPr>
              <w:t xml:space="preserve">TCC</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2">
            <w:pPr>
              <w:widowControl w:val="0"/>
              <w:jc w:val="center"/>
              <w:rPr>
                <w:rFonts w:ascii="Georgia" w:cs="Georgia" w:eastAsia="Georgia" w:hAnsi="Georgia"/>
                <w:sz w:val="20"/>
                <w:szCs w:val="20"/>
              </w:rPr>
            </w:pPr>
            <w:r w:rsidDel="00000000" w:rsidR="00000000" w:rsidRPr="00000000">
              <w:rPr>
                <w:b w:val="1"/>
                <w:rtl w:val="0"/>
              </w:rPr>
              <w:t xml:space="preserve">CLB</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3">
            <w:pPr>
              <w:widowControl w:val="0"/>
              <w:jc w:val="center"/>
              <w:rPr>
                <w:rFonts w:ascii="Georgia" w:cs="Georgia" w:eastAsia="Georgia" w:hAnsi="Georgia"/>
                <w:sz w:val="20"/>
                <w:szCs w:val="20"/>
              </w:rPr>
            </w:pPr>
            <w:r w:rsidDel="00000000" w:rsidR="00000000" w:rsidRPr="00000000">
              <w:rPr>
                <w:b w:val="1"/>
                <w:rtl w:val="0"/>
              </w:rPr>
              <w:t xml:space="preserve">Brazil A4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4">
            <w:pPr>
              <w:widowControl w:val="0"/>
              <w:jc w:val="center"/>
              <w:rPr>
                <w:rFonts w:ascii="Georgia" w:cs="Georgia" w:eastAsia="Georgia" w:hAnsi="Georgia"/>
                <w:sz w:val="20"/>
                <w:szCs w:val="20"/>
              </w:rPr>
            </w:pPr>
            <w:r w:rsidDel="00000000" w:rsidR="00000000" w:rsidRPr="00000000">
              <w:rPr>
                <w:b w:val="1"/>
                <w:rtl w:val="0"/>
              </w:rPr>
              <w:t xml:space="preserve">Dm28c</w:t>
            </w: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6">
            <w:pPr>
              <w:widowControl w:val="0"/>
              <w:jc w:val="center"/>
              <w:rPr>
                <w:rFonts w:ascii="Georgia" w:cs="Georgia" w:eastAsia="Georgia" w:hAnsi="Georgia"/>
                <w:sz w:val="20"/>
                <w:szCs w:val="20"/>
              </w:rPr>
            </w:pPr>
            <w:r w:rsidDel="00000000" w:rsidR="00000000" w:rsidRPr="00000000">
              <w:rPr>
                <w:b w:val="1"/>
                <w:rtl w:val="0"/>
              </w:rPr>
              <w:t xml:space="preserve">TCC</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7">
            <w:pPr>
              <w:widowControl w:val="0"/>
              <w:jc w:val="center"/>
              <w:rPr>
                <w:rFonts w:ascii="Georgia" w:cs="Georgia" w:eastAsia="Georgia" w:hAnsi="Georgia"/>
                <w:sz w:val="20"/>
                <w:szCs w:val="20"/>
              </w:rPr>
            </w:pPr>
            <w:r w:rsidDel="00000000" w:rsidR="00000000" w:rsidRPr="00000000">
              <w:rPr>
                <w:b w:val="1"/>
                <w:rtl w:val="0"/>
              </w:rPr>
              <w:t xml:space="preserve">CLB</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8">
            <w:pPr>
              <w:widowControl w:val="0"/>
              <w:jc w:val="center"/>
              <w:rPr>
                <w:rFonts w:ascii="Georgia" w:cs="Georgia" w:eastAsia="Georgia" w:hAnsi="Georgia"/>
                <w:sz w:val="20"/>
                <w:szCs w:val="20"/>
              </w:rPr>
            </w:pPr>
            <w:r w:rsidDel="00000000" w:rsidR="00000000" w:rsidRPr="00000000">
              <w:rPr>
                <w:b w:val="1"/>
                <w:rtl w:val="0"/>
              </w:rPr>
              <w:t xml:space="preserve">Brazil A4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9">
            <w:pPr>
              <w:widowControl w:val="0"/>
              <w:jc w:val="center"/>
              <w:rPr>
                <w:rFonts w:ascii="Georgia" w:cs="Georgia" w:eastAsia="Georgia" w:hAnsi="Georgia"/>
                <w:sz w:val="20"/>
                <w:szCs w:val="20"/>
              </w:rPr>
            </w:pPr>
            <w:r w:rsidDel="00000000" w:rsidR="00000000" w:rsidRPr="00000000">
              <w:rPr>
                <w:b w:val="1"/>
                <w:rtl w:val="0"/>
              </w:rPr>
              <w:t xml:space="preserve">Dm28c</w:t>
            </w: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sz w:val="20"/>
                <w:szCs w:val="20"/>
              </w:rPr>
            </w:pP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B">
            <w:pPr>
              <w:widowControl w:val="0"/>
              <w:jc w:val="center"/>
              <w:rPr>
                <w:rFonts w:ascii="Georgia" w:cs="Georgia" w:eastAsia="Georgia" w:hAnsi="Georgia"/>
                <w:sz w:val="20"/>
                <w:szCs w:val="20"/>
              </w:rPr>
            </w:pPr>
            <w:r w:rsidDel="00000000" w:rsidR="00000000" w:rsidRPr="00000000">
              <w:rPr>
                <w:b w:val="1"/>
                <w:rtl w:val="0"/>
              </w:rPr>
              <w:t xml:space="preserve">TS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C">
            <w:pPr>
              <w:widowControl w:val="0"/>
              <w:jc w:val="center"/>
              <w:rPr>
                <w:rFonts w:ascii="Georgia" w:cs="Georgia" w:eastAsia="Georgia" w:hAnsi="Georgia"/>
                <w:sz w:val="20"/>
                <w:szCs w:val="20"/>
              </w:rPr>
            </w:pPr>
            <w:r w:rsidDel="00000000" w:rsidR="00000000" w:rsidRPr="00000000">
              <w:rPr>
                <w:rtl w:val="0"/>
              </w:rPr>
              <w:t xml:space="preserve">586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D">
            <w:pPr>
              <w:widowControl w:val="0"/>
              <w:jc w:val="center"/>
              <w:rPr>
                <w:rFonts w:ascii="Georgia" w:cs="Georgia" w:eastAsia="Georgia" w:hAnsi="Georgia"/>
                <w:sz w:val="20"/>
                <w:szCs w:val="20"/>
              </w:rPr>
            </w:pPr>
            <w:r w:rsidDel="00000000" w:rsidR="00000000" w:rsidRPr="00000000">
              <w:rPr>
                <w:rtl w:val="0"/>
              </w:rPr>
              <w:t xml:space="preserve">437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E">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F">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0">
            <w:pPr>
              <w:widowControl w:val="0"/>
              <w:jc w:val="center"/>
              <w:rPr>
                <w:rFonts w:ascii="Georgia" w:cs="Georgia" w:eastAsia="Georgia" w:hAnsi="Georgia"/>
                <w:sz w:val="20"/>
                <w:szCs w:val="20"/>
              </w:rPr>
            </w:pPr>
            <w:r w:rsidDel="00000000" w:rsidR="00000000" w:rsidRPr="00000000">
              <w:rPr>
                <w:b w:val="1"/>
                <w:rtl w:val="0"/>
              </w:rPr>
              <w:t xml:space="preserve">1,023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1">
            <w:pPr>
              <w:widowControl w:val="0"/>
              <w:jc w:val="center"/>
              <w:rPr>
                <w:rFonts w:ascii="Georgia" w:cs="Georgia" w:eastAsia="Georgia" w:hAnsi="Georgia"/>
                <w:sz w:val="20"/>
                <w:szCs w:val="20"/>
              </w:rPr>
            </w:pPr>
            <w:r w:rsidDel="00000000" w:rsidR="00000000" w:rsidRPr="00000000">
              <w:rPr>
                <w:rtl w:val="0"/>
              </w:rPr>
              <w:t xml:space="preserve">586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2">
            <w:pPr>
              <w:widowControl w:val="0"/>
              <w:jc w:val="center"/>
              <w:rPr>
                <w:rFonts w:ascii="Georgia" w:cs="Georgia" w:eastAsia="Georgia" w:hAnsi="Georgia"/>
                <w:sz w:val="20"/>
                <w:szCs w:val="20"/>
              </w:rPr>
            </w:pPr>
            <w:r w:rsidDel="00000000" w:rsidR="00000000" w:rsidRPr="00000000">
              <w:rPr>
                <w:rtl w:val="0"/>
              </w:rPr>
              <w:t xml:space="preserve">437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3">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4">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5">
            <w:pPr>
              <w:widowControl w:val="0"/>
              <w:jc w:val="center"/>
              <w:rPr>
                <w:rFonts w:ascii="Georgia" w:cs="Georgia" w:eastAsia="Georgia" w:hAnsi="Georgia"/>
                <w:sz w:val="20"/>
                <w:szCs w:val="20"/>
              </w:rPr>
            </w:pPr>
            <w:r w:rsidDel="00000000" w:rsidR="00000000" w:rsidRPr="00000000">
              <w:rPr>
                <w:b w:val="1"/>
                <w:rtl w:val="0"/>
              </w:rPr>
              <w:t xml:space="preserve">1,023</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6">
            <w:pPr>
              <w:widowControl w:val="0"/>
              <w:jc w:val="center"/>
              <w:rPr>
                <w:rFonts w:ascii="Georgia" w:cs="Georgia" w:eastAsia="Georgia" w:hAnsi="Georgia"/>
                <w:sz w:val="20"/>
                <w:szCs w:val="20"/>
              </w:rPr>
            </w:pPr>
            <w:r w:rsidDel="00000000" w:rsidR="00000000" w:rsidRPr="00000000">
              <w:rPr>
                <w:rtl w:val="0"/>
              </w:rPr>
              <w:t xml:space="preserve">Unspecified</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7">
            <w:pPr>
              <w:widowControl w:val="0"/>
              <w:jc w:val="center"/>
              <w:rPr>
                <w:rFonts w:ascii="Georgia" w:cs="Georgia" w:eastAsia="Georgia" w:hAnsi="Georgia"/>
                <w:sz w:val="20"/>
                <w:szCs w:val="20"/>
              </w:rPr>
            </w:pPr>
            <w:r w:rsidDel="00000000" w:rsidR="00000000" w:rsidRPr="00000000">
              <w:rPr>
                <w:rtl w:val="0"/>
              </w:rPr>
              <w:t xml:space="preserve">50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8">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9">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A">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B">
            <w:pPr>
              <w:widowControl w:val="0"/>
              <w:jc w:val="center"/>
              <w:rPr>
                <w:rFonts w:ascii="Georgia" w:cs="Georgia" w:eastAsia="Georgia" w:hAnsi="Georgia"/>
                <w:sz w:val="20"/>
                <w:szCs w:val="20"/>
              </w:rPr>
            </w:pPr>
            <w:r w:rsidDel="00000000" w:rsidR="00000000" w:rsidRPr="00000000">
              <w:rPr>
                <w:b w:val="1"/>
                <w:rtl w:val="0"/>
              </w:rPr>
              <w:t xml:space="preserve">50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C">
            <w:pPr>
              <w:widowControl w:val="0"/>
              <w:jc w:val="center"/>
              <w:rPr>
                <w:rFonts w:ascii="Georgia" w:cs="Georgia" w:eastAsia="Georgia" w:hAnsi="Georgia"/>
                <w:sz w:val="20"/>
                <w:szCs w:val="20"/>
              </w:rPr>
            </w:pPr>
            <w:r w:rsidDel="00000000" w:rsidR="00000000" w:rsidRPr="00000000">
              <w:rPr>
                <w:rtl w:val="0"/>
              </w:rPr>
              <w:t xml:space="preserve">50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D">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E">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F">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60">
            <w:pPr>
              <w:widowControl w:val="0"/>
              <w:jc w:val="center"/>
              <w:rPr>
                <w:rFonts w:ascii="Georgia" w:cs="Georgia" w:eastAsia="Georgia" w:hAnsi="Georgia"/>
                <w:sz w:val="20"/>
                <w:szCs w:val="20"/>
              </w:rPr>
            </w:pPr>
            <w:r w:rsidDel="00000000" w:rsidR="00000000" w:rsidRPr="00000000">
              <w:rPr>
                <w:b w:val="1"/>
                <w:rtl w:val="0"/>
              </w:rPr>
              <w:t xml:space="preserve">50</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1">
            <w:pPr>
              <w:widowControl w:val="0"/>
              <w:jc w:val="center"/>
              <w:rPr>
                <w:rFonts w:ascii="Georgia" w:cs="Georgia" w:eastAsia="Georgia" w:hAnsi="Georgia"/>
                <w:sz w:val="20"/>
                <w:szCs w:val="20"/>
              </w:rPr>
            </w:pPr>
            <w:r w:rsidDel="00000000" w:rsidR="00000000" w:rsidRPr="00000000">
              <w:rPr>
                <w:rtl w:val="0"/>
              </w:rPr>
              <w:t xml:space="preserve">TS-GI</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2">
            <w:pPr>
              <w:widowControl w:val="0"/>
              <w:jc w:val="center"/>
              <w:rPr>
                <w:rFonts w:ascii="Georgia" w:cs="Georgia" w:eastAsia="Georgia" w:hAnsi="Georgia"/>
                <w:sz w:val="20"/>
                <w:szCs w:val="20"/>
              </w:rPr>
            </w:pPr>
            <w:r w:rsidDel="00000000" w:rsidR="00000000" w:rsidRPr="00000000">
              <w:rPr>
                <w:rtl w:val="0"/>
              </w:rPr>
              <w:t xml:space="preserve">16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3">
            <w:pPr>
              <w:widowControl w:val="0"/>
              <w:jc w:val="center"/>
              <w:rPr>
                <w:rFonts w:ascii="Georgia" w:cs="Georgia" w:eastAsia="Georgia" w:hAnsi="Georgia"/>
                <w:sz w:val="20"/>
                <w:szCs w:val="20"/>
              </w:rPr>
            </w:pPr>
            <w:r w:rsidDel="00000000" w:rsidR="00000000" w:rsidRPr="00000000">
              <w:rPr>
                <w:rtl w:val="0"/>
              </w:rPr>
              <w:t xml:space="preserve">15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4">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5">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6">
            <w:pPr>
              <w:widowControl w:val="0"/>
              <w:jc w:val="center"/>
              <w:rPr>
                <w:rFonts w:ascii="Georgia" w:cs="Georgia" w:eastAsia="Georgia" w:hAnsi="Georgia"/>
                <w:sz w:val="20"/>
                <w:szCs w:val="20"/>
              </w:rPr>
            </w:pPr>
            <w:r w:rsidDel="00000000" w:rsidR="00000000" w:rsidRPr="00000000">
              <w:rPr>
                <w:b w:val="1"/>
                <w:rtl w:val="0"/>
              </w:rPr>
              <w:t xml:space="preserve">62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7">
            <w:pPr>
              <w:widowControl w:val="0"/>
              <w:jc w:val="center"/>
              <w:rPr>
                <w:rFonts w:ascii="Georgia" w:cs="Georgia" w:eastAsia="Georgia" w:hAnsi="Georgia"/>
                <w:sz w:val="20"/>
                <w:szCs w:val="20"/>
              </w:rPr>
            </w:pPr>
            <w:r w:rsidDel="00000000" w:rsidR="00000000" w:rsidRPr="00000000">
              <w:rPr>
                <w:rtl w:val="0"/>
              </w:rPr>
              <w:t xml:space="preserve">16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8">
            <w:pPr>
              <w:widowControl w:val="0"/>
              <w:jc w:val="center"/>
              <w:rPr>
                <w:rFonts w:ascii="Georgia" w:cs="Georgia" w:eastAsia="Georgia" w:hAnsi="Georgia"/>
                <w:sz w:val="20"/>
                <w:szCs w:val="20"/>
              </w:rPr>
            </w:pPr>
            <w:r w:rsidDel="00000000" w:rsidR="00000000" w:rsidRPr="00000000">
              <w:rPr>
                <w:rtl w:val="0"/>
              </w:rPr>
              <w:t xml:space="preserve">15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9">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A">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6B">
            <w:pPr>
              <w:widowControl w:val="0"/>
              <w:jc w:val="center"/>
              <w:rPr>
                <w:rFonts w:ascii="Georgia" w:cs="Georgia" w:eastAsia="Georgia" w:hAnsi="Georgia"/>
                <w:sz w:val="20"/>
                <w:szCs w:val="20"/>
              </w:rPr>
            </w:pPr>
            <w:r w:rsidDel="00000000" w:rsidR="00000000" w:rsidRPr="00000000">
              <w:rPr>
                <w:b w:val="1"/>
                <w:rtl w:val="0"/>
              </w:rPr>
              <w:t xml:space="preserve">62</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6C">
            <w:pPr>
              <w:widowControl w:val="0"/>
              <w:jc w:val="center"/>
              <w:rPr>
                <w:rFonts w:ascii="Georgia" w:cs="Georgia" w:eastAsia="Georgia" w:hAnsi="Georgia"/>
                <w:sz w:val="20"/>
                <w:szCs w:val="20"/>
              </w:rPr>
            </w:pPr>
            <w:r w:rsidDel="00000000" w:rsidR="00000000" w:rsidRPr="00000000">
              <w:rPr>
                <w:rtl w:val="0"/>
              </w:rPr>
              <w:t xml:space="preserve">TS-GII</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6D">
            <w:pPr>
              <w:widowControl w:val="0"/>
              <w:jc w:val="center"/>
              <w:rPr>
                <w:rFonts w:ascii="Georgia" w:cs="Georgia" w:eastAsia="Georgia" w:hAnsi="Georgia"/>
                <w:sz w:val="20"/>
                <w:szCs w:val="20"/>
              </w:rPr>
            </w:pPr>
            <w:r w:rsidDel="00000000" w:rsidR="00000000" w:rsidRPr="00000000">
              <w:rPr>
                <w:rtl w:val="0"/>
              </w:rPr>
              <w:t xml:space="preserve">142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6E">
            <w:pPr>
              <w:widowControl w:val="0"/>
              <w:jc w:val="center"/>
              <w:rPr>
                <w:rFonts w:ascii="Georgia" w:cs="Georgia" w:eastAsia="Georgia" w:hAnsi="Georgia"/>
                <w:sz w:val="20"/>
                <w:szCs w:val="20"/>
              </w:rPr>
            </w:pPr>
            <w:r w:rsidDel="00000000" w:rsidR="00000000" w:rsidRPr="00000000">
              <w:rPr>
                <w:rtl w:val="0"/>
              </w:rPr>
              <w:t xml:space="preserve">100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6F">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7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71">
            <w:pPr>
              <w:widowControl w:val="0"/>
              <w:jc w:val="center"/>
              <w:rPr>
                <w:rFonts w:ascii="Georgia" w:cs="Georgia" w:eastAsia="Georgia" w:hAnsi="Georgia"/>
                <w:sz w:val="20"/>
                <w:szCs w:val="20"/>
              </w:rPr>
            </w:pPr>
            <w:r w:rsidDel="00000000" w:rsidR="00000000" w:rsidRPr="00000000">
              <w:rPr>
                <w:b w:val="1"/>
                <w:rtl w:val="0"/>
              </w:rPr>
              <w:t xml:space="preserve">484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72">
            <w:pPr>
              <w:widowControl w:val="0"/>
              <w:jc w:val="center"/>
              <w:rPr>
                <w:rFonts w:ascii="Georgia" w:cs="Georgia" w:eastAsia="Georgia" w:hAnsi="Georgia"/>
                <w:sz w:val="20"/>
                <w:szCs w:val="20"/>
              </w:rPr>
            </w:pPr>
            <w:r w:rsidDel="00000000" w:rsidR="00000000" w:rsidRPr="00000000">
              <w:rPr>
                <w:rtl w:val="0"/>
              </w:rPr>
              <w:t xml:space="preserve">142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73">
            <w:pPr>
              <w:widowControl w:val="0"/>
              <w:jc w:val="center"/>
              <w:rPr>
                <w:rFonts w:ascii="Georgia" w:cs="Georgia" w:eastAsia="Georgia" w:hAnsi="Georgia"/>
                <w:sz w:val="20"/>
                <w:szCs w:val="20"/>
              </w:rPr>
            </w:pPr>
            <w:r w:rsidDel="00000000" w:rsidR="00000000" w:rsidRPr="00000000">
              <w:rPr>
                <w:rtl w:val="0"/>
              </w:rPr>
              <w:t xml:space="preserve">100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74">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75">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76">
            <w:pPr>
              <w:widowControl w:val="0"/>
              <w:jc w:val="center"/>
              <w:rPr>
                <w:rFonts w:ascii="Georgia" w:cs="Georgia" w:eastAsia="Georgia" w:hAnsi="Georgia"/>
                <w:sz w:val="20"/>
                <w:szCs w:val="20"/>
              </w:rPr>
            </w:pPr>
            <w:r w:rsidDel="00000000" w:rsidR="00000000" w:rsidRPr="00000000">
              <w:rPr>
                <w:b w:val="1"/>
                <w:rtl w:val="0"/>
              </w:rPr>
              <w:t xml:space="preserve">484</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77">
            <w:pPr>
              <w:widowControl w:val="0"/>
              <w:jc w:val="center"/>
              <w:rPr>
                <w:rFonts w:ascii="Georgia" w:cs="Georgia" w:eastAsia="Georgia" w:hAnsi="Georgia"/>
                <w:sz w:val="20"/>
                <w:szCs w:val="20"/>
              </w:rPr>
            </w:pPr>
            <w:r w:rsidDel="00000000" w:rsidR="00000000" w:rsidRPr="00000000">
              <w:rPr>
                <w:rtl w:val="0"/>
              </w:rPr>
              <w:t xml:space="preserve">TS-GIII</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78">
            <w:pPr>
              <w:widowControl w:val="0"/>
              <w:jc w:val="center"/>
              <w:rPr>
                <w:rFonts w:ascii="Georgia" w:cs="Georgia" w:eastAsia="Georgia" w:hAnsi="Georgia"/>
                <w:sz w:val="20"/>
                <w:szCs w:val="20"/>
              </w:rPr>
            </w:pPr>
            <w:r w:rsidDel="00000000" w:rsidR="00000000" w:rsidRPr="00000000">
              <w:rPr>
                <w:rtl w:val="0"/>
              </w:rPr>
              <w:t xml:space="preserve">11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79">
            <w:pPr>
              <w:widowControl w:val="0"/>
              <w:jc w:val="center"/>
              <w:rPr>
                <w:rFonts w:ascii="Georgia" w:cs="Georgia" w:eastAsia="Georgia" w:hAnsi="Georgia"/>
                <w:sz w:val="20"/>
                <w:szCs w:val="20"/>
              </w:rPr>
            </w:pPr>
            <w:r w:rsidDel="00000000" w:rsidR="00000000" w:rsidRPr="00000000">
              <w:rPr>
                <w:rtl w:val="0"/>
              </w:rPr>
              <w:t xml:space="preserve">11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7A">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7B">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7C">
            <w:pPr>
              <w:widowControl w:val="0"/>
              <w:jc w:val="center"/>
              <w:rPr>
                <w:rFonts w:ascii="Georgia" w:cs="Georgia" w:eastAsia="Georgia" w:hAnsi="Georgia"/>
                <w:sz w:val="20"/>
                <w:szCs w:val="20"/>
              </w:rPr>
            </w:pPr>
            <w:r w:rsidDel="00000000" w:rsidR="00000000" w:rsidRPr="00000000">
              <w:rPr>
                <w:b w:val="1"/>
                <w:rtl w:val="0"/>
              </w:rPr>
              <w:t xml:space="preserve">44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7D">
            <w:pPr>
              <w:widowControl w:val="0"/>
              <w:jc w:val="center"/>
              <w:rPr>
                <w:rFonts w:ascii="Georgia" w:cs="Georgia" w:eastAsia="Georgia" w:hAnsi="Georgia"/>
                <w:sz w:val="20"/>
                <w:szCs w:val="20"/>
              </w:rPr>
            </w:pPr>
            <w:r w:rsidDel="00000000" w:rsidR="00000000" w:rsidRPr="00000000">
              <w:rPr>
                <w:rtl w:val="0"/>
              </w:rPr>
              <w:t xml:space="preserve">11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7E">
            <w:pPr>
              <w:widowControl w:val="0"/>
              <w:jc w:val="center"/>
              <w:rPr>
                <w:rFonts w:ascii="Georgia" w:cs="Georgia" w:eastAsia="Georgia" w:hAnsi="Georgia"/>
                <w:sz w:val="20"/>
                <w:szCs w:val="20"/>
              </w:rPr>
            </w:pPr>
            <w:r w:rsidDel="00000000" w:rsidR="00000000" w:rsidRPr="00000000">
              <w:rPr>
                <w:rtl w:val="0"/>
              </w:rPr>
              <w:t xml:space="preserve">11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7F">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1">
            <w:pPr>
              <w:widowControl w:val="0"/>
              <w:jc w:val="center"/>
              <w:rPr>
                <w:rFonts w:ascii="Georgia" w:cs="Georgia" w:eastAsia="Georgia" w:hAnsi="Georgia"/>
                <w:sz w:val="20"/>
                <w:szCs w:val="20"/>
              </w:rPr>
            </w:pPr>
            <w:r w:rsidDel="00000000" w:rsidR="00000000" w:rsidRPr="00000000">
              <w:rPr>
                <w:b w:val="1"/>
                <w:rtl w:val="0"/>
              </w:rPr>
              <w:t xml:space="preserve">44</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2">
            <w:pPr>
              <w:widowControl w:val="0"/>
              <w:jc w:val="center"/>
              <w:rPr>
                <w:rFonts w:ascii="Georgia" w:cs="Georgia" w:eastAsia="Georgia" w:hAnsi="Georgia"/>
                <w:sz w:val="20"/>
                <w:szCs w:val="20"/>
              </w:rPr>
            </w:pPr>
            <w:r w:rsidDel="00000000" w:rsidR="00000000" w:rsidRPr="00000000">
              <w:rPr>
                <w:rtl w:val="0"/>
              </w:rPr>
              <w:t xml:space="preserve">TS-GIV</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3">
            <w:pPr>
              <w:widowControl w:val="0"/>
              <w:jc w:val="center"/>
              <w:rPr>
                <w:rFonts w:ascii="Georgia" w:cs="Georgia" w:eastAsia="Georgia" w:hAnsi="Georgia"/>
                <w:sz w:val="20"/>
                <w:szCs w:val="20"/>
              </w:rPr>
            </w:pPr>
            <w:r w:rsidDel="00000000" w:rsidR="00000000" w:rsidRPr="00000000">
              <w:rPr>
                <w:rtl w:val="0"/>
              </w:rPr>
              <w:t xml:space="preserve">36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4">
            <w:pPr>
              <w:widowControl w:val="0"/>
              <w:jc w:val="center"/>
              <w:rPr>
                <w:rFonts w:ascii="Georgia" w:cs="Georgia" w:eastAsia="Georgia" w:hAnsi="Georgia"/>
                <w:sz w:val="20"/>
                <w:szCs w:val="20"/>
              </w:rPr>
            </w:pPr>
            <w:r w:rsidDel="00000000" w:rsidR="00000000" w:rsidRPr="00000000">
              <w:rPr>
                <w:rtl w:val="0"/>
              </w:rPr>
              <w:t xml:space="preserve">22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5">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6">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7">
            <w:pPr>
              <w:widowControl w:val="0"/>
              <w:jc w:val="center"/>
              <w:rPr>
                <w:rFonts w:ascii="Georgia" w:cs="Georgia" w:eastAsia="Georgia" w:hAnsi="Georgia"/>
                <w:sz w:val="20"/>
                <w:szCs w:val="20"/>
              </w:rPr>
            </w:pPr>
            <w:r w:rsidDel="00000000" w:rsidR="00000000" w:rsidRPr="00000000">
              <w:rPr>
                <w:b w:val="1"/>
                <w:rtl w:val="0"/>
              </w:rPr>
              <w:t xml:space="preserve">116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8">
            <w:pPr>
              <w:widowControl w:val="0"/>
              <w:jc w:val="center"/>
              <w:rPr>
                <w:rFonts w:ascii="Georgia" w:cs="Georgia" w:eastAsia="Georgia" w:hAnsi="Georgia"/>
                <w:sz w:val="20"/>
                <w:szCs w:val="20"/>
              </w:rPr>
            </w:pPr>
            <w:r w:rsidDel="00000000" w:rsidR="00000000" w:rsidRPr="00000000">
              <w:rPr>
                <w:rtl w:val="0"/>
              </w:rPr>
              <w:t xml:space="preserve">36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9">
            <w:pPr>
              <w:widowControl w:val="0"/>
              <w:jc w:val="center"/>
              <w:rPr>
                <w:rFonts w:ascii="Georgia" w:cs="Georgia" w:eastAsia="Georgia" w:hAnsi="Georgia"/>
                <w:sz w:val="20"/>
                <w:szCs w:val="20"/>
              </w:rPr>
            </w:pPr>
            <w:r w:rsidDel="00000000" w:rsidR="00000000" w:rsidRPr="00000000">
              <w:rPr>
                <w:rtl w:val="0"/>
              </w:rPr>
              <w:t xml:space="preserve">22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A">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B">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C">
            <w:pPr>
              <w:widowControl w:val="0"/>
              <w:jc w:val="center"/>
              <w:rPr>
                <w:rFonts w:ascii="Georgia" w:cs="Georgia" w:eastAsia="Georgia" w:hAnsi="Georgia"/>
                <w:sz w:val="20"/>
                <w:szCs w:val="20"/>
              </w:rPr>
            </w:pPr>
            <w:r w:rsidDel="00000000" w:rsidR="00000000" w:rsidRPr="00000000">
              <w:rPr>
                <w:b w:val="1"/>
                <w:rtl w:val="0"/>
              </w:rPr>
              <w:t xml:space="preserve">116</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D">
            <w:pPr>
              <w:widowControl w:val="0"/>
              <w:jc w:val="center"/>
              <w:rPr>
                <w:rFonts w:ascii="Georgia" w:cs="Georgia" w:eastAsia="Georgia" w:hAnsi="Georgia"/>
                <w:sz w:val="20"/>
                <w:szCs w:val="20"/>
              </w:rPr>
            </w:pPr>
            <w:r w:rsidDel="00000000" w:rsidR="00000000" w:rsidRPr="00000000">
              <w:rPr>
                <w:rtl w:val="0"/>
              </w:rPr>
              <w:t xml:space="preserve">TS-GV</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E">
            <w:pPr>
              <w:widowControl w:val="0"/>
              <w:jc w:val="center"/>
              <w:rPr>
                <w:rFonts w:ascii="Georgia" w:cs="Georgia" w:eastAsia="Georgia" w:hAnsi="Georgia"/>
                <w:sz w:val="20"/>
                <w:szCs w:val="20"/>
              </w:rPr>
            </w:pPr>
            <w:r w:rsidDel="00000000" w:rsidR="00000000" w:rsidRPr="00000000">
              <w:rPr>
                <w:rtl w:val="0"/>
              </w:rPr>
              <w:t xml:space="preserve">210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F">
            <w:pPr>
              <w:widowControl w:val="0"/>
              <w:jc w:val="center"/>
              <w:rPr>
                <w:rFonts w:ascii="Georgia" w:cs="Georgia" w:eastAsia="Georgia" w:hAnsi="Georgia"/>
                <w:sz w:val="20"/>
                <w:szCs w:val="20"/>
              </w:rPr>
            </w:pPr>
            <w:r w:rsidDel="00000000" w:rsidR="00000000" w:rsidRPr="00000000">
              <w:rPr>
                <w:rtl w:val="0"/>
              </w:rPr>
              <w:t xml:space="preserve">202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1">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2">
            <w:pPr>
              <w:widowControl w:val="0"/>
              <w:jc w:val="center"/>
              <w:rPr>
                <w:rFonts w:ascii="Georgia" w:cs="Georgia" w:eastAsia="Georgia" w:hAnsi="Georgia"/>
                <w:sz w:val="20"/>
                <w:szCs w:val="20"/>
              </w:rPr>
            </w:pPr>
            <w:r w:rsidDel="00000000" w:rsidR="00000000" w:rsidRPr="00000000">
              <w:rPr>
                <w:b w:val="1"/>
                <w:rtl w:val="0"/>
              </w:rPr>
              <w:t xml:space="preserve">824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3">
            <w:pPr>
              <w:widowControl w:val="0"/>
              <w:jc w:val="center"/>
              <w:rPr>
                <w:rFonts w:ascii="Georgia" w:cs="Georgia" w:eastAsia="Georgia" w:hAnsi="Georgia"/>
                <w:sz w:val="20"/>
                <w:szCs w:val="20"/>
              </w:rPr>
            </w:pPr>
            <w:r w:rsidDel="00000000" w:rsidR="00000000" w:rsidRPr="00000000">
              <w:rPr>
                <w:rtl w:val="0"/>
              </w:rPr>
              <w:t xml:space="preserve">210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4">
            <w:pPr>
              <w:widowControl w:val="0"/>
              <w:jc w:val="center"/>
              <w:rPr>
                <w:rFonts w:ascii="Georgia" w:cs="Georgia" w:eastAsia="Georgia" w:hAnsi="Georgia"/>
                <w:sz w:val="20"/>
                <w:szCs w:val="20"/>
              </w:rPr>
            </w:pPr>
            <w:r w:rsidDel="00000000" w:rsidR="00000000" w:rsidRPr="00000000">
              <w:rPr>
                <w:rtl w:val="0"/>
              </w:rPr>
              <w:t xml:space="preserve">202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5">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6">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7">
            <w:pPr>
              <w:widowControl w:val="0"/>
              <w:jc w:val="center"/>
              <w:rPr>
                <w:rFonts w:ascii="Georgia" w:cs="Georgia" w:eastAsia="Georgia" w:hAnsi="Georgia"/>
                <w:sz w:val="20"/>
                <w:szCs w:val="20"/>
              </w:rPr>
            </w:pPr>
            <w:r w:rsidDel="00000000" w:rsidR="00000000" w:rsidRPr="00000000">
              <w:rPr>
                <w:b w:val="1"/>
                <w:rtl w:val="0"/>
              </w:rPr>
              <w:t xml:space="preserve">824</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8">
            <w:pPr>
              <w:widowControl w:val="0"/>
              <w:jc w:val="center"/>
              <w:rPr>
                <w:rFonts w:ascii="Georgia" w:cs="Georgia" w:eastAsia="Georgia" w:hAnsi="Georgia"/>
                <w:sz w:val="20"/>
                <w:szCs w:val="20"/>
              </w:rPr>
            </w:pPr>
            <w:r w:rsidDel="00000000" w:rsidR="00000000" w:rsidRPr="00000000">
              <w:rPr>
                <w:rtl w:val="0"/>
              </w:rPr>
              <w:t xml:space="preserve">TS-GVI</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9">
            <w:pPr>
              <w:widowControl w:val="0"/>
              <w:jc w:val="center"/>
              <w:rPr>
                <w:rFonts w:ascii="Georgia" w:cs="Georgia" w:eastAsia="Georgia" w:hAnsi="Georgia"/>
                <w:sz w:val="20"/>
                <w:szCs w:val="20"/>
              </w:rPr>
            </w:pPr>
            <w:r w:rsidDel="00000000" w:rsidR="00000000" w:rsidRPr="00000000">
              <w:rPr>
                <w:rtl w:val="0"/>
              </w:rPr>
              <w:t xml:space="preserve">62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A">
            <w:pPr>
              <w:widowControl w:val="0"/>
              <w:jc w:val="center"/>
              <w:rPr>
                <w:rFonts w:ascii="Georgia" w:cs="Georgia" w:eastAsia="Georgia" w:hAnsi="Georgia"/>
                <w:sz w:val="20"/>
                <w:szCs w:val="20"/>
              </w:rPr>
            </w:pPr>
            <w:r w:rsidDel="00000000" w:rsidR="00000000" w:rsidRPr="00000000">
              <w:rPr>
                <w:rtl w:val="0"/>
              </w:rPr>
              <w:t xml:space="preserve">36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B">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C">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D">
            <w:pPr>
              <w:widowControl w:val="0"/>
              <w:jc w:val="center"/>
              <w:rPr>
                <w:rFonts w:ascii="Georgia" w:cs="Georgia" w:eastAsia="Georgia" w:hAnsi="Georgia"/>
                <w:sz w:val="20"/>
                <w:szCs w:val="20"/>
              </w:rPr>
            </w:pPr>
            <w:r w:rsidDel="00000000" w:rsidR="00000000" w:rsidRPr="00000000">
              <w:rPr>
                <w:b w:val="1"/>
                <w:rtl w:val="0"/>
              </w:rPr>
              <w:t xml:space="preserve">196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E">
            <w:pPr>
              <w:widowControl w:val="0"/>
              <w:jc w:val="center"/>
              <w:rPr>
                <w:rFonts w:ascii="Georgia" w:cs="Georgia" w:eastAsia="Georgia" w:hAnsi="Georgia"/>
                <w:sz w:val="20"/>
                <w:szCs w:val="20"/>
              </w:rPr>
            </w:pPr>
            <w:r w:rsidDel="00000000" w:rsidR="00000000" w:rsidRPr="00000000">
              <w:rPr>
                <w:rtl w:val="0"/>
              </w:rPr>
              <w:t xml:space="preserve">62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F">
            <w:pPr>
              <w:widowControl w:val="0"/>
              <w:jc w:val="center"/>
              <w:rPr>
                <w:rFonts w:ascii="Georgia" w:cs="Georgia" w:eastAsia="Georgia" w:hAnsi="Georgia"/>
                <w:sz w:val="20"/>
                <w:szCs w:val="20"/>
              </w:rPr>
            </w:pPr>
            <w:r w:rsidDel="00000000" w:rsidR="00000000" w:rsidRPr="00000000">
              <w:rPr>
                <w:rtl w:val="0"/>
              </w:rPr>
              <w:t xml:space="preserve">36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1">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2">
            <w:pPr>
              <w:widowControl w:val="0"/>
              <w:jc w:val="center"/>
              <w:rPr>
                <w:rFonts w:ascii="Georgia" w:cs="Georgia" w:eastAsia="Georgia" w:hAnsi="Georgia"/>
                <w:sz w:val="20"/>
                <w:szCs w:val="20"/>
              </w:rPr>
            </w:pPr>
            <w:r w:rsidDel="00000000" w:rsidR="00000000" w:rsidRPr="00000000">
              <w:rPr>
                <w:b w:val="1"/>
                <w:rtl w:val="0"/>
              </w:rPr>
              <w:t xml:space="preserve">196</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3">
            <w:pPr>
              <w:widowControl w:val="0"/>
              <w:jc w:val="center"/>
              <w:rPr>
                <w:rFonts w:ascii="Georgia" w:cs="Georgia" w:eastAsia="Georgia" w:hAnsi="Georgia"/>
                <w:sz w:val="20"/>
                <w:szCs w:val="20"/>
              </w:rPr>
            </w:pPr>
            <w:r w:rsidDel="00000000" w:rsidR="00000000" w:rsidRPr="00000000">
              <w:rPr>
                <w:rtl w:val="0"/>
              </w:rPr>
              <w:t xml:space="preserve">TS-GVII</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4">
            <w:pPr>
              <w:widowControl w:val="0"/>
              <w:jc w:val="center"/>
              <w:rPr>
                <w:rFonts w:ascii="Georgia" w:cs="Georgia" w:eastAsia="Georgia" w:hAnsi="Georgia"/>
                <w:sz w:val="20"/>
                <w:szCs w:val="20"/>
              </w:rPr>
            </w:pPr>
            <w:r w:rsidDel="00000000" w:rsidR="00000000" w:rsidRPr="00000000">
              <w:rPr>
                <w:rtl w:val="0"/>
              </w:rPr>
              <w:t xml:space="preserve">17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5">
            <w:pPr>
              <w:widowControl w:val="0"/>
              <w:jc w:val="center"/>
              <w:rPr>
                <w:rFonts w:ascii="Georgia" w:cs="Georgia" w:eastAsia="Georgia" w:hAnsi="Georgia"/>
                <w:sz w:val="20"/>
                <w:szCs w:val="20"/>
              </w:rPr>
            </w:pPr>
            <w:r w:rsidDel="00000000" w:rsidR="00000000" w:rsidRPr="00000000">
              <w:rPr>
                <w:rtl w:val="0"/>
              </w:rPr>
              <w:t xml:space="preserve">15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6">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7">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8">
            <w:pPr>
              <w:widowControl w:val="0"/>
              <w:jc w:val="center"/>
              <w:rPr>
                <w:rFonts w:ascii="Georgia" w:cs="Georgia" w:eastAsia="Georgia" w:hAnsi="Georgia"/>
                <w:sz w:val="20"/>
                <w:szCs w:val="20"/>
              </w:rPr>
            </w:pPr>
            <w:r w:rsidDel="00000000" w:rsidR="00000000" w:rsidRPr="00000000">
              <w:rPr>
                <w:b w:val="1"/>
                <w:rtl w:val="0"/>
              </w:rPr>
              <w:t xml:space="preserve">64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9">
            <w:pPr>
              <w:widowControl w:val="0"/>
              <w:jc w:val="center"/>
              <w:rPr>
                <w:rFonts w:ascii="Georgia" w:cs="Georgia" w:eastAsia="Georgia" w:hAnsi="Georgia"/>
                <w:sz w:val="20"/>
                <w:szCs w:val="20"/>
              </w:rPr>
            </w:pPr>
            <w:r w:rsidDel="00000000" w:rsidR="00000000" w:rsidRPr="00000000">
              <w:rPr>
                <w:rtl w:val="0"/>
              </w:rPr>
              <w:t xml:space="preserve">17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A">
            <w:pPr>
              <w:widowControl w:val="0"/>
              <w:jc w:val="center"/>
              <w:rPr>
                <w:rFonts w:ascii="Georgia" w:cs="Georgia" w:eastAsia="Georgia" w:hAnsi="Georgia"/>
                <w:sz w:val="20"/>
                <w:szCs w:val="20"/>
              </w:rPr>
            </w:pPr>
            <w:r w:rsidDel="00000000" w:rsidR="00000000" w:rsidRPr="00000000">
              <w:rPr>
                <w:rtl w:val="0"/>
              </w:rPr>
              <w:t xml:space="preserve">15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B">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C">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D">
            <w:pPr>
              <w:widowControl w:val="0"/>
              <w:jc w:val="center"/>
              <w:rPr>
                <w:rFonts w:ascii="Georgia" w:cs="Georgia" w:eastAsia="Georgia" w:hAnsi="Georgia"/>
                <w:sz w:val="20"/>
                <w:szCs w:val="20"/>
              </w:rPr>
            </w:pPr>
            <w:r w:rsidDel="00000000" w:rsidR="00000000" w:rsidRPr="00000000">
              <w:rPr>
                <w:b w:val="1"/>
                <w:rtl w:val="0"/>
              </w:rPr>
              <w:t xml:space="preserve">64</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E">
            <w:pPr>
              <w:widowControl w:val="0"/>
              <w:jc w:val="center"/>
              <w:rPr>
                <w:rFonts w:ascii="Georgia" w:cs="Georgia" w:eastAsia="Georgia" w:hAnsi="Georgia"/>
                <w:sz w:val="20"/>
                <w:szCs w:val="20"/>
              </w:rPr>
            </w:pPr>
            <w:r w:rsidDel="00000000" w:rsidR="00000000" w:rsidRPr="00000000">
              <w:rPr>
                <w:rtl w:val="0"/>
              </w:rPr>
              <w:t xml:space="preserve">TS-GVIII</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F">
            <w:pPr>
              <w:widowControl w:val="0"/>
              <w:jc w:val="center"/>
              <w:rPr>
                <w:rFonts w:ascii="Georgia" w:cs="Georgia" w:eastAsia="Georgia" w:hAnsi="Georgia"/>
                <w:sz w:val="20"/>
                <w:szCs w:val="20"/>
              </w:rPr>
            </w:pPr>
            <w:r w:rsidDel="00000000" w:rsidR="00000000" w:rsidRPr="00000000">
              <w:rPr>
                <w:rtl w:val="0"/>
              </w:rPr>
              <w:t xml:space="preserve">42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0">
            <w:pPr>
              <w:widowControl w:val="0"/>
              <w:jc w:val="center"/>
              <w:rPr>
                <w:rFonts w:ascii="Georgia" w:cs="Georgia" w:eastAsia="Georgia" w:hAnsi="Georgia"/>
                <w:sz w:val="20"/>
                <w:szCs w:val="20"/>
              </w:rPr>
            </w:pPr>
            <w:r w:rsidDel="00000000" w:rsidR="00000000" w:rsidRPr="00000000">
              <w:rPr>
                <w:rtl w:val="0"/>
              </w:rPr>
              <w:t xml:space="preserve">36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1">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2">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3">
            <w:pPr>
              <w:widowControl w:val="0"/>
              <w:jc w:val="center"/>
              <w:rPr>
                <w:rFonts w:ascii="Georgia" w:cs="Georgia" w:eastAsia="Georgia" w:hAnsi="Georgia"/>
                <w:sz w:val="20"/>
                <w:szCs w:val="20"/>
              </w:rPr>
            </w:pPr>
            <w:r w:rsidDel="00000000" w:rsidR="00000000" w:rsidRPr="00000000">
              <w:rPr>
                <w:b w:val="1"/>
                <w:rtl w:val="0"/>
              </w:rPr>
              <w:t xml:space="preserve">156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4">
            <w:pPr>
              <w:widowControl w:val="0"/>
              <w:jc w:val="center"/>
              <w:rPr>
                <w:rFonts w:ascii="Georgia" w:cs="Georgia" w:eastAsia="Georgia" w:hAnsi="Georgia"/>
                <w:sz w:val="20"/>
                <w:szCs w:val="20"/>
              </w:rPr>
            </w:pPr>
            <w:r w:rsidDel="00000000" w:rsidR="00000000" w:rsidRPr="00000000">
              <w:rPr>
                <w:rtl w:val="0"/>
              </w:rPr>
              <w:t xml:space="preserve">42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5">
            <w:pPr>
              <w:widowControl w:val="0"/>
              <w:jc w:val="center"/>
              <w:rPr>
                <w:rFonts w:ascii="Georgia" w:cs="Georgia" w:eastAsia="Georgia" w:hAnsi="Georgia"/>
                <w:sz w:val="20"/>
                <w:szCs w:val="20"/>
              </w:rPr>
            </w:pPr>
            <w:r w:rsidDel="00000000" w:rsidR="00000000" w:rsidRPr="00000000">
              <w:rPr>
                <w:rtl w:val="0"/>
              </w:rPr>
              <w:t xml:space="preserve">36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6">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7">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8">
            <w:pPr>
              <w:widowControl w:val="0"/>
              <w:jc w:val="center"/>
              <w:rPr>
                <w:rFonts w:ascii="Georgia" w:cs="Georgia" w:eastAsia="Georgia" w:hAnsi="Georgia"/>
                <w:sz w:val="20"/>
                <w:szCs w:val="20"/>
              </w:rPr>
            </w:pPr>
            <w:r w:rsidDel="00000000" w:rsidR="00000000" w:rsidRPr="00000000">
              <w:rPr>
                <w:b w:val="1"/>
                <w:rtl w:val="0"/>
              </w:rPr>
              <w:t xml:space="preserve">156</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9">
            <w:pPr>
              <w:widowControl w:val="0"/>
              <w:jc w:val="center"/>
              <w:rPr>
                <w:rFonts w:ascii="Georgia" w:cs="Georgia" w:eastAsia="Georgia" w:hAnsi="Georgia"/>
                <w:sz w:val="20"/>
                <w:szCs w:val="20"/>
              </w:rPr>
            </w:pPr>
            <w:r w:rsidDel="00000000" w:rsidR="00000000" w:rsidRPr="00000000">
              <w:rPr>
                <w:b w:val="1"/>
                <w:rtl w:val="0"/>
              </w:rPr>
              <w:t xml:space="preserve">MASP</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A">
            <w:pPr>
              <w:widowControl w:val="0"/>
              <w:jc w:val="center"/>
              <w:rPr>
                <w:rFonts w:ascii="Georgia" w:cs="Georgia" w:eastAsia="Georgia" w:hAnsi="Georgia"/>
                <w:sz w:val="20"/>
                <w:szCs w:val="20"/>
              </w:rPr>
            </w:pPr>
            <w:r w:rsidDel="00000000" w:rsidR="00000000" w:rsidRPr="00000000">
              <w:rPr>
                <w:rtl w:val="0"/>
              </w:rPr>
              <w:t xml:space="preserve">878</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B">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C">
            <w:pPr>
              <w:widowControl w:val="0"/>
              <w:jc w:val="center"/>
              <w:rPr>
                <w:rFonts w:ascii="Georgia" w:cs="Georgia" w:eastAsia="Georgia" w:hAnsi="Georgia"/>
                <w:sz w:val="20"/>
                <w:szCs w:val="20"/>
              </w:rPr>
            </w:pPr>
            <w:r w:rsidDel="00000000" w:rsidR="00000000" w:rsidRPr="00000000">
              <w:rPr>
                <w:rtl w:val="0"/>
              </w:rPr>
              <w:t xml:space="preserve">372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D">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E">
            <w:pPr>
              <w:widowControl w:val="0"/>
              <w:jc w:val="center"/>
              <w:rPr>
                <w:rFonts w:ascii="Georgia" w:cs="Georgia" w:eastAsia="Georgia" w:hAnsi="Georgia"/>
                <w:sz w:val="20"/>
                <w:szCs w:val="20"/>
              </w:rPr>
            </w:pPr>
            <w:r w:rsidDel="00000000" w:rsidR="00000000" w:rsidRPr="00000000">
              <w:rPr>
                <w:b w:val="1"/>
                <w:rtl w:val="0"/>
              </w:rPr>
              <w:t xml:space="preserve">1,250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F">
            <w:pPr>
              <w:widowControl w:val="0"/>
              <w:jc w:val="center"/>
              <w:rPr>
                <w:rFonts w:ascii="Georgia" w:cs="Georgia" w:eastAsia="Georgia" w:hAnsi="Georgia"/>
                <w:sz w:val="20"/>
                <w:szCs w:val="20"/>
              </w:rPr>
            </w:pPr>
            <w:r w:rsidDel="00000000" w:rsidR="00000000" w:rsidRPr="00000000">
              <w:rPr>
                <w:rtl w:val="0"/>
              </w:rPr>
              <w:t xml:space="preserve">878</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1">
            <w:pPr>
              <w:widowControl w:val="0"/>
              <w:jc w:val="center"/>
              <w:rPr>
                <w:rFonts w:ascii="Georgia" w:cs="Georgia" w:eastAsia="Georgia" w:hAnsi="Georgia"/>
                <w:sz w:val="20"/>
                <w:szCs w:val="20"/>
              </w:rPr>
            </w:pPr>
            <w:r w:rsidDel="00000000" w:rsidR="00000000" w:rsidRPr="00000000">
              <w:rPr>
                <w:rtl w:val="0"/>
              </w:rPr>
              <w:t xml:space="preserve">372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2">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3">
            <w:pPr>
              <w:widowControl w:val="0"/>
              <w:jc w:val="center"/>
              <w:rPr>
                <w:rFonts w:ascii="Georgia" w:cs="Georgia" w:eastAsia="Georgia" w:hAnsi="Georgia"/>
                <w:sz w:val="20"/>
                <w:szCs w:val="20"/>
              </w:rPr>
            </w:pPr>
            <w:r w:rsidDel="00000000" w:rsidR="00000000" w:rsidRPr="00000000">
              <w:rPr>
                <w:b w:val="1"/>
                <w:rtl w:val="0"/>
              </w:rPr>
              <w:t xml:space="preserve">1,250</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4">
            <w:pPr>
              <w:widowControl w:val="0"/>
              <w:jc w:val="center"/>
              <w:rPr>
                <w:rFonts w:ascii="Georgia" w:cs="Georgia" w:eastAsia="Georgia" w:hAnsi="Georgia"/>
                <w:sz w:val="20"/>
                <w:szCs w:val="20"/>
              </w:rPr>
            </w:pPr>
            <w:r w:rsidDel="00000000" w:rsidR="00000000" w:rsidRPr="00000000">
              <w:rPr>
                <w:b w:val="1"/>
                <w:rtl w:val="0"/>
              </w:rPr>
              <w:t xml:space="preserve">MASP chimera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5">
            <w:pPr>
              <w:widowControl w:val="0"/>
              <w:jc w:val="center"/>
              <w:rPr>
                <w:rFonts w:ascii="Georgia" w:cs="Georgia" w:eastAsia="Georgia" w:hAnsi="Georgia"/>
                <w:sz w:val="20"/>
                <w:szCs w:val="20"/>
              </w:rPr>
            </w:pPr>
            <w:r w:rsidDel="00000000" w:rsidR="00000000" w:rsidRPr="00000000">
              <w:rPr>
                <w:rtl w:val="0"/>
              </w:rPr>
              <w:t xml:space="preserve">19</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6">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7">
            <w:pPr>
              <w:widowControl w:val="0"/>
              <w:jc w:val="center"/>
              <w:rPr>
                <w:rFonts w:ascii="Georgia" w:cs="Georgia" w:eastAsia="Georgia" w:hAnsi="Georgia"/>
                <w:sz w:val="20"/>
                <w:szCs w:val="20"/>
              </w:rPr>
            </w:pPr>
            <w:r w:rsidDel="00000000" w:rsidR="00000000" w:rsidRPr="00000000">
              <w:rPr>
                <w:rtl w:val="0"/>
              </w:rPr>
              <w:t xml:space="preserve">11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8">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9">
            <w:pPr>
              <w:widowControl w:val="0"/>
              <w:jc w:val="center"/>
              <w:rPr>
                <w:rFonts w:ascii="Georgia" w:cs="Georgia" w:eastAsia="Georgia" w:hAnsi="Georgia"/>
                <w:sz w:val="20"/>
                <w:szCs w:val="20"/>
              </w:rPr>
            </w:pPr>
            <w:r w:rsidDel="00000000" w:rsidR="00000000" w:rsidRPr="00000000">
              <w:rPr>
                <w:b w:val="1"/>
                <w:rtl w:val="0"/>
              </w:rPr>
              <w:t xml:space="preserve">30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A">
            <w:pPr>
              <w:widowControl w:val="0"/>
              <w:jc w:val="center"/>
              <w:rPr>
                <w:rFonts w:ascii="Georgia" w:cs="Georgia" w:eastAsia="Georgia" w:hAnsi="Georgia"/>
                <w:sz w:val="20"/>
                <w:szCs w:val="20"/>
              </w:rPr>
            </w:pPr>
            <w:r w:rsidDel="00000000" w:rsidR="00000000" w:rsidRPr="00000000">
              <w:rPr>
                <w:rtl w:val="0"/>
              </w:rPr>
              <w:t xml:space="preserve">19</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B">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C">
            <w:pPr>
              <w:widowControl w:val="0"/>
              <w:jc w:val="center"/>
              <w:rPr>
                <w:rFonts w:ascii="Georgia" w:cs="Georgia" w:eastAsia="Georgia" w:hAnsi="Georgia"/>
                <w:sz w:val="20"/>
                <w:szCs w:val="20"/>
              </w:rPr>
            </w:pPr>
            <w:r w:rsidDel="00000000" w:rsidR="00000000" w:rsidRPr="00000000">
              <w:rPr>
                <w:rtl w:val="0"/>
              </w:rPr>
              <w:t xml:space="preserve">11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D">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E">
            <w:pPr>
              <w:widowControl w:val="0"/>
              <w:jc w:val="center"/>
              <w:rPr>
                <w:rFonts w:ascii="Georgia" w:cs="Georgia" w:eastAsia="Georgia" w:hAnsi="Georgia"/>
                <w:sz w:val="20"/>
                <w:szCs w:val="20"/>
              </w:rPr>
            </w:pPr>
            <w:r w:rsidDel="00000000" w:rsidR="00000000" w:rsidRPr="00000000">
              <w:rPr>
                <w:b w:val="1"/>
                <w:rtl w:val="0"/>
              </w:rPr>
              <w:t xml:space="preserve">30</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F">
            <w:pPr>
              <w:widowControl w:val="0"/>
              <w:jc w:val="center"/>
              <w:rPr>
                <w:rFonts w:ascii="Georgia" w:cs="Georgia" w:eastAsia="Georgia" w:hAnsi="Georgia"/>
                <w:sz w:val="20"/>
                <w:szCs w:val="20"/>
              </w:rPr>
            </w:pPr>
            <w:r w:rsidDel="00000000" w:rsidR="00000000" w:rsidRPr="00000000">
              <w:rPr>
                <w:b w:val="1"/>
                <w:rtl w:val="0"/>
              </w:rPr>
              <w:t xml:space="preserve">TcMUC</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1">
            <w:pPr>
              <w:widowControl w:val="0"/>
              <w:jc w:val="center"/>
              <w:rPr>
                <w:rFonts w:ascii="Georgia" w:cs="Georgia" w:eastAsia="Georgia" w:hAnsi="Georgia"/>
                <w:sz w:val="20"/>
                <w:szCs w:val="20"/>
              </w:rPr>
            </w:pPr>
            <w:r w:rsidDel="00000000" w:rsidR="00000000" w:rsidRPr="00000000">
              <w:rPr>
                <w:rtl w:val="0"/>
              </w:rPr>
              <w:t xml:space="preserve">581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2">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3">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4">
            <w:pPr>
              <w:widowControl w:val="0"/>
              <w:jc w:val="center"/>
              <w:rPr>
                <w:rFonts w:ascii="Georgia" w:cs="Georgia" w:eastAsia="Georgia" w:hAnsi="Georgia"/>
                <w:sz w:val="20"/>
                <w:szCs w:val="20"/>
              </w:rPr>
            </w:pPr>
            <w:r w:rsidDel="00000000" w:rsidR="00000000" w:rsidRPr="00000000">
              <w:rPr>
                <w:b w:val="1"/>
                <w:rtl w:val="0"/>
              </w:rPr>
              <w:t xml:space="preserve">581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5">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6">
            <w:pPr>
              <w:widowControl w:val="0"/>
              <w:jc w:val="center"/>
              <w:rPr>
                <w:rFonts w:ascii="Georgia" w:cs="Georgia" w:eastAsia="Georgia" w:hAnsi="Georgia"/>
                <w:sz w:val="20"/>
                <w:szCs w:val="20"/>
              </w:rPr>
            </w:pPr>
            <w:r w:rsidDel="00000000" w:rsidR="00000000" w:rsidRPr="00000000">
              <w:rPr>
                <w:rtl w:val="0"/>
              </w:rPr>
              <w:t xml:space="preserve">581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7">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8">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9">
            <w:pPr>
              <w:widowControl w:val="0"/>
              <w:jc w:val="center"/>
              <w:rPr>
                <w:rFonts w:ascii="Georgia" w:cs="Georgia" w:eastAsia="Georgia" w:hAnsi="Georgia"/>
                <w:sz w:val="20"/>
                <w:szCs w:val="20"/>
              </w:rPr>
            </w:pPr>
            <w:r w:rsidDel="00000000" w:rsidR="00000000" w:rsidRPr="00000000">
              <w:rPr>
                <w:b w:val="1"/>
                <w:rtl w:val="0"/>
              </w:rPr>
              <w:t xml:space="preserve">581</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DA">
            <w:pPr>
              <w:widowControl w:val="0"/>
              <w:jc w:val="center"/>
              <w:rPr>
                <w:rFonts w:ascii="Georgia" w:cs="Georgia" w:eastAsia="Georgia" w:hAnsi="Georgia"/>
                <w:sz w:val="20"/>
                <w:szCs w:val="20"/>
              </w:rPr>
            </w:pPr>
            <w:r w:rsidDel="00000000" w:rsidR="00000000" w:rsidRPr="00000000">
              <w:rPr>
                <w:b w:val="1"/>
                <w:rtl w:val="0"/>
              </w:rPr>
              <w:t xml:space="preserve">RHS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DB">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DC">
            <w:pPr>
              <w:widowControl w:val="0"/>
              <w:jc w:val="center"/>
              <w:rPr>
                <w:rFonts w:ascii="Georgia" w:cs="Georgia" w:eastAsia="Georgia" w:hAnsi="Georgia"/>
                <w:sz w:val="20"/>
                <w:szCs w:val="20"/>
              </w:rPr>
            </w:pPr>
            <w:r w:rsidDel="00000000" w:rsidR="00000000" w:rsidRPr="00000000">
              <w:rPr>
                <w:rtl w:val="0"/>
              </w:rPr>
              <w:t xml:space="preserve">41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DD">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DE">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DF">
            <w:pPr>
              <w:widowControl w:val="0"/>
              <w:jc w:val="center"/>
              <w:rPr>
                <w:rFonts w:ascii="Georgia" w:cs="Georgia" w:eastAsia="Georgia" w:hAnsi="Georgia"/>
                <w:sz w:val="20"/>
                <w:szCs w:val="20"/>
              </w:rPr>
            </w:pPr>
            <w:r w:rsidDel="00000000" w:rsidR="00000000" w:rsidRPr="00000000">
              <w:rPr>
                <w:b w:val="1"/>
                <w:rtl w:val="0"/>
              </w:rPr>
              <w:t xml:space="preserve">41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E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E1">
            <w:pPr>
              <w:widowControl w:val="0"/>
              <w:jc w:val="center"/>
              <w:rPr>
                <w:rFonts w:ascii="Georgia" w:cs="Georgia" w:eastAsia="Georgia" w:hAnsi="Georgia"/>
                <w:sz w:val="20"/>
                <w:szCs w:val="20"/>
              </w:rPr>
            </w:pPr>
            <w:r w:rsidDel="00000000" w:rsidR="00000000" w:rsidRPr="00000000">
              <w:rPr>
                <w:rtl w:val="0"/>
              </w:rPr>
              <w:t xml:space="preserve">41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E2">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E3">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E4">
            <w:pPr>
              <w:widowControl w:val="0"/>
              <w:jc w:val="center"/>
              <w:rPr>
                <w:rFonts w:ascii="Georgia" w:cs="Georgia" w:eastAsia="Georgia" w:hAnsi="Georgia"/>
                <w:sz w:val="20"/>
                <w:szCs w:val="20"/>
              </w:rPr>
            </w:pPr>
            <w:r w:rsidDel="00000000" w:rsidR="00000000" w:rsidRPr="00000000">
              <w:rPr>
                <w:b w:val="1"/>
                <w:rtl w:val="0"/>
              </w:rPr>
              <w:t xml:space="preserve">41</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5">
            <w:pPr>
              <w:widowControl w:val="0"/>
              <w:jc w:val="center"/>
              <w:rPr>
                <w:rFonts w:ascii="Georgia" w:cs="Georgia" w:eastAsia="Georgia" w:hAnsi="Georgia"/>
                <w:sz w:val="20"/>
                <w:szCs w:val="20"/>
              </w:rPr>
            </w:pPr>
            <w:r w:rsidDel="00000000" w:rsidR="00000000" w:rsidRPr="00000000">
              <w:rPr>
                <w:b w:val="1"/>
                <w:rtl w:val="0"/>
              </w:rPr>
              <w:t xml:space="preserve">GP63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6">
            <w:pPr>
              <w:widowControl w:val="0"/>
              <w:jc w:val="center"/>
              <w:rPr>
                <w:rFonts w:ascii="Georgia" w:cs="Georgia" w:eastAsia="Georgia" w:hAnsi="Georgia"/>
                <w:sz w:val="20"/>
                <w:szCs w:val="20"/>
              </w:rPr>
            </w:pPr>
            <w:r w:rsidDel="00000000" w:rsidR="00000000" w:rsidRPr="00000000">
              <w:rPr>
                <w:rtl w:val="0"/>
              </w:rPr>
              <w:t xml:space="preserve">167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7">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8">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9">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A">
            <w:pPr>
              <w:widowControl w:val="0"/>
              <w:jc w:val="center"/>
              <w:rPr>
                <w:rFonts w:ascii="Georgia" w:cs="Georgia" w:eastAsia="Georgia" w:hAnsi="Georgia"/>
                <w:sz w:val="20"/>
                <w:szCs w:val="20"/>
              </w:rPr>
            </w:pPr>
            <w:r w:rsidDel="00000000" w:rsidR="00000000" w:rsidRPr="00000000">
              <w:rPr>
                <w:b w:val="1"/>
                <w:rtl w:val="0"/>
              </w:rPr>
              <w:t xml:space="preserve">167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B">
            <w:pPr>
              <w:widowControl w:val="0"/>
              <w:jc w:val="center"/>
              <w:rPr>
                <w:rFonts w:ascii="Georgia" w:cs="Georgia" w:eastAsia="Georgia" w:hAnsi="Georgia"/>
                <w:sz w:val="20"/>
                <w:szCs w:val="20"/>
              </w:rPr>
            </w:pPr>
            <w:r w:rsidDel="00000000" w:rsidR="00000000" w:rsidRPr="00000000">
              <w:rPr>
                <w:rtl w:val="0"/>
              </w:rPr>
              <w:t xml:space="preserve">167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C">
            <w:pPr>
              <w:widowControl w:val="0"/>
              <w:jc w:val="center"/>
              <w:rPr>
                <w:rFonts w:ascii="Georgia" w:cs="Georgia" w:eastAsia="Georgia" w:hAnsi="Georgia"/>
                <w:sz w:val="20"/>
                <w:szCs w:val="20"/>
              </w:rPr>
            </w:pPr>
            <w:r w:rsidDel="00000000" w:rsidR="00000000" w:rsidRPr="00000000">
              <w:rPr>
                <w:rtl w:val="0"/>
              </w:rPr>
              <w:t xml:space="preserve">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D">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E">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F">
            <w:pPr>
              <w:widowControl w:val="0"/>
              <w:jc w:val="center"/>
              <w:rPr>
                <w:rFonts w:ascii="Georgia" w:cs="Georgia" w:eastAsia="Georgia" w:hAnsi="Georgia"/>
                <w:sz w:val="20"/>
                <w:szCs w:val="20"/>
              </w:rPr>
            </w:pPr>
            <w:r w:rsidDel="00000000" w:rsidR="00000000" w:rsidRPr="00000000">
              <w:rPr>
                <w:b w:val="1"/>
                <w:rtl w:val="0"/>
              </w:rPr>
              <w:t xml:space="preserve">170</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0">
            <w:pPr>
              <w:widowControl w:val="0"/>
              <w:jc w:val="center"/>
              <w:rPr>
                <w:rFonts w:ascii="Georgia" w:cs="Georgia" w:eastAsia="Georgia" w:hAnsi="Georgia"/>
                <w:sz w:val="20"/>
                <w:szCs w:val="20"/>
              </w:rPr>
            </w:pPr>
            <w:r w:rsidDel="00000000" w:rsidR="00000000" w:rsidRPr="00000000">
              <w:rPr>
                <w:b w:val="1"/>
                <w:rtl w:val="0"/>
              </w:rPr>
              <w:t xml:space="preserve">DGF-1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1">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2">
            <w:pPr>
              <w:widowControl w:val="0"/>
              <w:jc w:val="center"/>
              <w:rPr>
                <w:rFonts w:ascii="Georgia" w:cs="Georgia" w:eastAsia="Georgia" w:hAnsi="Georgia"/>
                <w:sz w:val="20"/>
                <w:szCs w:val="20"/>
              </w:rPr>
            </w:pPr>
            <w:r w:rsidDel="00000000" w:rsidR="00000000" w:rsidRPr="00000000">
              <w:rPr>
                <w:rtl w:val="0"/>
              </w:rPr>
              <w:t xml:space="preserve">127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3">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4">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5">
            <w:pPr>
              <w:widowControl w:val="0"/>
              <w:jc w:val="center"/>
              <w:rPr>
                <w:rFonts w:ascii="Georgia" w:cs="Georgia" w:eastAsia="Georgia" w:hAnsi="Georgia"/>
                <w:sz w:val="20"/>
                <w:szCs w:val="20"/>
              </w:rPr>
            </w:pPr>
            <w:r w:rsidDel="00000000" w:rsidR="00000000" w:rsidRPr="00000000">
              <w:rPr>
                <w:b w:val="1"/>
                <w:rtl w:val="0"/>
              </w:rPr>
              <w:t xml:space="preserve">127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6">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7">
            <w:pPr>
              <w:widowControl w:val="0"/>
              <w:jc w:val="center"/>
              <w:rPr>
                <w:rFonts w:ascii="Georgia" w:cs="Georgia" w:eastAsia="Georgia" w:hAnsi="Georgia"/>
                <w:sz w:val="20"/>
                <w:szCs w:val="20"/>
              </w:rPr>
            </w:pPr>
            <w:r w:rsidDel="00000000" w:rsidR="00000000" w:rsidRPr="00000000">
              <w:rPr>
                <w:rtl w:val="0"/>
              </w:rPr>
              <w:t xml:space="preserve">127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8">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9">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A">
            <w:pPr>
              <w:widowControl w:val="0"/>
              <w:jc w:val="center"/>
              <w:rPr>
                <w:rFonts w:ascii="Georgia" w:cs="Georgia" w:eastAsia="Georgia" w:hAnsi="Georgia"/>
                <w:sz w:val="20"/>
                <w:szCs w:val="20"/>
              </w:rPr>
            </w:pPr>
            <w:r w:rsidDel="00000000" w:rsidR="00000000" w:rsidRPr="00000000">
              <w:rPr>
                <w:b w:val="1"/>
                <w:rtl w:val="0"/>
              </w:rPr>
              <w:t xml:space="preserve">127</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FB">
            <w:pPr>
              <w:widowControl w:val="0"/>
              <w:jc w:val="center"/>
              <w:rPr>
                <w:rFonts w:ascii="Georgia" w:cs="Georgia" w:eastAsia="Georgia" w:hAnsi="Georgia"/>
                <w:sz w:val="20"/>
                <w:szCs w:val="20"/>
              </w:rPr>
            </w:pPr>
            <w:r w:rsidDel="00000000" w:rsidR="00000000" w:rsidRPr="00000000">
              <w:rPr>
                <w:b w:val="1"/>
                <w:rtl w:val="0"/>
              </w:rPr>
              <w:t xml:space="preserve">TcSMUGL</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FC">
            <w:pPr>
              <w:widowControl w:val="0"/>
              <w:jc w:val="center"/>
              <w:rPr>
                <w:rFonts w:ascii="Georgia" w:cs="Georgia" w:eastAsia="Georgia" w:hAnsi="Georgia"/>
                <w:sz w:val="20"/>
                <w:szCs w:val="20"/>
              </w:rPr>
            </w:pPr>
            <w:r w:rsidDel="00000000" w:rsidR="00000000" w:rsidRPr="00000000">
              <w:rPr>
                <w:rtl w:val="0"/>
              </w:rPr>
              <w:t xml:space="preserve">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FD">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FE">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FF">
            <w:pPr>
              <w:widowControl w:val="0"/>
              <w:jc w:val="center"/>
              <w:rPr>
                <w:rFonts w:ascii="Georgia" w:cs="Georgia" w:eastAsia="Georgia" w:hAnsi="Georgia"/>
                <w:sz w:val="20"/>
                <w:szCs w:val="20"/>
              </w:rPr>
            </w:pPr>
            <w:r w:rsidDel="00000000" w:rsidR="00000000" w:rsidRPr="00000000">
              <w:rPr>
                <w:rtl w:val="0"/>
              </w:rPr>
              <w:t xml:space="preserve">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00">
            <w:pPr>
              <w:widowControl w:val="0"/>
              <w:jc w:val="center"/>
              <w:rPr>
                <w:rFonts w:ascii="Georgia" w:cs="Georgia" w:eastAsia="Georgia" w:hAnsi="Georgia"/>
                <w:sz w:val="20"/>
                <w:szCs w:val="20"/>
              </w:rPr>
            </w:pPr>
            <w:r w:rsidDel="00000000" w:rsidR="00000000" w:rsidRPr="00000000">
              <w:rPr>
                <w:b w:val="1"/>
                <w:rtl w:val="0"/>
              </w:rPr>
              <w:t xml:space="preserve">14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01">
            <w:pPr>
              <w:widowControl w:val="0"/>
              <w:jc w:val="center"/>
              <w:rPr>
                <w:rFonts w:ascii="Georgia" w:cs="Georgia" w:eastAsia="Georgia" w:hAnsi="Georgia"/>
                <w:sz w:val="20"/>
                <w:szCs w:val="20"/>
              </w:rPr>
            </w:pPr>
            <w:r w:rsidDel="00000000" w:rsidR="00000000" w:rsidRPr="00000000">
              <w:rPr>
                <w:rtl w:val="0"/>
              </w:rPr>
              <w:t xml:space="preserve">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02">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03">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04">
            <w:pPr>
              <w:widowControl w:val="0"/>
              <w:jc w:val="center"/>
              <w:rPr>
                <w:rFonts w:ascii="Georgia" w:cs="Georgia" w:eastAsia="Georgia" w:hAnsi="Georgia"/>
                <w:sz w:val="20"/>
                <w:szCs w:val="20"/>
              </w:rPr>
            </w:pPr>
            <w:r w:rsidDel="00000000" w:rsidR="00000000" w:rsidRPr="00000000">
              <w:rPr>
                <w:rtl w:val="0"/>
              </w:rPr>
              <w:t xml:space="preserve">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05">
            <w:pPr>
              <w:widowControl w:val="0"/>
              <w:jc w:val="center"/>
              <w:rPr>
                <w:rFonts w:ascii="Georgia" w:cs="Georgia" w:eastAsia="Georgia" w:hAnsi="Georgia"/>
                <w:sz w:val="20"/>
                <w:szCs w:val="20"/>
              </w:rPr>
            </w:pPr>
            <w:r w:rsidDel="00000000" w:rsidR="00000000" w:rsidRPr="00000000">
              <w:rPr>
                <w:b w:val="1"/>
                <w:rtl w:val="0"/>
              </w:rPr>
              <w:t xml:space="preserve">14</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6">
            <w:pPr>
              <w:widowControl w:val="0"/>
              <w:jc w:val="center"/>
              <w:rPr>
                <w:rFonts w:ascii="Georgia" w:cs="Georgia" w:eastAsia="Georgia" w:hAnsi="Georgia"/>
                <w:sz w:val="20"/>
                <w:szCs w:val="20"/>
              </w:rPr>
            </w:pPr>
            <w:r w:rsidDel="00000000" w:rsidR="00000000" w:rsidRPr="00000000">
              <w:rPr>
                <w:b w:val="1"/>
                <w:rtl w:val="0"/>
              </w:rPr>
              <w:t xml:space="preserve">TcSMUGS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7">
            <w:pPr>
              <w:widowControl w:val="0"/>
              <w:jc w:val="center"/>
              <w:rPr>
                <w:rFonts w:ascii="Georgia" w:cs="Georgia" w:eastAsia="Georgia" w:hAnsi="Georgia"/>
                <w:sz w:val="20"/>
                <w:szCs w:val="20"/>
              </w:rPr>
            </w:pPr>
            <w:r w:rsidDel="00000000" w:rsidR="00000000" w:rsidRPr="00000000">
              <w:rPr>
                <w:rtl w:val="0"/>
              </w:rPr>
              <w:t xml:space="preserve">17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8">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9">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A">
            <w:pPr>
              <w:widowControl w:val="0"/>
              <w:jc w:val="center"/>
              <w:rPr>
                <w:rFonts w:ascii="Georgia" w:cs="Georgia" w:eastAsia="Georgia" w:hAnsi="Georgia"/>
                <w:sz w:val="20"/>
                <w:szCs w:val="20"/>
              </w:rPr>
            </w:pPr>
            <w:r w:rsidDel="00000000" w:rsidR="00000000" w:rsidRPr="00000000">
              <w:rPr>
                <w:rtl w:val="0"/>
              </w:rPr>
              <w:t xml:space="preserve">8</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B">
            <w:pPr>
              <w:widowControl w:val="0"/>
              <w:jc w:val="center"/>
              <w:rPr>
                <w:rFonts w:ascii="Georgia" w:cs="Georgia" w:eastAsia="Georgia" w:hAnsi="Georgia"/>
                <w:sz w:val="20"/>
                <w:szCs w:val="20"/>
              </w:rPr>
            </w:pPr>
            <w:r w:rsidDel="00000000" w:rsidR="00000000" w:rsidRPr="00000000">
              <w:rPr>
                <w:b w:val="1"/>
                <w:rtl w:val="0"/>
              </w:rPr>
              <w:t xml:space="preserve">25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C">
            <w:pPr>
              <w:widowControl w:val="0"/>
              <w:jc w:val="center"/>
              <w:rPr>
                <w:rFonts w:ascii="Georgia" w:cs="Georgia" w:eastAsia="Georgia" w:hAnsi="Georgia"/>
                <w:sz w:val="20"/>
                <w:szCs w:val="20"/>
              </w:rPr>
            </w:pPr>
            <w:r w:rsidDel="00000000" w:rsidR="00000000" w:rsidRPr="00000000">
              <w:rPr>
                <w:rtl w:val="0"/>
              </w:rPr>
              <w:t xml:space="preserve">17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D">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E">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0F">
            <w:pPr>
              <w:widowControl w:val="0"/>
              <w:jc w:val="center"/>
              <w:rPr>
                <w:rFonts w:ascii="Georgia" w:cs="Georgia" w:eastAsia="Georgia" w:hAnsi="Georgia"/>
                <w:sz w:val="20"/>
                <w:szCs w:val="20"/>
              </w:rPr>
            </w:pPr>
            <w:r w:rsidDel="00000000" w:rsidR="00000000" w:rsidRPr="00000000">
              <w:rPr>
                <w:rtl w:val="0"/>
              </w:rPr>
              <w:t xml:space="preserve">8</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10">
            <w:pPr>
              <w:widowControl w:val="0"/>
              <w:jc w:val="center"/>
              <w:rPr>
                <w:rFonts w:ascii="Georgia" w:cs="Georgia" w:eastAsia="Georgia" w:hAnsi="Georgia"/>
                <w:sz w:val="20"/>
                <w:szCs w:val="20"/>
              </w:rPr>
            </w:pPr>
            <w:r w:rsidDel="00000000" w:rsidR="00000000" w:rsidRPr="00000000">
              <w:rPr>
                <w:b w:val="1"/>
                <w:rtl w:val="0"/>
              </w:rPr>
              <w:t xml:space="preserve">25</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1">
            <w:pPr>
              <w:widowControl w:val="0"/>
              <w:jc w:val="center"/>
              <w:rPr>
                <w:rFonts w:ascii="Georgia" w:cs="Georgia" w:eastAsia="Georgia" w:hAnsi="Georgia"/>
                <w:sz w:val="20"/>
                <w:szCs w:val="20"/>
              </w:rPr>
            </w:pPr>
            <w:r w:rsidDel="00000000" w:rsidR="00000000" w:rsidRPr="00000000">
              <w:rPr>
                <w:b w:val="1"/>
                <w:rtl w:val="0"/>
              </w:rPr>
              <w:t xml:space="preserve">SAP</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2">
            <w:pPr>
              <w:widowControl w:val="0"/>
              <w:jc w:val="center"/>
              <w:rPr>
                <w:rFonts w:ascii="Georgia" w:cs="Georgia" w:eastAsia="Georgia" w:hAnsi="Georgia"/>
                <w:sz w:val="20"/>
                <w:szCs w:val="20"/>
              </w:rPr>
            </w:pPr>
            <w:r w:rsidDel="00000000" w:rsidR="00000000" w:rsidRPr="00000000">
              <w:rPr>
                <w:rtl w:val="0"/>
              </w:rPr>
              <w:t xml:space="preserve">32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3">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4">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5">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6">
            <w:pPr>
              <w:widowControl w:val="0"/>
              <w:jc w:val="center"/>
              <w:rPr>
                <w:rFonts w:ascii="Georgia" w:cs="Georgia" w:eastAsia="Georgia" w:hAnsi="Georgia"/>
                <w:sz w:val="20"/>
                <w:szCs w:val="20"/>
              </w:rPr>
            </w:pPr>
            <w:r w:rsidDel="00000000" w:rsidR="00000000" w:rsidRPr="00000000">
              <w:rPr>
                <w:b w:val="1"/>
                <w:rtl w:val="0"/>
              </w:rPr>
              <w:t xml:space="preserve">32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7">
            <w:pPr>
              <w:widowControl w:val="0"/>
              <w:jc w:val="center"/>
              <w:rPr>
                <w:rFonts w:ascii="Georgia" w:cs="Georgia" w:eastAsia="Georgia" w:hAnsi="Georgia"/>
                <w:sz w:val="20"/>
                <w:szCs w:val="20"/>
              </w:rPr>
            </w:pPr>
            <w:r w:rsidDel="00000000" w:rsidR="00000000" w:rsidRPr="00000000">
              <w:rPr>
                <w:rtl w:val="0"/>
              </w:rPr>
              <w:t xml:space="preserve">32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8">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9">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A">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1B">
            <w:pPr>
              <w:widowControl w:val="0"/>
              <w:jc w:val="center"/>
              <w:rPr>
                <w:rFonts w:ascii="Georgia" w:cs="Georgia" w:eastAsia="Georgia" w:hAnsi="Georgia"/>
                <w:sz w:val="20"/>
                <w:szCs w:val="20"/>
              </w:rPr>
            </w:pPr>
            <w:r w:rsidDel="00000000" w:rsidR="00000000" w:rsidRPr="00000000">
              <w:rPr>
                <w:b w:val="1"/>
                <w:rtl w:val="0"/>
              </w:rPr>
              <w:t xml:space="preserve">32</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1C">
            <w:pPr>
              <w:widowControl w:val="0"/>
              <w:jc w:val="center"/>
              <w:rPr>
                <w:rFonts w:ascii="Georgia" w:cs="Georgia" w:eastAsia="Georgia" w:hAnsi="Georgia"/>
                <w:sz w:val="20"/>
                <w:szCs w:val="20"/>
              </w:rPr>
            </w:pPr>
            <w:r w:rsidDel="00000000" w:rsidR="00000000" w:rsidRPr="00000000">
              <w:rPr>
                <w:b w:val="1"/>
                <w:rtl w:val="0"/>
              </w:rPr>
              <w:t xml:space="preserve">TASV</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1D">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1E">
            <w:pPr>
              <w:widowControl w:val="0"/>
              <w:jc w:val="center"/>
              <w:rPr>
                <w:rFonts w:ascii="Georgia" w:cs="Georgia" w:eastAsia="Georgia" w:hAnsi="Georgia"/>
                <w:sz w:val="20"/>
                <w:szCs w:val="20"/>
              </w:rPr>
            </w:pPr>
            <w:r w:rsidDel="00000000" w:rsidR="00000000" w:rsidRPr="00000000">
              <w:rPr>
                <w:rtl w:val="0"/>
              </w:rPr>
              <w:t xml:space="preserve">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1F">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2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21">
            <w:pPr>
              <w:widowControl w:val="0"/>
              <w:jc w:val="center"/>
              <w:rPr>
                <w:rFonts w:ascii="Georgia" w:cs="Georgia" w:eastAsia="Georgia" w:hAnsi="Georgia"/>
                <w:sz w:val="20"/>
                <w:szCs w:val="20"/>
              </w:rPr>
            </w:pPr>
            <w:r w:rsidDel="00000000" w:rsidR="00000000" w:rsidRPr="00000000">
              <w:rPr>
                <w:b w:val="1"/>
                <w:rtl w:val="0"/>
              </w:rPr>
              <w:t xml:space="preserve">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22">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23">
            <w:pPr>
              <w:widowControl w:val="0"/>
              <w:jc w:val="center"/>
              <w:rPr>
                <w:rFonts w:ascii="Georgia" w:cs="Georgia" w:eastAsia="Georgia" w:hAnsi="Georgia"/>
                <w:sz w:val="20"/>
                <w:szCs w:val="20"/>
              </w:rPr>
            </w:pPr>
            <w:r w:rsidDel="00000000" w:rsidR="00000000" w:rsidRPr="00000000">
              <w:rPr>
                <w:rtl w:val="0"/>
              </w:rPr>
              <w:t xml:space="preserve">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24">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25">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26">
            <w:pPr>
              <w:widowControl w:val="0"/>
              <w:jc w:val="center"/>
              <w:rPr>
                <w:rFonts w:ascii="Georgia" w:cs="Georgia" w:eastAsia="Georgia" w:hAnsi="Georgia"/>
                <w:sz w:val="20"/>
                <w:szCs w:val="20"/>
              </w:rPr>
            </w:pPr>
            <w:r w:rsidDel="00000000" w:rsidR="00000000" w:rsidRPr="00000000">
              <w:rPr>
                <w:b w:val="1"/>
                <w:rtl w:val="0"/>
              </w:rPr>
              <w:t xml:space="preserve">4</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27">
            <w:pPr>
              <w:widowControl w:val="0"/>
              <w:jc w:val="center"/>
              <w:rPr>
                <w:rFonts w:ascii="Georgia" w:cs="Georgia" w:eastAsia="Georgia" w:hAnsi="Georgia"/>
                <w:sz w:val="20"/>
                <w:szCs w:val="20"/>
              </w:rPr>
            </w:pPr>
            <w:r w:rsidDel="00000000" w:rsidR="00000000" w:rsidRPr="00000000">
              <w:rPr>
                <w:b w:val="1"/>
                <w:rtl w:val="0"/>
              </w:rPr>
              <w:t xml:space="preserve">TolT</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28">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29">
            <w:pPr>
              <w:widowControl w:val="0"/>
              <w:jc w:val="center"/>
              <w:rPr>
                <w:rFonts w:ascii="Georgia" w:cs="Georgia" w:eastAsia="Georgia" w:hAnsi="Georgia"/>
                <w:sz w:val="20"/>
                <w:szCs w:val="20"/>
              </w:rPr>
            </w:pPr>
            <w:r w:rsidDel="00000000" w:rsidR="00000000" w:rsidRPr="00000000">
              <w:rPr>
                <w:rtl w:val="0"/>
              </w:rPr>
              <w:t xml:space="preserve">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2A">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2B">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2C">
            <w:pPr>
              <w:widowControl w:val="0"/>
              <w:jc w:val="center"/>
              <w:rPr>
                <w:rFonts w:ascii="Georgia" w:cs="Georgia" w:eastAsia="Georgia" w:hAnsi="Georgia"/>
                <w:sz w:val="20"/>
                <w:szCs w:val="20"/>
              </w:rPr>
            </w:pPr>
            <w:r w:rsidDel="00000000" w:rsidR="00000000" w:rsidRPr="00000000">
              <w:rPr>
                <w:b w:val="1"/>
                <w:rtl w:val="0"/>
              </w:rPr>
              <w:t xml:space="preserve">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2D">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2E">
            <w:pPr>
              <w:widowControl w:val="0"/>
              <w:jc w:val="center"/>
              <w:rPr>
                <w:rFonts w:ascii="Georgia" w:cs="Georgia" w:eastAsia="Georgia" w:hAnsi="Georgia"/>
                <w:sz w:val="20"/>
                <w:szCs w:val="20"/>
              </w:rPr>
            </w:pPr>
            <w:r w:rsidDel="00000000" w:rsidR="00000000" w:rsidRPr="00000000">
              <w:rPr>
                <w:rtl w:val="0"/>
              </w:rPr>
              <w:t xml:space="preserve">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2F">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3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31">
            <w:pPr>
              <w:widowControl w:val="0"/>
              <w:jc w:val="center"/>
              <w:rPr>
                <w:rFonts w:ascii="Georgia" w:cs="Georgia" w:eastAsia="Georgia" w:hAnsi="Georgia"/>
                <w:sz w:val="20"/>
                <w:szCs w:val="20"/>
              </w:rPr>
            </w:pPr>
            <w:r w:rsidDel="00000000" w:rsidR="00000000" w:rsidRPr="00000000">
              <w:rPr>
                <w:b w:val="1"/>
                <w:rtl w:val="0"/>
              </w:rPr>
              <w:t xml:space="preserve">3</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2">
            <w:pPr>
              <w:widowControl w:val="0"/>
              <w:jc w:val="center"/>
              <w:rPr>
                <w:rFonts w:ascii="Georgia" w:cs="Georgia" w:eastAsia="Georgia" w:hAnsi="Georgia"/>
                <w:sz w:val="20"/>
                <w:szCs w:val="20"/>
              </w:rPr>
            </w:pPr>
            <w:r w:rsidDel="00000000" w:rsidR="00000000" w:rsidRPr="00000000">
              <w:rPr>
                <w:b w:val="1"/>
                <w:rtl w:val="0"/>
              </w:rPr>
              <w:t xml:space="preserve">TSSA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3">
            <w:pPr>
              <w:widowControl w:val="0"/>
              <w:jc w:val="center"/>
              <w:rPr>
                <w:rFonts w:ascii="Georgia" w:cs="Georgia" w:eastAsia="Georgia" w:hAnsi="Georgia"/>
                <w:sz w:val="20"/>
                <w:szCs w:val="20"/>
              </w:rPr>
            </w:pPr>
            <w:r w:rsidDel="00000000" w:rsidR="00000000" w:rsidRPr="00000000">
              <w:rPr>
                <w:rtl w:val="0"/>
              </w:rPr>
              <w:t xml:space="preserve">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4">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5">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6">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7">
            <w:pPr>
              <w:widowControl w:val="0"/>
              <w:jc w:val="center"/>
              <w:rPr>
                <w:rFonts w:ascii="Georgia" w:cs="Georgia" w:eastAsia="Georgia" w:hAnsi="Georgia"/>
                <w:sz w:val="20"/>
                <w:szCs w:val="20"/>
              </w:rPr>
            </w:pPr>
            <w:r w:rsidDel="00000000" w:rsidR="00000000" w:rsidRPr="00000000">
              <w:rPr>
                <w:b w:val="1"/>
                <w:rtl w:val="0"/>
              </w:rPr>
              <w:t xml:space="preserve">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8">
            <w:pPr>
              <w:widowControl w:val="0"/>
              <w:jc w:val="center"/>
              <w:rPr>
                <w:rFonts w:ascii="Georgia" w:cs="Georgia" w:eastAsia="Georgia" w:hAnsi="Georgia"/>
                <w:sz w:val="20"/>
                <w:szCs w:val="20"/>
              </w:rPr>
            </w:pPr>
            <w:r w:rsidDel="00000000" w:rsidR="00000000" w:rsidRPr="00000000">
              <w:rPr>
                <w:rtl w:val="0"/>
              </w:rPr>
              <w:t xml:space="preserve">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9">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A">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B">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13C">
            <w:pPr>
              <w:widowControl w:val="0"/>
              <w:jc w:val="center"/>
              <w:rPr>
                <w:rFonts w:ascii="Georgia" w:cs="Georgia" w:eastAsia="Georgia" w:hAnsi="Georgia"/>
                <w:sz w:val="20"/>
                <w:szCs w:val="20"/>
              </w:rPr>
            </w:pPr>
            <w:r w:rsidDel="00000000" w:rsidR="00000000" w:rsidRPr="00000000">
              <w:rPr>
                <w:b w:val="1"/>
                <w:rtl w:val="0"/>
              </w:rPr>
              <w:t xml:space="preserve">1</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3D">
            <w:pPr>
              <w:widowControl w:val="0"/>
              <w:jc w:val="center"/>
              <w:rPr>
                <w:rFonts w:ascii="Georgia" w:cs="Georgia" w:eastAsia="Georgia" w:hAnsi="Georgia"/>
                <w:sz w:val="20"/>
                <w:szCs w:val="20"/>
              </w:rPr>
            </w:pPr>
            <w:r w:rsidDel="00000000" w:rsidR="00000000" w:rsidRPr="00000000">
              <w:rPr>
                <w:b w:val="1"/>
                <w:rtl w:val="0"/>
              </w:rPr>
              <w:t xml:space="preserve">Others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3E">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3F">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40">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41">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42">
            <w:pPr>
              <w:widowControl w:val="0"/>
              <w:jc w:val="center"/>
              <w:rPr>
                <w:rFonts w:ascii="Georgia" w:cs="Georgia" w:eastAsia="Georgia" w:hAnsi="Georgia"/>
                <w:sz w:val="20"/>
                <w:szCs w:val="20"/>
              </w:rPr>
            </w:pPr>
            <w:r w:rsidDel="00000000" w:rsidR="00000000" w:rsidRPr="00000000">
              <w:rPr>
                <w:b w:val="1"/>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43">
            <w:pPr>
              <w:widowControl w:val="0"/>
              <w:jc w:val="center"/>
              <w:rPr>
                <w:rFonts w:ascii="Georgia" w:cs="Georgia" w:eastAsia="Georgia" w:hAnsi="Georgia"/>
                <w:sz w:val="20"/>
                <w:szCs w:val="20"/>
              </w:rPr>
            </w:pPr>
            <w:r w:rsidDel="00000000" w:rsidR="00000000" w:rsidRPr="00000000">
              <w:rPr>
                <w:rtl w:val="0"/>
              </w:rPr>
              <w:t xml:space="preserve">18,695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44">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45">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46">
            <w:pPr>
              <w:widowControl w:val="0"/>
              <w:jc w:val="center"/>
              <w:rPr>
                <w:rFonts w:ascii="Georgia" w:cs="Georgia" w:eastAsia="Georgia" w:hAnsi="Georgia"/>
                <w:sz w:val="20"/>
                <w:szCs w:val="20"/>
              </w:rPr>
            </w:pPr>
            <w:r w:rsidDel="00000000" w:rsidR="00000000" w:rsidRPr="00000000">
              <w:rPr>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147">
            <w:pPr>
              <w:widowControl w:val="0"/>
              <w:jc w:val="center"/>
              <w:rPr>
                <w:rFonts w:ascii="Georgia" w:cs="Georgia" w:eastAsia="Georgia" w:hAnsi="Georgia"/>
                <w:sz w:val="20"/>
                <w:szCs w:val="20"/>
              </w:rPr>
            </w:pPr>
            <w:r w:rsidDel="00000000" w:rsidR="00000000" w:rsidRPr="00000000">
              <w:rPr>
                <w:b w:val="1"/>
                <w:rtl w:val="0"/>
              </w:rPr>
              <w:t xml:space="preserve">18,695</w:t>
            </w:r>
            <w:r w:rsidDel="00000000" w:rsidR="00000000" w:rsidRPr="00000000">
              <w:rPr>
                <w:rtl w:val="0"/>
              </w:rPr>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8">
            <w:pPr>
              <w:widowControl w:val="0"/>
              <w:jc w:val="center"/>
              <w:rPr>
                <w:rFonts w:ascii="Georgia" w:cs="Georgia" w:eastAsia="Georgia" w:hAnsi="Georgia"/>
                <w:sz w:val="20"/>
                <w:szCs w:val="20"/>
              </w:rPr>
            </w:pPr>
            <w:r w:rsidDel="00000000" w:rsidR="00000000" w:rsidRPr="00000000">
              <w:rPr>
                <w:b w:val="1"/>
                <w:rtl w:val="0"/>
              </w:rPr>
              <w:t xml:space="preserve">Total</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9">
            <w:pPr>
              <w:widowControl w:val="0"/>
              <w:spacing w:line="276" w:lineRule="auto"/>
              <w:jc w:val="center"/>
              <w:rPr>
                <w:rFonts w:ascii="Georgia" w:cs="Georgia" w:eastAsia="Georgia" w:hAnsi="Georgia"/>
                <w:sz w:val="20"/>
                <w:szCs w:val="20"/>
              </w:rPr>
            </w:pPr>
            <w:r w:rsidDel="00000000" w:rsidR="00000000" w:rsidRPr="00000000">
              <w:rPr>
                <w:b w:val="1"/>
                <w:rtl w:val="0"/>
              </w:rPr>
              <w:t xml:space="preserve">1,707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A">
            <w:pPr>
              <w:widowControl w:val="0"/>
              <w:spacing w:line="276" w:lineRule="auto"/>
              <w:jc w:val="center"/>
              <w:rPr>
                <w:rFonts w:ascii="Georgia" w:cs="Georgia" w:eastAsia="Georgia" w:hAnsi="Georgia"/>
                <w:sz w:val="20"/>
                <w:szCs w:val="20"/>
              </w:rPr>
            </w:pPr>
            <w:r w:rsidDel="00000000" w:rsidR="00000000" w:rsidRPr="00000000">
              <w:rPr>
                <w:b w:val="1"/>
                <w:rtl w:val="0"/>
              </w:rPr>
              <w:t xml:space="preserve">1,193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B">
            <w:pPr>
              <w:widowControl w:val="0"/>
              <w:spacing w:line="276" w:lineRule="auto"/>
              <w:jc w:val="center"/>
              <w:rPr>
                <w:rFonts w:ascii="Georgia" w:cs="Georgia" w:eastAsia="Georgia" w:hAnsi="Georgia"/>
                <w:sz w:val="20"/>
                <w:szCs w:val="20"/>
              </w:rPr>
            </w:pPr>
            <w:r w:rsidDel="00000000" w:rsidR="00000000" w:rsidRPr="00000000">
              <w:rPr>
                <w:b w:val="1"/>
                <w:rtl w:val="0"/>
              </w:rPr>
              <w:t xml:space="preserve">383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C">
            <w:pPr>
              <w:widowControl w:val="0"/>
              <w:spacing w:line="276" w:lineRule="auto"/>
              <w:jc w:val="center"/>
              <w:rPr>
                <w:rFonts w:ascii="Georgia" w:cs="Georgia" w:eastAsia="Georgia" w:hAnsi="Georgia"/>
                <w:sz w:val="20"/>
                <w:szCs w:val="20"/>
              </w:rPr>
            </w:pPr>
            <w:r w:rsidDel="00000000" w:rsidR="00000000" w:rsidRPr="00000000">
              <w:rPr>
                <w:b w:val="1"/>
                <w:rtl w:val="0"/>
              </w:rPr>
              <w:t xml:space="preserve">15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D">
            <w:pPr>
              <w:widowControl w:val="0"/>
              <w:jc w:val="center"/>
              <w:rPr>
                <w:rFonts w:ascii="Georgia" w:cs="Georgia" w:eastAsia="Georgia" w:hAnsi="Georgia"/>
                <w:sz w:val="20"/>
                <w:szCs w:val="20"/>
              </w:rPr>
            </w:pPr>
            <w:r w:rsidDel="00000000" w:rsidR="00000000" w:rsidRPr="00000000">
              <w:rPr>
                <w:b w:val="1"/>
                <w:rtl w:val="0"/>
              </w:rPr>
              <w:t xml:space="preserve">3,298</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E">
            <w:pPr>
              <w:widowControl w:val="0"/>
              <w:jc w:val="center"/>
              <w:rPr>
                <w:rFonts w:ascii="Georgia" w:cs="Georgia" w:eastAsia="Georgia" w:hAnsi="Georgia"/>
                <w:sz w:val="20"/>
                <w:szCs w:val="20"/>
              </w:rPr>
            </w:pPr>
            <w:r w:rsidDel="00000000" w:rsidR="00000000" w:rsidRPr="00000000">
              <w:rPr>
                <w:b w:val="1"/>
                <w:rtl w:val="0"/>
              </w:rPr>
              <w:t xml:space="preserve">20,402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F">
            <w:pPr>
              <w:widowControl w:val="0"/>
              <w:jc w:val="center"/>
              <w:rPr>
                <w:rFonts w:ascii="Georgia" w:cs="Georgia" w:eastAsia="Georgia" w:hAnsi="Georgia"/>
                <w:sz w:val="20"/>
                <w:szCs w:val="20"/>
              </w:rPr>
            </w:pPr>
            <w:r w:rsidDel="00000000" w:rsidR="00000000" w:rsidRPr="00000000">
              <w:rPr>
                <w:b w:val="1"/>
                <w:rtl w:val="0"/>
              </w:rPr>
              <w:t xml:space="preserve">1,196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50">
            <w:pPr>
              <w:widowControl w:val="0"/>
              <w:jc w:val="center"/>
              <w:rPr>
                <w:rFonts w:ascii="Georgia" w:cs="Georgia" w:eastAsia="Georgia" w:hAnsi="Georgia"/>
                <w:sz w:val="20"/>
                <w:szCs w:val="20"/>
              </w:rPr>
            </w:pPr>
            <w:r w:rsidDel="00000000" w:rsidR="00000000" w:rsidRPr="00000000">
              <w:rPr>
                <w:b w:val="1"/>
                <w:rtl w:val="0"/>
              </w:rPr>
              <w:t xml:space="preserve">383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51">
            <w:pPr>
              <w:widowControl w:val="0"/>
              <w:jc w:val="center"/>
              <w:rPr>
                <w:rFonts w:ascii="Georgia" w:cs="Georgia" w:eastAsia="Georgia" w:hAnsi="Georgia"/>
                <w:sz w:val="20"/>
                <w:szCs w:val="20"/>
              </w:rPr>
            </w:pPr>
            <w:r w:rsidDel="00000000" w:rsidR="00000000" w:rsidRPr="00000000">
              <w:rPr>
                <w:b w:val="1"/>
                <w:rtl w:val="0"/>
              </w:rPr>
              <w:t xml:space="preserve">15</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cccccc" w:val="clear"/>
            <w:tcMar>
              <w:top w:w="40.0" w:type="dxa"/>
              <w:left w:w="40.0" w:type="dxa"/>
              <w:bottom w:w="40.0" w:type="dxa"/>
              <w:right w:w="40.0" w:type="dxa"/>
            </w:tcMar>
            <w:vAlign w:val="center"/>
          </w:tcPr>
          <w:p w:rsidR="00000000" w:rsidDel="00000000" w:rsidP="00000000" w:rsidRDefault="00000000" w:rsidRPr="00000000" w14:paraId="00000152">
            <w:pPr>
              <w:widowControl w:val="0"/>
              <w:jc w:val="center"/>
              <w:rPr>
                <w:rFonts w:ascii="Georgia" w:cs="Georgia" w:eastAsia="Georgia" w:hAnsi="Georgia"/>
                <w:sz w:val="20"/>
                <w:szCs w:val="20"/>
              </w:rPr>
            </w:pPr>
            <w:r w:rsidDel="00000000" w:rsidR="00000000" w:rsidRPr="00000000">
              <w:rPr>
                <w:b w:val="1"/>
                <w:rtl w:val="0"/>
              </w:rPr>
              <w:t xml:space="preserve">21,996</w:t>
            </w:r>
            <w:r w:rsidDel="00000000" w:rsidR="00000000" w:rsidRPr="00000000">
              <w:rPr>
                <w:rtl w:val="0"/>
              </w:rPr>
            </w:r>
          </w:p>
        </w:tc>
      </w:tr>
    </w:tbl>
    <w:p w:rsidR="00000000" w:rsidDel="00000000" w:rsidP="00000000" w:rsidRDefault="00000000" w:rsidRPr="00000000" w14:paraId="00000153">
      <w:pPr>
        <w:rPr/>
      </w:pPr>
      <w:r w:rsidDel="00000000" w:rsidR="00000000" w:rsidRPr="00000000">
        <w:rPr>
          <w:rtl w:val="0"/>
        </w:rPr>
        <w:t xml:space="preserve">* The CDS corresponding to the GP63 sequences reported in </w:t>
      </w:r>
      <w:hyperlink r:id="rId31">
        <w:r w:rsidDel="00000000" w:rsidR="00000000" w:rsidRPr="00000000">
          <w:rPr>
            <w:shd w:fill="auto" w:val="clear"/>
            <w:vertAlign w:val="superscript"/>
            <w:rtl w:val="0"/>
          </w:rPr>
          <w:t xml:space="preserve">11</w:t>
        </w:r>
      </w:hyperlink>
      <w:r w:rsidDel="00000000" w:rsidR="00000000" w:rsidRPr="00000000">
        <w:rPr>
          <w:rtl w:val="0"/>
        </w:rPr>
        <w:t xml:space="preserve"> are not available in public databases.</w:t>
      </w:r>
    </w:p>
    <w:p w:rsidR="00000000" w:rsidDel="00000000" w:rsidP="00000000" w:rsidRDefault="00000000" w:rsidRPr="00000000" w14:paraId="00000154">
      <w:pPr>
        <w:rPr>
          <w:b w:val="1"/>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b w:val="1"/>
        </w:rPr>
      </w:pPr>
      <w:r w:rsidDel="00000000" w:rsidR="00000000" w:rsidRPr="00000000">
        <w:rPr>
          <w:b w:val="1"/>
          <w:rtl w:val="0"/>
        </w:rPr>
        <w:t xml:space="preserve">References</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32">
        <w:r w:rsidDel="00000000" w:rsidR="00000000" w:rsidRPr="00000000">
          <w:rPr>
            <w:shd w:fill="auto" w:val="clear"/>
            <w:vertAlign w:val="baseline"/>
            <w:rtl w:val="0"/>
          </w:rPr>
          <w:t xml:space="preserve">1.</w:t>
          <w:tab/>
          <w:t xml:space="preserve">Freitas, L. M. </w:t>
        </w:r>
      </w:hyperlink>
      <w:hyperlink r:id="rId33">
        <w:r w:rsidDel="00000000" w:rsidR="00000000" w:rsidRPr="00000000">
          <w:rPr>
            <w:i w:val="1"/>
            <w:shd w:fill="auto" w:val="clear"/>
            <w:vertAlign w:val="baseline"/>
            <w:rtl w:val="0"/>
          </w:rPr>
          <w:t xml:space="preserve">et al.</w:t>
        </w:r>
      </w:hyperlink>
      <w:hyperlink r:id="rId34">
        <w:r w:rsidDel="00000000" w:rsidR="00000000" w:rsidRPr="00000000">
          <w:rPr>
            <w:shd w:fill="auto" w:val="clear"/>
            <w:vertAlign w:val="baseline"/>
            <w:rtl w:val="0"/>
          </w:rPr>
          <w:t xml:space="preserve"> Genomic Analyses, Gene Expression and Antigenic Profile of the Trans-Sialidase Superfamily of Trypanosoma cruzi Reveal an Undetected Level of Complexity. </w:t>
        </w:r>
      </w:hyperlink>
      <w:hyperlink r:id="rId35">
        <w:r w:rsidDel="00000000" w:rsidR="00000000" w:rsidRPr="00000000">
          <w:rPr>
            <w:i w:val="1"/>
            <w:shd w:fill="auto" w:val="clear"/>
            <w:vertAlign w:val="baseline"/>
            <w:rtl w:val="0"/>
          </w:rPr>
          <w:t xml:space="preserve">PLOS ONE </w:t>
        </w:r>
      </w:hyperlink>
      <w:hyperlink r:id="rId36">
        <w:r w:rsidDel="00000000" w:rsidR="00000000" w:rsidRPr="00000000">
          <w:rPr>
            <w:b w:val="1"/>
            <w:shd w:fill="auto" w:val="clear"/>
            <w:vertAlign w:val="baseline"/>
            <w:rtl w:val="0"/>
          </w:rPr>
          <w:t xml:space="preserve">6</w:t>
        </w:r>
      </w:hyperlink>
      <w:hyperlink r:id="rId37">
        <w:r w:rsidDel="00000000" w:rsidR="00000000" w:rsidRPr="00000000">
          <w:rPr>
            <w:shd w:fill="auto" w:val="clear"/>
            <w:vertAlign w:val="baseline"/>
            <w:rtl w:val="0"/>
          </w:rPr>
          <w:t xml:space="preserve">, e25914 (2011).</w:t>
        </w:r>
      </w:hyperlink>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38">
        <w:r w:rsidDel="00000000" w:rsidR="00000000" w:rsidRPr="00000000">
          <w:rPr>
            <w:shd w:fill="auto" w:val="clear"/>
            <w:vertAlign w:val="baseline"/>
            <w:rtl w:val="0"/>
          </w:rPr>
          <w:t xml:space="preserve">2.</w:t>
          <w:tab/>
          <w:t xml:space="preserve">Berná, L. </w:t>
        </w:r>
      </w:hyperlink>
      <w:hyperlink r:id="rId39">
        <w:r w:rsidDel="00000000" w:rsidR="00000000" w:rsidRPr="00000000">
          <w:rPr>
            <w:i w:val="1"/>
            <w:shd w:fill="auto" w:val="clear"/>
            <w:vertAlign w:val="baseline"/>
            <w:rtl w:val="0"/>
          </w:rPr>
          <w:t xml:space="preserve">et al.</w:t>
        </w:r>
      </w:hyperlink>
      <w:hyperlink r:id="rId40">
        <w:r w:rsidDel="00000000" w:rsidR="00000000" w:rsidRPr="00000000">
          <w:rPr>
            <w:shd w:fill="auto" w:val="clear"/>
            <w:vertAlign w:val="baseline"/>
            <w:rtl w:val="0"/>
          </w:rPr>
          <w:t xml:space="preserve"> Expanding an expanded genome: long-read sequencing of Trypanosoma cruzi. </w:t>
        </w:r>
      </w:hyperlink>
      <w:hyperlink r:id="rId41">
        <w:r w:rsidDel="00000000" w:rsidR="00000000" w:rsidRPr="00000000">
          <w:rPr>
            <w:i w:val="1"/>
            <w:shd w:fill="auto" w:val="clear"/>
            <w:vertAlign w:val="baseline"/>
            <w:rtl w:val="0"/>
          </w:rPr>
          <w:t xml:space="preserve">Microb. Genomics </w:t>
        </w:r>
      </w:hyperlink>
      <w:hyperlink r:id="rId42">
        <w:r w:rsidDel="00000000" w:rsidR="00000000" w:rsidRPr="00000000">
          <w:rPr>
            <w:b w:val="1"/>
            <w:shd w:fill="auto" w:val="clear"/>
            <w:vertAlign w:val="baseline"/>
            <w:rtl w:val="0"/>
          </w:rPr>
          <w:t xml:space="preserve">4</w:t>
        </w:r>
      </w:hyperlink>
      <w:hyperlink r:id="rId43">
        <w:r w:rsidDel="00000000" w:rsidR="00000000" w:rsidRPr="00000000">
          <w:rPr>
            <w:shd w:fill="auto" w:val="clear"/>
            <w:vertAlign w:val="baseline"/>
            <w:rtl w:val="0"/>
          </w:rPr>
          <w:t xml:space="preserve">, e000177 (2018).</w:t>
        </w:r>
      </w:hyperlink>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44">
        <w:r w:rsidDel="00000000" w:rsidR="00000000" w:rsidRPr="00000000">
          <w:rPr>
            <w:shd w:fill="auto" w:val="clear"/>
            <w:vertAlign w:val="baseline"/>
            <w:rtl w:val="0"/>
          </w:rPr>
          <w:t xml:space="preserve">3.</w:t>
          <w:tab/>
          <w:t xml:space="preserve">Higgins, D. G., Thompson, J. D. &amp; Gibson, T. J. Using CLUSTAL for multiple sequence alignments. </w:t>
        </w:r>
      </w:hyperlink>
      <w:hyperlink r:id="rId45">
        <w:r w:rsidDel="00000000" w:rsidR="00000000" w:rsidRPr="00000000">
          <w:rPr>
            <w:i w:val="1"/>
            <w:shd w:fill="auto" w:val="clear"/>
            <w:vertAlign w:val="baseline"/>
            <w:rtl w:val="0"/>
          </w:rPr>
          <w:t xml:space="preserve">Methods Enzymol. </w:t>
        </w:r>
      </w:hyperlink>
      <w:hyperlink r:id="rId46">
        <w:r w:rsidDel="00000000" w:rsidR="00000000" w:rsidRPr="00000000">
          <w:rPr>
            <w:b w:val="1"/>
            <w:shd w:fill="auto" w:val="clear"/>
            <w:vertAlign w:val="baseline"/>
            <w:rtl w:val="0"/>
          </w:rPr>
          <w:t xml:space="preserve">266</w:t>
        </w:r>
      </w:hyperlink>
      <w:hyperlink r:id="rId47">
        <w:r w:rsidDel="00000000" w:rsidR="00000000" w:rsidRPr="00000000">
          <w:rPr>
            <w:shd w:fill="auto" w:val="clear"/>
            <w:vertAlign w:val="baseline"/>
            <w:rtl w:val="0"/>
          </w:rPr>
          <w:t xml:space="preserve">, 383–402 (1996).</w:t>
        </w:r>
      </w:hyperlink>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48">
        <w:r w:rsidDel="00000000" w:rsidR="00000000" w:rsidRPr="00000000">
          <w:rPr>
            <w:shd w:fill="auto" w:val="clear"/>
            <w:vertAlign w:val="baseline"/>
            <w:rtl w:val="0"/>
          </w:rPr>
          <w:t xml:space="preserve">4.</w:t>
          <w:tab/>
          <w:t xml:space="preserve">Dean, A. A. C., Berná, L., Robello, C., Buscaglia, C. A. &amp; Balouz, V. An algorithm for annotation and classification of T. cruzi MASP sequences: towards a better understanding of the parasite genetic variability. </w:t>
        </w:r>
      </w:hyperlink>
      <w:hyperlink r:id="rId49">
        <w:r w:rsidDel="00000000" w:rsidR="00000000" w:rsidRPr="00000000">
          <w:rPr>
            <w:i w:val="1"/>
            <w:shd w:fill="auto" w:val="clear"/>
            <w:vertAlign w:val="baseline"/>
            <w:rtl w:val="0"/>
          </w:rPr>
          <w:t xml:space="preserve">BMC Genomics </w:t>
        </w:r>
      </w:hyperlink>
      <w:hyperlink r:id="rId50">
        <w:r w:rsidDel="00000000" w:rsidR="00000000" w:rsidRPr="00000000">
          <w:rPr>
            <w:b w:val="1"/>
            <w:shd w:fill="auto" w:val="clear"/>
            <w:vertAlign w:val="baseline"/>
            <w:rtl w:val="0"/>
          </w:rPr>
          <w:t xml:space="preserve">26</w:t>
        </w:r>
      </w:hyperlink>
      <w:hyperlink r:id="rId51">
        <w:r w:rsidDel="00000000" w:rsidR="00000000" w:rsidRPr="00000000">
          <w:rPr>
            <w:shd w:fill="auto" w:val="clear"/>
            <w:vertAlign w:val="baseline"/>
            <w:rtl w:val="0"/>
          </w:rPr>
          <w:t xml:space="preserve">, 194 (2025).</w:t>
        </w:r>
      </w:hyperlink>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52">
        <w:r w:rsidDel="00000000" w:rsidR="00000000" w:rsidRPr="00000000">
          <w:rPr>
            <w:shd w:fill="auto" w:val="clear"/>
            <w:vertAlign w:val="baseline"/>
            <w:rtl w:val="0"/>
          </w:rPr>
          <w:t xml:space="preserve">5.</w:t>
          <w:tab/>
          <w:t xml:space="preserve">Almagro Armenteros, J. J. </w:t>
        </w:r>
      </w:hyperlink>
      <w:hyperlink r:id="rId53">
        <w:r w:rsidDel="00000000" w:rsidR="00000000" w:rsidRPr="00000000">
          <w:rPr>
            <w:i w:val="1"/>
            <w:shd w:fill="auto" w:val="clear"/>
            <w:vertAlign w:val="baseline"/>
            <w:rtl w:val="0"/>
          </w:rPr>
          <w:t xml:space="preserve">et al.</w:t>
        </w:r>
      </w:hyperlink>
      <w:hyperlink r:id="rId54">
        <w:r w:rsidDel="00000000" w:rsidR="00000000" w:rsidRPr="00000000">
          <w:rPr>
            <w:shd w:fill="auto" w:val="clear"/>
            <w:vertAlign w:val="baseline"/>
            <w:rtl w:val="0"/>
          </w:rPr>
          <w:t xml:space="preserve"> SignalP 5.0 improves signal peptide predictions using deep neural networks. </w:t>
        </w:r>
      </w:hyperlink>
      <w:hyperlink r:id="rId55">
        <w:r w:rsidDel="00000000" w:rsidR="00000000" w:rsidRPr="00000000">
          <w:rPr>
            <w:i w:val="1"/>
            <w:shd w:fill="auto" w:val="clear"/>
            <w:vertAlign w:val="baseline"/>
            <w:rtl w:val="0"/>
          </w:rPr>
          <w:t xml:space="preserve">Nat. Biotechnol. </w:t>
        </w:r>
      </w:hyperlink>
      <w:hyperlink r:id="rId56">
        <w:r w:rsidDel="00000000" w:rsidR="00000000" w:rsidRPr="00000000">
          <w:rPr>
            <w:b w:val="1"/>
            <w:shd w:fill="auto" w:val="clear"/>
            <w:vertAlign w:val="baseline"/>
            <w:rtl w:val="0"/>
          </w:rPr>
          <w:t xml:space="preserve">37</w:t>
        </w:r>
      </w:hyperlink>
      <w:hyperlink r:id="rId57">
        <w:r w:rsidDel="00000000" w:rsidR="00000000" w:rsidRPr="00000000">
          <w:rPr>
            <w:shd w:fill="auto" w:val="clear"/>
            <w:vertAlign w:val="baseline"/>
            <w:rtl w:val="0"/>
          </w:rPr>
          <w:t xml:space="preserve">, 420–423 (2019).</w:t>
        </w:r>
      </w:hyperlink>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58">
        <w:r w:rsidDel="00000000" w:rsidR="00000000" w:rsidRPr="00000000">
          <w:rPr>
            <w:shd w:fill="auto" w:val="clear"/>
            <w:vertAlign w:val="baseline"/>
            <w:rtl w:val="0"/>
          </w:rPr>
          <w:t xml:space="preserve">6.</w:t>
          <w:tab/>
          <w:t xml:space="preserve">Wang, W. </w:t>
        </w:r>
      </w:hyperlink>
      <w:hyperlink r:id="rId59">
        <w:r w:rsidDel="00000000" w:rsidR="00000000" w:rsidRPr="00000000">
          <w:rPr>
            <w:i w:val="1"/>
            <w:shd w:fill="auto" w:val="clear"/>
            <w:vertAlign w:val="baseline"/>
            <w:rtl w:val="0"/>
          </w:rPr>
          <w:t xml:space="preserve">et al.</w:t>
        </w:r>
      </w:hyperlink>
      <w:hyperlink r:id="rId60">
        <w:r w:rsidDel="00000000" w:rsidR="00000000" w:rsidRPr="00000000">
          <w:rPr>
            <w:shd w:fill="auto" w:val="clear"/>
            <w:vertAlign w:val="baseline"/>
            <w:rtl w:val="0"/>
          </w:rPr>
          <w:t xml:space="preserve"> Strain-specific genome evolution in Trypanosoma cruzi, the agent of Chagas disease. </w:t>
        </w:r>
      </w:hyperlink>
      <w:hyperlink r:id="rId61">
        <w:r w:rsidDel="00000000" w:rsidR="00000000" w:rsidRPr="00000000">
          <w:rPr>
            <w:i w:val="1"/>
            <w:shd w:fill="auto" w:val="clear"/>
            <w:vertAlign w:val="baseline"/>
            <w:rtl w:val="0"/>
          </w:rPr>
          <w:t xml:space="preserve">PLoS Pathog. </w:t>
        </w:r>
      </w:hyperlink>
      <w:hyperlink r:id="rId62">
        <w:r w:rsidDel="00000000" w:rsidR="00000000" w:rsidRPr="00000000">
          <w:rPr>
            <w:b w:val="1"/>
            <w:shd w:fill="auto" w:val="clear"/>
            <w:vertAlign w:val="baseline"/>
            <w:rtl w:val="0"/>
          </w:rPr>
          <w:t xml:space="preserve">17</w:t>
        </w:r>
      </w:hyperlink>
      <w:hyperlink r:id="rId63">
        <w:r w:rsidDel="00000000" w:rsidR="00000000" w:rsidRPr="00000000">
          <w:rPr>
            <w:shd w:fill="auto" w:val="clear"/>
            <w:vertAlign w:val="baseline"/>
            <w:rtl w:val="0"/>
          </w:rPr>
          <w:t xml:space="preserve">, e1009254 (2021).</w:t>
        </w:r>
      </w:hyperlink>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64">
        <w:r w:rsidDel="00000000" w:rsidR="00000000" w:rsidRPr="00000000">
          <w:rPr>
            <w:shd w:fill="auto" w:val="clear"/>
            <w:vertAlign w:val="baseline"/>
            <w:rtl w:val="0"/>
          </w:rPr>
          <w:t xml:space="preserve">7.</w:t>
          <w:tab/>
          <w:t xml:space="preserve">Baida, R. C. P. </w:t>
        </w:r>
      </w:hyperlink>
      <w:hyperlink r:id="rId65">
        <w:r w:rsidDel="00000000" w:rsidR="00000000" w:rsidRPr="00000000">
          <w:rPr>
            <w:i w:val="1"/>
            <w:shd w:fill="auto" w:val="clear"/>
            <w:vertAlign w:val="baseline"/>
            <w:rtl w:val="0"/>
          </w:rPr>
          <w:t xml:space="preserve">et al.</w:t>
        </w:r>
      </w:hyperlink>
      <w:hyperlink r:id="rId66">
        <w:r w:rsidDel="00000000" w:rsidR="00000000" w:rsidRPr="00000000">
          <w:rPr>
            <w:shd w:fill="auto" w:val="clear"/>
            <w:vertAlign w:val="baseline"/>
            <w:rtl w:val="0"/>
          </w:rPr>
          <w:t xml:space="preserve"> Molecular Characterization of Serine-, Alanine-, and Proline-Rich Proteins of Trypanosoma cruzi and Their Possible Role in Host Cell Infection. </w:t>
        </w:r>
      </w:hyperlink>
      <w:hyperlink r:id="rId67">
        <w:r w:rsidDel="00000000" w:rsidR="00000000" w:rsidRPr="00000000">
          <w:rPr>
            <w:i w:val="1"/>
            <w:shd w:fill="auto" w:val="clear"/>
            <w:vertAlign w:val="baseline"/>
            <w:rtl w:val="0"/>
          </w:rPr>
          <w:t xml:space="preserve">Infect. Immun. </w:t>
        </w:r>
      </w:hyperlink>
      <w:hyperlink r:id="rId68">
        <w:r w:rsidDel="00000000" w:rsidR="00000000" w:rsidRPr="00000000">
          <w:rPr>
            <w:b w:val="1"/>
            <w:shd w:fill="auto" w:val="clear"/>
            <w:vertAlign w:val="baseline"/>
            <w:rtl w:val="0"/>
          </w:rPr>
          <w:t xml:space="preserve">74</w:t>
        </w:r>
      </w:hyperlink>
      <w:hyperlink r:id="rId69">
        <w:r w:rsidDel="00000000" w:rsidR="00000000" w:rsidRPr="00000000">
          <w:rPr>
            <w:shd w:fill="auto" w:val="clear"/>
            <w:vertAlign w:val="baseline"/>
            <w:rtl w:val="0"/>
          </w:rPr>
          <w:t xml:space="preserve">, 1537–1546 (2006).</w:t>
        </w:r>
      </w:hyperlink>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70">
        <w:r w:rsidDel="00000000" w:rsidR="00000000" w:rsidRPr="00000000">
          <w:rPr>
            <w:shd w:fill="auto" w:val="clear"/>
            <w:vertAlign w:val="baseline"/>
            <w:rtl w:val="0"/>
          </w:rPr>
          <w:t xml:space="preserve">8.</w:t>
          <w:tab/>
          <w:t xml:space="preserve">Pierleoni, A., Martelli, P. L. &amp; Casadio, R. PredGPI: a GPI-anchor predictor. </w:t>
        </w:r>
      </w:hyperlink>
      <w:hyperlink r:id="rId71">
        <w:r w:rsidDel="00000000" w:rsidR="00000000" w:rsidRPr="00000000">
          <w:rPr>
            <w:i w:val="1"/>
            <w:shd w:fill="auto" w:val="clear"/>
            <w:vertAlign w:val="baseline"/>
            <w:rtl w:val="0"/>
          </w:rPr>
          <w:t xml:space="preserve">BMC Bioinformatics </w:t>
        </w:r>
      </w:hyperlink>
      <w:hyperlink r:id="rId72">
        <w:r w:rsidDel="00000000" w:rsidR="00000000" w:rsidRPr="00000000">
          <w:rPr>
            <w:b w:val="1"/>
            <w:shd w:fill="auto" w:val="clear"/>
            <w:vertAlign w:val="baseline"/>
            <w:rtl w:val="0"/>
          </w:rPr>
          <w:t xml:space="preserve">9</w:t>
        </w:r>
      </w:hyperlink>
      <w:hyperlink r:id="rId73">
        <w:r w:rsidDel="00000000" w:rsidR="00000000" w:rsidRPr="00000000">
          <w:rPr>
            <w:shd w:fill="auto" w:val="clear"/>
            <w:vertAlign w:val="baseline"/>
            <w:rtl w:val="0"/>
          </w:rPr>
          <w:t xml:space="preserve">, 392 (2008).</w:t>
        </w:r>
      </w:hyperlink>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74">
        <w:r w:rsidDel="00000000" w:rsidR="00000000" w:rsidRPr="00000000">
          <w:rPr>
            <w:shd w:fill="auto" w:val="clear"/>
            <w:vertAlign w:val="baseline"/>
            <w:rtl w:val="0"/>
          </w:rPr>
          <w:t xml:space="preserve">9.</w:t>
          <w:tab/>
          <w:t xml:space="preserve">Letunic, I. &amp; Bork, P. Interactive Tree of Life (iTOL) v6: recent updates to the phylogenetic tree display and annotation tool. </w:t>
        </w:r>
      </w:hyperlink>
      <w:hyperlink r:id="rId75">
        <w:r w:rsidDel="00000000" w:rsidR="00000000" w:rsidRPr="00000000">
          <w:rPr>
            <w:i w:val="1"/>
            <w:shd w:fill="auto" w:val="clear"/>
            <w:vertAlign w:val="baseline"/>
            <w:rtl w:val="0"/>
          </w:rPr>
          <w:t xml:space="preserve">Nucleic Acids Res. </w:t>
        </w:r>
      </w:hyperlink>
      <w:hyperlink r:id="rId76">
        <w:r w:rsidDel="00000000" w:rsidR="00000000" w:rsidRPr="00000000">
          <w:rPr>
            <w:b w:val="1"/>
            <w:shd w:fill="auto" w:val="clear"/>
            <w:vertAlign w:val="baseline"/>
            <w:rtl w:val="0"/>
          </w:rPr>
          <w:t xml:space="preserve">52</w:t>
        </w:r>
      </w:hyperlink>
      <w:hyperlink r:id="rId77">
        <w:r w:rsidDel="00000000" w:rsidR="00000000" w:rsidRPr="00000000">
          <w:rPr>
            <w:shd w:fill="auto" w:val="clear"/>
            <w:vertAlign w:val="baseline"/>
            <w:rtl w:val="0"/>
          </w:rPr>
          <w:t xml:space="preserve">, W78–W82 (2024).</w:t>
        </w:r>
      </w:hyperlink>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78">
        <w:r w:rsidDel="00000000" w:rsidR="00000000" w:rsidRPr="00000000">
          <w:rPr>
            <w:shd w:fill="auto" w:val="clear"/>
            <w:vertAlign w:val="baseline"/>
            <w:rtl w:val="0"/>
          </w:rPr>
          <w:t xml:space="preserve">10.</w:t>
          <w:tab/>
          <w:t xml:space="preserve">Bertotti, S. </w:t>
        </w:r>
      </w:hyperlink>
      <w:hyperlink r:id="rId79">
        <w:r w:rsidDel="00000000" w:rsidR="00000000" w:rsidRPr="00000000">
          <w:rPr>
            <w:i w:val="1"/>
            <w:shd w:fill="auto" w:val="clear"/>
            <w:vertAlign w:val="baseline"/>
            <w:rtl w:val="0"/>
          </w:rPr>
          <w:t xml:space="preserve">et al.</w:t>
        </w:r>
      </w:hyperlink>
      <w:hyperlink r:id="rId80">
        <w:r w:rsidDel="00000000" w:rsidR="00000000" w:rsidRPr="00000000">
          <w:rPr>
            <w:shd w:fill="auto" w:val="clear"/>
            <w:vertAlign w:val="baseline"/>
            <w:rtl w:val="0"/>
          </w:rPr>
          <w:t xml:space="preserve"> Characterization of ADAT2/3 molecules in Trypanosoma cruzi and regulation of mucin gene expression by tRNA editing. </w:t>
        </w:r>
      </w:hyperlink>
      <w:hyperlink r:id="rId81">
        <w:r w:rsidDel="00000000" w:rsidR="00000000" w:rsidRPr="00000000">
          <w:rPr>
            <w:i w:val="1"/>
            <w:shd w:fill="auto" w:val="clear"/>
            <w:vertAlign w:val="baseline"/>
            <w:rtl w:val="0"/>
          </w:rPr>
          <w:t xml:space="preserve">Biochem. J. </w:t>
        </w:r>
      </w:hyperlink>
      <w:hyperlink r:id="rId82">
        <w:r w:rsidDel="00000000" w:rsidR="00000000" w:rsidRPr="00000000">
          <w:rPr>
            <w:b w:val="1"/>
            <w:shd w:fill="auto" w:val="clear"/>
            <w:vertAlign w:val="baseline"/>
            <w:rtl w:val="0"/>
          </w:rPr>
          <w:t xml:space="preserve">479</w:t>
        </w:r>
      </w:hyperlink>
      <w:hyperlink r:id="rId83">
        <w:r w:rsidDel="00000000" w:rsidR="00000000" w:rsidRPr="00000000">
          <w:rPr>
            <w:shd w:fill="auto" w:val="clear"/>
            <w:vertAlign w:val="baseline"/>
            <w:rtl w:val="0"/>
          </w:rPr>
          <w:t xml:space="preserve">, 561–580 (2022).</w:t>
        </w:r>
      </w:hyperlink>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84">
        <w:r w:rsidDel="00000000" w:rsidR="00000000" w:rsidRPr="00000000">
          <w:rPr>
            <w:shd w:fill="auto" w:val="clear"/>
            <w:vertAlign w:val="baseline"/>
            <w:rtl w:val="0"/>
          </w:rPr>
          <w:t xml:space="preserve">11.</w:t>
          <w:tab/>
          <w:t xml:space="preserve">Cuevas, I. C., Cazzulo, J. J. &amp; Sánchez, D. O. gp63 homologues in Trypanosoma cruzi: surface antigens with metalloprotease activity and a possible role in host cell infection. </w:t>
        </w:r>
      </w:hyperlink>
      <w:hyperlink r:id="rId85">
        <w:r w:rsidDel="00000000" w:rsidR="00000000" w:rsidRPr="00000000">
          <w:rPr>
            <w:i w:val="1"/>
            <w:shd w:fill="auto" w:val="clear"/>
            <w:vertAlign w:val="baseline"/>
            <w:rtl w:val="0"/>
          </w:rPr>
          <w:t xml:space="preserve">Infect. Immun. </w:t>
        </w:r>
      </w:hyperlink>
      <w:hyperlink r:id="rId86">
        <w:r w:rsidDel="00000000" w:rsidR="00000000" w:rsidRPr="00000000">
          <w:rPr>
            <w:b w:val="1"/>
            <w:shd w:fill="auto" w:val="clear"/>
            <w:vertAlign w:val="baseline"/>
            <w:rtl w:val="0"/>
          </w:rPr>
          <w:t xml:space="preserve">71</w:t>
        </w:r>
      </w:hyperlink>
      <w:hyperlink r:id="rId87">
        <w:r w:rsidDel="00000000" w:rsidR="00000000" w:rsidRPr="00000000">
          <w:rPr>
            <w:shd w:fill="auto" w:val="clear"/>
            <w:vertAlign w:val="baseline"/>
            <w:rtl w:val="0"/>
          </w:rPr>
          <w:t xml:space="preserve">, 5739–5749 (2003).</w:t>
        </w:r>
      </w:hyperlink>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88">
        <w:r w:rsidDel="00000000" w:rsidR="00000000" w:rsidRPr="00000000">
          <w:rPr>
            <w:shd w:fill="auto" w:val="clear"/>
            <w:vertAlign w:val="baseline"/>
            <w:rtl w:val="0"/>
          </w:rPr>
          <w:t xml:space="preserve">12.</w:t>
          <w:tab/>
          <w:t xml:space="preserve">Bernardo, W. P. </w:t>
        </w:r>
      </w:hyperlink>
      <w:hyperlink r:id="rId89">
        <w:r w:rsidDel="00000000" w:rsidR="00000000" w:rsidRPr="00000000">
          <w:rPr>
            <w:i w:val="1"/>
            <w:shd w:fill="auto" w:val="clear"/>
            <w:vertAlign w:val="baseline"/>
            <w:rtl w:val="0"/>
          </w:rPr>
          <w:t xml:space="preserve">et al.</w:t>
        </w:r>
      </w:hyperlink>
      <w:hyperlink r:id="rId90">
        <w:r w:rsidDel="00000000" w:rsidR="00000000" w:rsidRPr="00000000">
          <w:rPr>
            <w:shd w:fill="auto" w:val="clear"/>
            <w:vertAlign w:val="baseline"/>
            <w:rtl w:val="0"/>
          </w:rPr>
          <w:t xml:space="preserve"> Genomic Organization and Generation of Genetic Variability in the RHS (Retrotransposon Hot Spot) Protein Multigene Family in Trypanosoma cruzi. </w:t>
        </w:r>
      </w:hyperlink>
      <w:hyperlink r:id="rId91">
        <w:r w:rsidDel="00000000" w:rsidR="00000000" w:rsidRPr="00000000">
          <w:rPr>
            <w:i w:val="1"/>
            <w:shd w:fill="auto" w:val="clear"/>
            <w:vertAlign w:val="baseline"/>
            <w:rtl w:val="0"/>
          </w:rPr>
          <w:t xml:space="preserve">Genes </w:t>
        </w:r>
      </w:hyperlink>
      <w:hyperlink r:id="rId92">
        <w:r w:rsidDel="00000000" w:rsidR="00000000" w:rsidRPr="00000000">
          <w:rPr>
            <w:b w:val="1"/>
            <w:shd w:fill="auto" w:val="clear"/>
            <w:vertAlign w:val="baseline"/>
            <w:rtl w:val="0"/>
          </w:rPr>
          <w:t xml:space="preserve">11</w:t>
        </w:r>
      </w:hyperlink>
      <w:hyperlink r:id="rId93">
        <w:r w:rsidDel="00000000" w:rsidR="00000000" w:rsidRPr="00000000">
          <w:rPr>
            <w:shd w:fill="auto" w:val="clear"/>
            <w:vertAlign w:val="baseline"/>
            <w:rtl w:val="0"/>
          </w:rPr>
          <w:t xml:space="preserve">, 1085 (2020).</w:t>
        </w:r>
      </w:hyperlink>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94">
        <w:r w:rsidDel="00000000" w:rsidR="00000000" w:rsidRPr="00000000">
          <w:rPr>
            <w:shd w:fill="auto" w:val="clear"/>
            <w:vertAlign w:val="baseline"/>
            <w:rtl w:val="0"/>
          </w:rPr>
          <w:t xml:space="preserve">13.</w:t>
          <w:tab/>
          <w:t xml:space="preserve">Kawashita, S. Y., da Silva, C. V., Mortara, R. A., Burleigh, B. A. &amp; Briones, M. R. S. Homology, paralogy and function of DGF-1, a highly dispersed Trypanosoma cruzi specific gene family and its implications for information entropy of its encoded proteins. </w:t>
        </w:r>
      </w:hyperlink>
      <w:hyperlink r:id="rId95">
        <w:r w:rsidDel="00000000" w:rsidR="00000000" w:rsidRPr="00000000">
          <w:rPr>
            <w:i w:val="1"/>
            <w:shd w:fill="auto" w:val="clear"/>
            <w:vertAlign w:val="baseline"/>
            <w:rtl w:val="0"/>
          </w:rPr>
          <w:t xml:space="preserve">Mol. Biochem. Parasitol. </w:t>
        </w:r>
      </w:hyperlink>
      <w:hyperlink r:id="rId96">
        <w:r w:rsidDel="00000000" w:rsidR="00000000" w:rsidRPr="00000000">
          <w:rPr>
            <w:b w:val="1"/>
            <w:shd w:fill="auto" w:val="clear"/>
            <w:vertAlign w:val="baseline"/>
            <w:rtl w:val="0"/>
          </w:rPr>
          <w:t xml:space="preserve">165</w:t>
        </w:r>
      </w:hyperlink>
      <w:hyperlink r:id="rId97">
        <w:r w:rsidDel="00000000" w:rsidR="00000000" w:rsidRPr="00000000">
          <w:rPr>
            <w:shd w:fill="auto" w:val="clear"/>
            <w:vertAlign w:val="baseline"/>
            <w:rtl w:val="0"/>
          </w:rPr>
          <w:t xml:space="preserve">, 19–31 (2009).</w:t>
        </w:r>
      </w:hyperlink>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000000000006" w:right="0" w:hanging="384.00000000000006"/>
        <w:jc w:val="left"/>
        <w:rPr/>
      </w:pPr>
      <w:hyperlink r:id="rId98">
        <w:r w:rsidDel="00000000" w:rsidR="00000000" w:rsidRPr="00000000">
          <w:rPr>
            <w:shd w:fill="auto" w:val="clear"/>
            <w:vertAlign w:val="baseline"/>
            <w:rtl w:val="0"/>
          </w:rPr>
          <w:t xml:space="preserve">14.</w:t>
          <w:tab/>
          <w:t xml:space="preserve">Lobo, M. </w:t>
        </w:r>
      </w:hyperlink>
      <w:hyperlink r:id="rId99">
        <w:r w:rsidDel="00000000" w:rsidR="00000000" w:rsidRPr="00000000">
          <w:rPr>
            <w:i w:val="1"/>
            <w:shd w:fill="auto" w:val="clear"/>
            <w:vertAlign w:val="baseline"/>
            <w:rtl w:val="0"/>
          </w:rPr>
          <w:t xml:space="preserve">et al.</w:t>
        </w:r>
      </w:hyperlink>
      <w:hyperlink r:id="rId100">
        <w:r w:rsidDel="00000000" w:rsidR="00000000" w:rsidRPr="00000000">
          <w:rPr>
            <w:shd w:fill="auto" w:val="clear"/>
            <w:vertAlign w:val="baseline"/>
            <w:rtl w:val="0"/>
          </w:rPr>
          <w:t xml:space="preserve"> Molecular and antigenic characterization of Trypanosoma cruzi TolT proteins. </w:t>
        </w:r>
      </w:hyperlink>
      <w:hyperlink r:id="rId101">
        <w:r w:rsidDel="00000000" w:rsidR="00000000" w:rsidRPr="00000000">
          <w:rPr>
            <w:i w:val="1"/>
            <w:shd w:fill="auto" w:val="clear"/>
            <w:vertAlign w:val="baseline"/>
            <w:rtl w:val="0"/>
          </w:rPr>
          <w:t xml:space="preserve">PLoS Negl. Trop. Dis. </w:t>
        </w:r>
      </w:hyperlink>
      <w:hyperlink r:id="rId102">
        <w:r w:rsidDel="00000000" w:rsidR="00000000" w:rsidRPr="00000000">
          <w:rPr>
            <w:b w:val="1"/>
            <w:shd w:fill="auto" w:val="clear"/>
            <w:vertAlign w:val="baseline"/>
            <w:rtl w:val="0"/>
          </w:rPr>
          <w:t xml:space="preserve">13</w:t>
        </w:r>
      </w:hyperlink>
      <w:hyperlink r:id="rId103">
        <w:r w:rsidDel="00000000" w:rsidR="00000000" w:rsidRPr="00000000">
          <w:rPr>
            <w:shd w:fill="auto" w:val="clear"/>
            <w:vertAlign w:val="baseline"/>
            <w:rtl w:val="0"/>
          </w:rPr>
          <w:t xml:space="preserve">, e0007245 (2019).</w:t>
        </w:r>
      </w:hyperlink>
      <w:r w:rsidDel="00000000" w:rsidR="00000000" w:rsidRPr="00000000">
        <w:rPr>
          <w:rtl w:val="0"/>
        </w:rPr>
      </w:r>
    </w:p>
    <w:sectPr>
      <w:headerReference r:id="rId104" w:type="default"/>
      <w:footerReference r:id="rId105"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4">
    <w:pPr>
      <w:rPr/>
    </w:pPr>
    <w:r w:rsidDel="00000000" w:rsidR="00000000" w:rsidRPr="00000000">
      <w:rPr>
        <w:rtl w:val="0"/>
      </w:rPr>
      <w:t xml:space="preserve">Supplementary file 1- Database curation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zotero.org/google-docs/?4nNSlt" TargetMode="External"/><Relationship Id="rId42" Type="http://schemas.openxmlformats.org/officeDocument/2006/relationships/hyperlink" Target="https://www.zotero.org/google-docs/?4nNSlt" TargetMode="External"/><Relationship Id="rId41" Type="http://schemas.openxmlformats.org/officeDocument/2006/relationships/hyperlink" Target="https://www.zotero.org/google-docs/?4nNSlt" TargetMode="External"/><Relationship Id="rId44" Type="http://schemas.openxmlformats.org/officeDocument/2006/relationships/hyperlink" Target="https://www.zotero.org/google-docs/?4nNSlt" TargetMode="External"/><Relationship Id="rId43" Type="http://schemas.openxmlformats.org/officeDocument/2006/relationships/hyperlink" Target="https://www.zotero.org/google-docs/?4nNSlt" TargetMode="External"/><Relationship Id="rId46" Type="http://schemas.openxmlformats.org/officeDocument/2006/relationships/hyperlink" Target="https://www.zotero.org/google-docs/?4nNSlt" TargetMode="External"/><Relationship Id="rId45" Type="http://schemas.openxmlformats.org/officeDocument/2006/relationships/hyperlink" Target="https://www.zotero.org/google-docs/?4nNSlt" TargetMode="External"/><Relationship Id="rId105" Type="http://schemas.openxmlformats.org/officeDocument/2006/relationships/footer" Target="footer1.xml"/><Relationship Id="rId104" Type="http://schemas.openxmlformats.org/officeDocument/2006/relationships/header" Target="header1.xml"/><Relationship Id="rId48" Type="http://schemas.openxmlformats.org/officeDocument/2006/relationships/hyperlink" Target="https://www.zotero.org/google-docs/?4nNSlt" TargetMode="External"/><Relationship Id="rId47" Type="http://schemas.openxmlformats.org/officeDocument/2006/relationships/hyperlink" Target="https://www.zotero.org/google-docs/?4nNSlt" TargetMode="External"/><Relationship Id="rId49" Type="http://schemas.openxmlformats.org/officeDocument/2006/relationships/hyperlink" Target="https://www.zotero.org/google-docs/?4nNSlt" TargetMode="External"/><Relationship Id="rId103" Type="http://schemas.openxmlformats.org/officeDocument/2006/relationships/hyperlink" Target="https://www.zotero.org/google-docs/?4nNSlt" TargetMode="External"/><Relationship Id="rId102" Type="http://schemas.openxmlformats.org/officeDocument/2006/relationships/hyperlink" Target="https://www.zotero.org/google-docs/?4nNSlt" TargetMode="External"/><Relationship Id="rId101" Type="http://schemas.openxmlformats.org/officeDocument/2006/relationships/hyperlink" Target="https://www.zotero.org/google-docs/?4nNSlt" TargetMode="External"/><Relationship Id="rId100" Type="http://schemas.openxmlformats.org/officeDocument/2006/relationships/hyperlink" Target="https://www.zotero.org/google-docs/?4nNSlt" TargetMode="External"/><Relationship Id="rId31" Type="http://schemas.openxmlformats.org/officeDocument/2006/relationships/hyperlink" Target="https://www.zotero.org/google-docs/?wBaXLb" TargetMode="External"/><Relationship Id="rId30" Type="http://schemas.openxmlformats.org/officeDocument/2006/relationships/hyperlink" Target="https://www.zotero.org/google-docs/?kQ7d1O" TargetMode="External"/><Relationship Id="rId33" Type="http://schemas.openxmlformats.org/officeDocument/2006/relationships/hyperlink" Target="https://www.zotero.org/google-docs/?4nNSlt" TargetMode="External"/><Relationship Id="rId32" Type="http://schemas.openxmlformats.org/officeDocument/2006/relationships/hyperlink" Target="https://www.zotero.org/google-docs/?4nNSlt" TargetMode="External"/><Relationship Id="rId35" Type="http://schemas.openxmlformats.org/officeDocument/2006/relationships/hyperlink" Target="https://www.zotero.org/google-docs/?4nNSlt" TargetMode="External"/><Relationship Id="rId34" Type="http://schemas.openxmlformats.org/officeDocument/2006/relationships/hyperlink" Target="https://www.zotero.org/google-docs/?4nNSlt" TargetMode="External"/><Relationship Id="rId37" Type="http://schemas.openxmlformats.org/officeDocument/2006/relationships/hyperlink" Target="https://www.zotero.org/google-docs/?4nNSlt" TargetMode="External"/><Relationship Id="rId36" Type="http://schemas.openxmlformats.org/officeDocument/2006/relationships/hyperlink" Target="https://www.zotero.org/google-docs/?4nNSlt" TargetMode="External"/><Relationship Id="rId39" Type="http://schemas.openxmlformats.org/officeDocument/2006/relationships/hyperlink" Target="https://www.zotero.org/google-docs/?4nNSlt" TargetMode="External"/><Relationship Id="rId38" Type="http://schemas.openxmlformats.org/officeDocument/2006/relationships/hyperlink" Target="https://www.zotero.org/google-docs/?4nNSlt" TargetMode="External"/><Relationship Id="rId20" Type="http://schemas.openxmlformats.org/officeDocument/2006/relationships/hyperlink" Target="https://www.zotero.org/google-docs/?e3U56M" TargetMode="External"/><Relationship Id="rId22" Type="http://schemas.openxmlformats.org/officeDocument/2006/relationships/hyperlink" Target="https://www.zotero.org/google-docs/?aYzhDS" TargetMode="External"/><Relationship Id="rId21" Type="http://schemas.openxmlformats.org/officeDocument/2006/relationships/hyperlink" Target="https://www.zotero.org/google-docs/?TQqYnS" TargetMode="External"/><Relationship Id="rId24" Type="http://schemas.openxmlformats.org/officeDocument/2006/relationships/hyperlink" Target="https://www.zotero.org/google-docs/?KyP9KG" TargetMode="External"/><Relationship Id="rId23" Type="http://schemas.openxmlformats.org/officeDocument/2006/relationships/hyperlink" Target="https://www.zotero.org/google-docs/?WTKrgC" TargetMode="External"/><Relationship Id="rId26" Type="http://schemas.openxmlformats.org/officeDocument/2006/relationships/hyperlink" Target="https://www.zotero.org/google-docs/?h3RCDF" TargetMode="External"/><Relationship Id="rId25" Type="http://schemas.openxmlformats.org/officeDocument/2006/relationships/hyperlink" Target="https://www.zotero.org/google-docs/?26j2js" TargetMode="External"/><Relationship Id="rId28" Type="http://schemas.openxmlformats.org/officeDocument/2006/relationships/hyperlink" Target="https://www.zotero.org/google-docs/?wZqsoP" TargetMode="External"/><Relationship Id="rId27" Type="http://schemas.openxmlformats.org/officeDocument/2006/relationships/hyperlink" Target="https://www.zotero.org/google-docs/?yOpT10" TargetMode="External"/><Relationship Id="rId29" Type="http://schemas.openxmlformats.org/officeDocument/2006/relationships/hyperlink" Target="https://www.zotero.org/google-docs/?YV7075" TargetMode="External"/><Relationship Id="rId95" Type="http://schemas.openxmlformats.org/officeDocument/2006/relationships/hyperlink" Target="https://www.zotero.org/google-docs/?4nNSlt" TargetMode="External"/><Relationship Id="rId94" Type="http://schemas.openxmlformats.org/officeDocument/2006/relationships/hyperlink" Target="https://www.zotero.org/google-docs/?4nNSlt" TargetMode="External"/><Relationship Id="rId97" Type="http://schemas.openxmlformats.org/officeDocument/2006/relationships/hyperlink" Target="https://www.zotero.org/google-docs/?4nNSlt" TargetMode="External"/><Relationship Id="rId96" Type="http://schemas.openxmlformats.org/officeDocument/2006/relationships/hyperlink" Target="https://www.zotero.org/google-docs/?4nNSlt" TargetMode="External"/><Relationship Id="rId11" Type="http://schemas.openxmlformats.org/officeDocument/2006/relationships/hyperlink" Target="https://www.zotero.org/google-docs/?fDNAo6" TargetMode="External"/><Relationship Id="rId99" Type="http://schemas.openxmlformats.org/officeDocument/2006/relationships/hyperlink" Target="https://www.zotero.org/google-docs/?4nNSlt" TargetMode="External"/><Relationship Id="rId10" Type="http://schemas.openxmlformats.org/officeDocument/2006/relationships/hyperlink" Target="https://www.zotero.org/google-docs/?rVsI9d" TargetMode="External"/><Relationship Id="rId98" Type="http://schemas.openxmlformats.org/officeDocument/2006/relationships/hyperlink" Target="https://www.zotero.org/google-docs/?4nNSlt" TargetMode="External"/><Relationship Id="rId13" Type="http://schemas.openxmlformats.org/officeDocument/2006/relationships/hyperlink" Target="https://www.zotero.org/google-docs/?wTJarI" TargetMode="External"/><Relationship Id="rId12" Type="http://schemas.openxmlformats.org/officeDocument/2006/relationships/hyperlink" Target="https://www.zotero.org/google-docs/?RHFTqO" TargetMode="External"/><Relationship Id="rId91" Type="http://schemas.openxmlformats.org/officeDocument/2006/relationships/hyperlink" Target="https://www.zotero.org/google-docs/?4nNSlt" TargetMode="External"/><Relationship Id="rId90" Type="http://schemas.openxmlformats.org/officeDocument/2006/relationships/hyperlink" Target="https://www.zotero.org/google-docs/?4nNSlt" TargetMode="External"/><Relationship Id="rId93" Type="http://schemas.openxmlformats.org/officeDocument/2006/relationships/hyperlink" Target="https://www.zotero.org/google-docs/?4nNSlt" TargetMode="External"/><Relationship Id="rId92" Type="http://schemas.openxmlformats.org/officeDocument/2006/relationships/hyperlink" Target="https://www.zotero.org/google-docs/?4nNSlt" TargetMode="External"/><Relationship Id="rId15" Type="http://schemas.openxmlformats.org/officeDocument/2006/relationships/hyperlink" Target="https://www.zotero.org/google-docs/?ww6aV5" TargetMode="External"/><Relationship Id="rId14" Type="http://schemas.openxmlformats.org/officeDocument/2006/relationships/hyperlink" Target="https://www.zotero.org/google-docs/?nv5Xbb" TargetMode="External"/><Relationship Id="rId17" Type="http://schemas.openxmlformats.org/officeDocument/2006/relationships/hyperlink" Target="https://www.zotero.org/google-docs/?AeQIA5" TargetMode="External"/><Relationship Id="rId16" Type="http://schemas.openxmlformats.org/officeDocument/2006/relationships/hyperlink" Target="https://www.zotero.org/google-docs/?e4CEtH" TargetMode="External"/><Relationship Id="rId19" Type="http://schemas.openxmlformats.org/officeDocument/2006/relationships/image" Target="media/image1.png"/><Relationship Id="rId18" Type="http://schemas.openxmlformats.org/officeDocument/2006/relationships/hyperlink" Target="https://www.zotero.org/google-docs/?UVIRDv" TargetMode="External"/><Relationship Id="rId84" Type="http://schemas.openxmlformats.org/officeDocument/2006/relationships/hyperlink" Target="https://www.zotero.org/google-docs/?4nNSlt" TargetMode="External"/><Relationship Id="rId83" Type="http://schemas.openxmlformats.org/officeDocument/2006/relationships/hyperlink" Target="https://www.zotero.org/google-docs/?4nNSlt" TargetMode="External"/><Relationship Id="rId86" Type="http://schemas.openxmlformats.org/officeDocument/2006/relationships/hyperlink" Target="https://www.zotero.org/google-docs/?4nNSlt" TargetMode="External"/><Relationship Id="rId85" Type="http://schemas.openxmlformats.org/officeDocument/2006/relationships/hyperlink" Target="https://www.zotero.org/google-docs/?4nNSlt" TargetMode="External"/><Relationship Id="rId88" Type="http://schemas.openxmlformats.org/officeDocument/2006/relationships/hyperlink" Target="https://www.zotero.org/google-docs/?4nNSlt" TargetMode="External"/><Relationship Id="rId87" Type="http://schemas.openxmlformats.org/officeDocument/2006/relationships/hyperlink" Target="https://www.zotero.org/google-docs/?4nNSlt" TargetMode="External"/><Relationship Id="rId89" Type="http://schemas.openxmlformats.org/officeDocument/2006/relationships/hyperlink" Target="https://www.zotero.org/google-docs/?4nNSlt" TargetMode="External"/><Relationship Id="rId80" Type="http://schemas.openxmlformats.org/officeDocument/2006/relationships/hyperlink" Target="https://www.zotero.org/google-docs/?4nNSlt" TargetMode="External"/><Relationship Id="rId82" Type="http://schemas.openxmlformats.org/officeDocument/2006/relationships/hyperlink" Target="https://www.zotero.org/google-docs/?4nNSlt" TargetMode="External"/><Relationship Id="rId81" Type="http://schemas.openxmlformats.org/officeDocument/2006/relationships/hyperlink" Target="https://www.zotero.org/google-docs/?4nNSl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zotero.org/google-docs/?HRCwh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zotero.org/google-docs/?JeyMff" TargetMode="External"/><Relationship Id="rId8" Type="http://schemas.openxmlformats.org/officeDocument/2006/relationships/hyperlink" Target="https://www.zotero.org/google-docs/?PKadVC" TargetMode="External"/><Relationship Id="rId73" Type="http://schemas.openxmlformats.org/officeDocument/2006/relationships/hyperlink" Target="https://www.zotero.org/google-docs/?4nNSlt" TargetMode="External"/><Relationship Id="rId72" Type="http://schemas.openxmlformats.org/officeDocument/2006/relationships/hyperlink" Target="https://www.zotero.org/google-docs/?4nNSlt" TargetMode="External"/><Relationship Id="rId75" Type="http://schemas.openxmlformats.org/officeDocument/2006/relationships/hyperlink" Target="https://www.zotero.org/google-docs/?4nNSlt" TargetMode="External"/><Relationship Id="rId74" Type="http://schemas.openxmlformats.org/officeDocument/2006/relationships/hyperlink" Target="https://www.zotero.org/google-docs/?4nNSlt" TargetMode="External"/><Relationship Id="rId77" Type="http://schemas.openxmlformats.org/officeDocument/2006/relationships/hyperlink" Target="https://www.zotero.org/google-docs/?4nNSlt" TargetMode="External"/><Relationship Id="rId76" Type="http://schemas.openxmlformats.org/officeDocument/2006/relationships/hyperlink" Target="https://www.zotero.org/google-docs/?4nNSlt" TargetMode="External"/><Relationship Id="rId79" Type="http://schemas.openxmlformats.org/officeDocument/2006/relationships/hyperlink" Target="https://www.zotero.org/google-docs/?4nNSlt" TargetMode="External"/><Relationship Id="rId78" Type="http://schemas.openxmlformats.org/officeDocument/2006/relationships/hyperlink" Target="https://www.zotero.org/google-docs/?4nNSlt" TargetMode="External"/><Relationship Id="rId71" Type="http://schemas.openxmlformats.org/officeDocument/2006/relationships/hyperlink" Target="https://www.zotero.org/google-docs/?4nNSlt" TargetMode="External"/><Relationship Id="rId70" Type="http://schemas.openxmlformats.org/officeDocument/2006/relationships/hyperlink" Target="https://www.zotero.org/google-docs/?4nNSlt" TargetMode="External"/><Relationship Id="rId62" Type="http://schemas.openxmlformats.org/officeDocument/2006/relationships/hyperlink" Target="https://www.zotero.org/google-docs/?4nNSlt" TargetMode="External"/><Relationship Id="rId61" Type="http://schemas.openxmlformats.org/officeDocument/2006/relationships/hyperlink" Target="https://www.zotero.org/google-docs/?4nNSlt" TargetMode="External"/><Relationship Id="rId64" Type="http://schemas.openxmlformats.org/officeDocument/2006/relationships/hyperlink" Target="https://www.zotero.org/google-docs/?4nNSlt" TargetMode="External"/><Relationship Id="rId63" Type="http://schemas.openxmlformats.org/officeDocument/2006/relationships/hyperlink" Target="https://www.zotero.org/google-docs/?4nNSlt" TargetMode="External"/><Relationship Id="rId66" Type="http://schemas.openxmlformats.org/officeDocument/2006/relationships/hyperlink" Target="https://www.zotero.org/google-docs/?4nNSlt" TargetMode="External"/><Relationship Id="rId65" Type="http://schemas.openxmlformats.org/officeDocument/2006/relationships/hyperlink" Target="https://www.zotero.org/google-docs/?4nNSlt" TargetMode="External"/><Relationship Id="rId68" Type="http://schemas.openxmlformats.org/officeDocument/2006/relationships/hyperlink" Target="https://www.zotero.org/google-docs/?4nNSlt" TargetMode="External"/><Relationship Id="rId67" Type="http://schemas.openxmlformats.org/officeDocument/2006/relationships/hyperlink" Target="https://www.zotero.org/google-docs/?4nNSlt" TargetMode="External"/><Relationship Id="rId60" Type="http://schemas.openxmlformats.org/officeDocument/2006/relationships/hyperlink" Target="https://www.zotero.org/google-docs/?4nNSlt" TargetMode="External"/><Relationship Id="rId69" Type="http://schemas.openxmlformats.org/officeDocument/2006/relationships/hyperlink" Target="https://www.zotero.org/google-docs/?4nNSlt" TargetMode="External"/><Relationship Id="rId51" Type="http://schemas.openxmlformats.org/officeDocument/2006/relationships/hyperlink" Target="https://www.zotero.org/google-docs/?4nNSlt" TargetMode="External"/><Relationship Id="rId50" Type="http://schemas.openxmlformats.org/officeDocument/2006/relationships/hyperlink" Target="https://www.zotero.org/google-docs/?4nNSlt" TargetMode="External"/><Relationship Id="rId53" Type="http://schemas.openxmlformats.org/officeDocument/2006/relationships/hyperlink" Target="https://www.zotero.org/google-docs/?4nNSlt" TargetMode="External"/><Relationship Id="rId52" Type="http://schemas.openxmlformats.org/officeDocument/2006/relationships/hyperlink" Target="https://www.zotero.org/google-docs/?4nNSlt" TargetMode="External"/><Relationship Id="rId55" Type="http://schemas.openxmlformats.org/officeDocument/2006/relationships/hyperlink" Target="https://www.zotero.org/google-docs/?4nNSlt" TargetMode="External"/><Relationship Id="rId54" Type="http://schemas.openxmlformats.org/officeDocument/2006/relationships/hyperlink" Target="https://www.zotero.org/google-docs/?4nNSlt" TargetMode="External"/><Relationship Id="rId57" Type="http://schemas.openxmlformats.org/officeDocument/2006/relationships/hyperlink" Target="https://www.zotero.org/google-docs/?4nNSlt" TargetMode="External"/><Relationship Id="rId56" Type="http://schemas.openxmlformats.org/officeDocument/2006/relationships/hyperlink" Target="https://www.zotero.org/google-docs/?4nNSlt" TargetMode="External"/><Relationship Id="rId59" Type="http://schemas.openxmlformats.org/officeDocument/2006/relationships/hyperlink" Target="https://www.zotero.org/google-docs/?4nNSlt" TargetMode="External"/><Relationship Id="rId58" Type="http://schemas.openxmlformats.org/officeDocument/2006/relationships/hyperlink" Target="https://www.zotero.org/google-docs/?4nN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5kogNxrkOioCeBC4CGRkiqqFNQ==">CgMxLjA4AHIhMTJpYjhsa3hiaUh2SlVpUmRiYmVfNFJNOEQ4QnR3T2Yt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