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830FE" w14:textId="77777777" w:rsidR="00F40EBF" w:rsidRPr="00D80F84" w:rsidRDefault="00B32A77" w:rsidP="00F25712">
      <w:pPr>
        <w:jc w:val="center"/>
        <w:rPr>
          <w:b/>
          <w:sz w:val="28"/>
        </w:rPr>
      </w:pPr>
      <w:r w:rsidRPr="00D80F84">
        <w:rPr>
          <w:b/>
          <w:sz w:val="28"/>
        </w:rPr>
        <w:t>Supplementary analyses</w:t>
      </w:r>
    </w:p>
    <w:p w14:paraId="10EC4D27" w14:textId="77777777" w:rsidR="00F25712" w:rsidRPr="00D80F84" w:rsidRDefault="00F25712">
      <w:bookmarkStart w:id="0" w:name="_GoBack"/>
      <w:bookmarkEnd w:id="0"/>
    </w:p>
    <w:p w14:paraId="676D27A2" w14:textId="3BF136F5" w:rsidR="00747773" w:rsidRPr="00D80F84" w:rsidRDefault="00B32A77" w:rsidP="00747773">
      <w:pPr>
        <w:pStyle w:val="Heading1"/>
      </w:pPr>
      <w:r w:rsidRPr="00D80F84">
        <w:t>Supplementary analysis 1: Confusion pattern.</w:t>
      </w:r>
    </w:p>
    <w:p w14:paraId="66A461DF" w14:textId="00CA386D" w:rsidR="00747773" w:rsidRPr="00D80F84" w:rsidRDefault="004F4E9D" w:rsidP="00793643">
      <w:pPr>
        <w:ind w:firstLine="709"/>
        <w:jc w:val="both"/>
      </w:pPr>
      <w:r w:rsidRPr="00D80F84">
        <w:t>The frequencies of the different responses for each emotional category and for each face gender are shown in Fig</w:t>
      </w:r>
      <w:r w:rsidR="00B259A1" w:rsidRPr="00D80F84">
        <w:t xml:space="preserve">ure SA1. These frequencies are also reported in </w:t>
      </w:r>
      <w:r w:rsidRPr="00D80F84">
        <w:t>Table</w:t>
      </w:r>
      <w:r w:rsidR="00B259A1" w:rsidRPr="00D80F84">
        <w:t xml:space="preserve"> SA1 together with the mean ratings for </w:t>
      </w:r>
      <w:r w:rsidRPr="00D80F84">
        <w:t xml:space="preserve">the </w:t>
      </w:r>
      <w:r w:rsidR="00B259A1" w:rsidRPr="00D80F84">
        <w:t>arousal and valence dimensions and the median response times.</w:t>
      </w:r>
    </w:p>
    <w:p w14:paraId="1141D23C" w14:textId="078EF141" w:rsidR="00B258BB" w:rsidRPr="00D80F84" w:rsidRDefault="00B32A77" w:rsidP="00B258BB">
      <w:pPr>
        <w:jc w:val="both"/>
      </w:pPr>
      <w:r w:rsidRPr="00D80F84">
        <w:rPr>
          <w:noProof/>
        </w:rPr>
        <w:drawing>
          <wp:inline distT="0" distB="0" distL="0" distR="0" wp14:anchorId="115ED970" wp14:editId="7EC8652A">
            <wp:extent cx="5651243" cy="4698365"/>
            <wp:effectExtent l="0" t="0" r="6985" b="698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A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51243" cy="4698365"/>
                    </a:xfrm>
                    <a:prstGeom prst="rect">
                      <a:avLst/>
                    </a:prstGeom>
                  </pic:spPr>
                </pic:pic>
              </a:graphicData>
            </a:graphic>
          </wp:inline>
        </w:drawing>
      </w:r>
    </w:p>
    <w:p w14:paraId="007B65EF" w14:textId="088539FD" w:rsidR="00B258BB" w:rsidRPr="00D80F84" w:rsidRDefault="00B32A77" w:rsidP="00B258BB">
      <w:pPr>
        <w:rPr>
          <w:u w:val="single"/>
        </w:rPr>
      </w:pPr>
      <w:r w:rsidRPr="00D80F84">
        <w:rPr>
          <w:u w:val="single"/>
        </w:rPr>
        <w:t>Figure SA1: Frequencies of the different responses (in %) according to expression and face gender (*: significant difference between female and male faces).</w:t>
      </w:r>
    </w:p>
    <w:p w14:paraId="0594F124" w14:textId="3FFE74C3" w:rsidR="00747773" w:rsidRPr="00D80F84" w:rsidRDefault="00B32A77" w:rsidP="007743A7">
      <w:pPr>
        <w:ind w:firstLine="709"/>
        <w:jc w:val="both"/>
        <w:rPr>
          <w:rFonts w:cstheme="minorHAnsi"/>
        </w:rPr>
      </w:pPr>
      <w:r w:rsidRPr="00D80F84">
        <w:t xml:space="preserve">To assess whether </w:t>
      </w:r>
      <w:r w:rsidR="00341F73" w:rsidRPr="00D80F84">
        <w:t xml:space="preserve">certain types of </w:t>
      </w:r>
      <w:r w:rsidRPr="00D80F84">
        <w:t xml:space="preserve">confusion were more frequent for </w:t>
      </w:r>
      <w:r w:rsidR="00341F73" w:rsidRPr="00D80F84">
        <w:t xml:space="preserve">certain </w:t>
      </w:r>
      <w:r w:rsidRPr="00D80F84">
        <w:t>emotion categor</w:t>
      </w:r>
      <w:r w:rsidR="00341F73" w:rsidRPr="00D80F84">
        <w:t>ies</w:t>
      </w:r>
      <w:r w:rsidRPr="00D80F84">
        <w:t xml:space="preserve">, we performed by-item analyses, data for arousal ratings, valence ratings, and response percentages for each category, which were averaged across participants for each picture. Owing to the low frequency of some responses, nonparametric Friedman ANOVAs were performed for each emotion category (anger, disgust, fear, happiness, sadness, surprise, and neutrality), with </w:t>
      </w:r>
      <w:r w:rsidRPr="00D80F84">
        <w:rPr>
          <w:i/>
        </w:rPr>
        <w:t xml:space="preserve">Response </w:t>
      </w:r>
      <w:r w:rsidRPr="00D80F84">
        <w:t xml:space="preserve">(eight categories: the seven emotion categories plus “other”) as the within-item factor. Analyses were conducted first including the expected response and then excluding it to determine whether the expression effect was still significant for the other (incorrect) responses. These analyses revealed that the main effect of </w:t>
      </w:r>
      <w:r w:rsidRPr="00D80F84">
        <w:rPr>
          <w:i/>
        </w:rPr>
        <w:t>Response</w:t>
      </w:r>
      <w:r w:rsidRPr="00D80F84">
        <w:t xml:space="preserve"> was significant for each expression (lowest </w:t>
      </w:r>
      <w:r w:rsidRPr="00D80F84">
        <w:rPr>
          <w:i/>
        </w:rPr>
        <w:t>p</w:t>
      </w:r>
      <w:r w:rsidRPr="00D80F84">
        <w:t xml:space="preserve"> value: </w:t>
      </w:r>
      <w:r w:rsidRPr="00D80F84">
        <w:rPr>
          <w:rFonts w:cstheme="minorHAnsi"/>
          <w:i/>
        </w:rPr>
        <w:t>χ</w:t>
      </w:r>
      <w:r w:rsidRPr="00D80F84">
        <w:rPr>
          <w:rFonts w:cstheme="minorHAnsi"/>
          <w:i/>
          <w:vertAlign w:val="superscript"/>
        </w:rPr>
        <w:t>2</w:t>
      </w:r>
      <w:r w:rsidRPr="00D80F84">
        <w:rPr>
          <w:rFonts w:cstheme="minorHAnsi"/>
        </w:rPr>
        <w:t xml:space="preserve">(7) = 1721.29, </w:t>
      </w:r>
      <w:r w:rsidRPr="00D80F84">
        <w:rPr>
          <w:rFonts w:cstheme="minorHAnsi"/>
          <w:i/>
        </w:rPr>
        <w:t>N</w:t>
      </w:r>
      <w:r w:rsidRPr="00D80F84">
        <w:rPr>
          <w:rFonts w:cstheme="minorHAnsi"/>
        </w:rPr>
        <w:t xml:space="preserve"> = 482, </w:t>
      </w:r>
      <w:r w:rsidRPr="00D80F84">
        <w:rPr>
          <w:rFonts w:cstheme="minorHAnsi"/>
          <w:i/>
        </w:rPr>
        <w:t>p</w:t>
      </w:r>
      <w:r w:rsidRPr="00D80F84">
        <w:rPr>
          <w:rFonts w:cstheme="minorHAnsi"/>
        </w:rPr>
        <w:t xml:space="preserve"> &lt; .0001; for surprise: </w:t>
      </w:r>
      <w:r w:rsidRPr="00D80F84">
        <w:rPr>
          <w:rFonts w:cstheme="minorHAnsi"/>
          <w:i/>
        </w:rPr>
        <w:t>χ</w:t>
      </w:r>
      <w:r w:rsidRPr="00D80F84">
        <w:rPr>
          <w:rFonts w:cstheme="minorHAnsi"/>
          <w:i/>
          <w:vertAlign w:val="superscript"/>
        </w:rPr>
        <w:t>2</w:t>
      </w:r>
      <w:r w:rsidRPr="00D80F84">
        <w:rPr>
          <w:rFonts w:cstheme="minorHAnsi"/>
        </w:rPr>
        <w:t xml:space="preserve">(7) = 688.16, </w:t>
      </w:r>
      <w:r w:rsidRPr="00D80F84">
        <w:rPr>
          <w:rFonts w:cstheme="minorHAnsi"/>
          <w:i/>
        </w:rPr>
        <w:t>N</w:t>
      </w:r>
      <w:r w:rsidRPr="00D80F84">
        <w:rPr>
          <w:rFonts w:cstheme="minorHAnsi"/>
        </w:rPr>
        <w:t xml:space="preserve"> = 140, </w:t>
      </w:r>
      <w:r w:rsidRPr="00D80F84">
        <w:rPr>
          <w:rFonts w:cstheme="minorHAnsi"/>
          <w:i/>
        </w:rPr>
        <w:t>p</w:t>
      </w:r>
      <w:r w:rsidRPr="00D80F84">
        <w:t xml:space="preserve"> &lt; .0001). As illustrated in Figure SA1 (see also Table SA1), the expected response was always given more frequently than other responses, as </w:t>
      </w:r>
      <w:r w:rsidRPr="00D80F84">
        <w:lastRenderedPageBreak/>
        <w:t xml:space="preserve">anticipated. When the expected response was removed from the analysis, the main effect of </w:t>
      </w:r>
      <w:r w:rsidRPr="00D80F84">
        <w:rPr>
          <w:i/>
        </w:rPr>
        <w:t>Response</w:t>
      </w:r>
      <w:r w:rsidRPr="00D80F84">
        <w:t xml:space="preserve"> remained significant for all categories (lowest </w:t>
      </w:r>
      <w:r w:rsidRPr="00D80F84">
        <w:rPr>
          <w:i/>
        </w:rPr>
        <w:t>p</w:t>
      </w:r>
      <w:r w:rsidRPr="00D80F84">
        <w:t xml:space="preserve"> value: </w:t>
      </w:r>
      <w:r w:rsidRPr="00D80F84">
        <w:rPr>
          <w:rFonts w:cstheme="minorHAnsi"/>
          <w:i/>
        </w:rPr>
        <w:t>χ</w:t>
      </w:r>
      <w:r w:rsidRPr="00D80F84">
        <w:rPr>
          <w:rFonts w:cstheme="minorHAnsi"/>
          <w:i/>
          <w:vertAlign w:val="superscript"/>
        </w:rPr>
        <w:t>2</w:t>
      </w:r>
      <w:r w:rsidRPr="00D80F84">
        <w:rPr>
          <w:rFonts w:cstheme="minorHAnsi"/>
        </w:rPr>
        <w:t xml:space="preserve">(6) = 318.40, </w:t>
      </w:r>
      <w:r w:rsidRPr="00D80F84">
        <w:rPr>
          <w:rFonts w:cstheme="minorHAnsi"/>
          <w:i/>
        </w:rPr>
        <w:t>N</w:t>
      </w:r>
      <w:r w:rsidRPr="00D80F84">
        <w:rPr>
          <w:rFonts w:cstheme="minorHAnsi"/>
        </w:rPr>
        <w:t xml:space="preserve"> = 482, </w:t>
      </w:r>
      <w:r w:rsidRPr="00D80F84">
        <w:rPr>
          <w:rFonts w:cstheme="minorHAnsi"/>
          <w:i/>
        </w:rPr>
        <w:t>p</w:t>
      </w:r>
      <w:r w:rsidRPr="00D80F84">
        <w:rPr>
          <w:rFonts w:cstheme="minorHAnsi"/>
        </w:rPr>
        <w:t xml:space="preserve"> &lt; .0001; for surprise: </w:t>
      </w:r>
      <w:r w:rsidRPr="00D80F84">
        <w:rPr>
          <w:rFonts w:cstheme="minorHAnsi"/>
          <w:i/>
        </w:rPr>
        <w:t>χ</w:t>
      </w:r>
      <w:r w:rsidRPr="00D80F84">
        <w:rPr>
          <w:rFonts w:cstheme="minorHAnsi"/>
          <w:i/>
          <w:vertAlign w:val="superscript"/>
        </w:rPr>
        <w:t>2</w:t>
      </w:r>
      <w:r w:rsidRPr="00D80F84">
        <w:rPr>
          <w:rFonts w:cstheme="minorHAnsi"/>
        </w:rPr>
        <w:t xml:space="preserve">(6) = 358.70, </w:t>
      </w:r>
      <w:r w:rsidRPr="00D80F84">
        <w:rPr>
          <w:rFonts w:cstheme="minorHAnsi"/>
          <w:i/>
        </w:rPr>
        <w:t>N</w:t>
      </w:r>
      <w:r w:rsidRPr="00D80F84">
        <w:rPr>
          <w:rFonts w:cstheme="minorHAnsi"/>
        </w:rPr>
        <w:t xml:space="preserve"> = 140, </w:t>
      </w:r>
      <w:r w:rsidRPr="00D80F84">
        <w:rPr>
          <w:rFonts w:cstheme="minorHAnsi"/>
          <w:i/>
        </w:rPr>
        <w:t>p</w:t>
      </w:r>
      <w:r w:rsidRPr="00D80F84">
        <w:rPr>
          <w:rFonts w:cstheme="minorHAnsi"/>
        </w:rPr>
        <w:t xml:space="preserve"> &lt; .0001). For </w:t>
      </w:r>
      <w:r w:rsidRPr="00D80F84">
        <w:rPr>
          <w:rFonts w:cstheme="minorHAnsi"/>
          <w:b/>
        </w:rPr>
        <w:t>anger</w:t>
      </w:r>
      <w:r w:rsidRPr="00D80F84">
        <w:rPr>
          <w:rFonts w:cstheme="minorHAnsi"/>
        </w:rPr>
        <w:t xml:space="preserve">, the responses “disgust”, “sadness”, and “other” were more frequent than “neutrality”, which in turn was more frequent than “fear”, “happiness”, and “surprise”. For </w:t>
      </w:r>
      <w:r w:rsidRPr="00D80F84">
        <w:rPr>
          <w:rFonts w:cstheme="minorHAnsi"/>
          <w:b/>
        </w:rPr>
        <w:t>disgust</w:t>
      </w:r>
      <w:r w:rsidRPr="00D80F84">
        <w:rPr>
          <w:rFonts w:cstheme="minorHAnsi"/>
        </w:rPr>
        <w:t xml:space="preserve">, the response “anger” was more frequent than “sadness”, which was more frequent than other responses. For </w:t>
      </w:r>
      <w:r w:rsidRPr="00D80F84">
        <w:rPr>
          <w:rFonts w:cstheme="minorHAnsi"/>
          <w:b/>
        </w:rPr>
        <w:t>fear</w:t>
      </w:r>
      <w:r w:rsidRPr="00D80F84">
        <w:rPr>
          <w:rFonts w:cstheme="minorHAnsi"/>
        </w:rPr>
        <w:t xml:space="preserve">, the response “surprise” was very frequent, followed by “sadness”, “disgust” and “other”. The less frequent responses were “happiness” and “neutrality”. For </w:t>
      </w:r>
      <w:r w:rsidRPr="00D80F84">
        <w:rPr>
          <w:rFonts w:cstheme="minorHAnsi"/>
          <w:b/>
        </w:rPr>
        <w:t>happiness</w:t>
      </w:r>
      <w:r w:rsidRPr="00D80F84">
        <w:rPr>
          <w:rFonts w:cstheme="minorHAnsi"/>
        </w:rPr>
        <w:t xml:space="preserve">, “neutrality” was </w:t>
      </w:r>
      <w:r w:rsidRPr="00D80F84">
        <w:rPr>
          <w:rFonts w:cs="Calibri"/>
        </w:rPr>
        <w:t xml:space="preserve">chosen </w:t>
      </w:r>
      <w:r w:rsidRPr="00D80F84">
        <w:rPr>
          <w:rFonts w:cstheme="minorHAnsi"/>
        </w:rPr>
        <w:t xml:space="preserve">more frequently than any other response. For </w:t>
      </w:r>
      <w:r w:rsidRPr="00D80F84">
        <w:rPr>
          <w:rFonts w:cstheme="minorHAnsi"/>
          <w:b/>
        </w:rPr>
        <w:t>sadness</w:t>
      </w:r>
      <w:r w:rsidRPr="00D80F84">
        <w:rPr>
          <w:rFonts w:cstheme="minorHAnsi"/>
        </w:rPr>
        <w:t>, participants most often responded</w:t>
      </w:r>
      <w:r w:rsidR="00E413F4" w:rsidRPr="00D80F84">
        <w:rPr>
          <w:rFonts w:cstheme="minorHAnsi"/>
        </w:rPr>
        <w:t xml:space="preserve"> with</w:t>
      </w:r>
      <w:r w:rsidRPr="00D80F84">
        <w:rPr>
          <w:rFonts w:cstheme="minorHAnsi"/>
        </w:rPr>
        <w:t xml:space="preserve"> “neutrality”, followed by “disgust”, then “other”, “fear”, “anger”, “surprise”, and “happiness”. Surprise was confused with “fear” and</w:t>
      </w:r>
      <w:r w:rsidRPr="00D80F84">
        <w:rPr>
          <w:rFonts w:cs="Calibri"/>
        </w:rPr>
        <w:t>,</w:t>
      </w:r>
      <w:r w:rsidRPr="00D80F84">
        <w:rPr>
          <w:rFonts w:cstheme="minorHAnsi"/>
        </w:rPr>
        <w:t xml:space="preserve"> to a lesser extent, “happiness”. For </w:t>
      </w:r>
      <w:r w:rsidRPr="00D80F84">
        <w:rPr>
          <w:rFonts w:cstheme="minorHAnsi"/>
          <w:b/>
        </w:rPr>
        <w:t>neutrality</w:t>
      </w:r>
      <w:r w:rsidRPr="00D80F84">
        <w:rPr>
          <w:rFonts w:cstheme="minorHAnsi"/>
        </w:rPr>
        <w:t>, “sadness” was the most frequent incorrect response, followed by “anger”, “happiness”, and then other responses.</w:t>
      </w:r>
    </w:p>
    <w:p w14:paraId="57F7248E" w14:textId="2DDACC74" w:rsidR="00832544" w:rsidRPr="00D80F84" w:rsidRDefault="00B32A77" w:rsidP="00832544">
      <w:pPr>
        <w:keepNext/>
        <w:keepLines/>
        <w:rPr>
          <w:rFonts w:cstheme="minorHAnsi"/>
        </w:rPr>
      </w:pPr>
      <w:r w:rsidRPr="00D80F84">
        <w:rPr>
          <w:u w:val="single"/>
        </w:rPr>
        <w:t>Table SA1: Response frequencies according to the modeled expressions. The mean arousal and valence ratings as well as the median RTs are reported for information purposes.</w:t>
      </w:r>
    </w:p>
    <w:tbl>
      <w:tblPr>
        <w:tblStyle w:val="TableGrid"/>
        <w:tblW w:w="10076" w:type="dxa"/>
        <w:tblInd w:w="-431" w:type="dxa"/>
        <w:tblLook w:val="04A0" w:firstRow="1" w:lastRow="0" w:firstColumn="1" w:lastColumn="0" w:noHBand="0" w:noVBand="1"/>
      </w:tblPr>
      <w:tblGrid>
        <w:gridCol w:w="1325"/>
        <w:gridCol w:w="1080"/>
        <w:gridCol w:w="1085"/>
        <w:gridCol w:w="1080"/>
        <w:gridCol w:w="1138"/>
        <w:gridCol w:w="1087"/>
        <w:gridCol w:w="1088"/>
        <w:gridCol w:w="1114"/>
        <w:gridCol w:w="1079"/>
      </w:tblGrid>
      <w:tr w:rsidR="00D80F84" w:rsidRPr="00D80F84" w14:paraId="7DE80688" w14:textId="77777777" w:rsidTr="001E03A0">
        <w:trPr>
          <w:trHeight w:val="590"/>
        </w:trPr>
        <w:tc>
          <w:tcPr>
            <w:tcW w:w="1324" w:type="dxa"/>
            <w:tcBorders>
              <w:top w:val="nil"/>
              <w:left w:val="nil"/>
              <w:bottom w:val="single" w:sz="4" w:space="0" w:color="auto"/>
              <w:right w:val="single" w:sz="4" w:space="0" w:color="auto"/>
            </w:tcBorders>
            <w:vAlign w:val="bottom"/>
          </w:tcPr>
          <w:p w14:paraId="67BC2798" w14:textId="77777777" w:rsidR="001E03A0" w:rsidRPr="00D80F84" w:rsidRDefault="001E03A0" w:rsidP="00832544">
            <w:pPr>
              <w:keepNext/>
              <w:keepLines/>
              <w:rPr>
                <w:rFonts w:ascii="Calibri" w:hAnsi="Calibri" w:cs="Calibri"/>
              </w:rPr>
            </w:pPr>
          </w:p>
        </w:tc>
        <w:tc>
          <w:tcPr>
            <w:tcW w:w="8752" w:type="dxa"/>
            <w:gridSpan w:val="8"/>
            <w:tcBorders>
              <w:left w:val="single" w:sz="4" w:space="0" w:color="auto"/>
            </w:tcBorders>
            <w:vAlign w:val="center"/>
          </w:tcPr>
          <w:p w14:paraId="79BA5F54" w14:textId="33577DD9" w:rsidR="001E03A0" w:rsidRPr="00D80F84" w:rsidRDefault="00B32A77" w:rsidP="00832544">
            <w:pPr>
              <w:keepNext/>
              <w:keepLines/>
              <w:jc w:val="center"/>
              <w:rPr>
                <w:rFonts w:ascii="Calibri" w:hAnsi="Calibri" w:cs="Calibri"/>
              </w:rPr>
            </w:pPr>
            <w:r w:rsidRPr="00D80F84">
              <w:rPr>
                <w:rFonts w:ascii="Calibri" w:hAnsi="Calibri" w:cs="Calibri"/>
              </w:rPr>
              <w:t>RESPONSE</w:t>
            </w:r>
          </w:p>
        </w:tc>
      </w:tr>
      <w:tr w:rsidR="00D80F84" w:rsidRPr="00D80F84" w14:paraId="4CFD53DD" w14:textId="77777777" w:rsidTr="001E03A0">
        <w:trPr>
          <w:trHeight w:val="590"/>
        </w:trPr>
        <w:tc>
          <w:tcPr>
            <w:tcW w:w="1324" w:type="dxa"/>
            <w:tcBorders>
              <w:top w:val="single" w:sz="4" w:space="0" w:color="auto"/>
            </w:tcBorders>
            <w:vAlign w:val="bottom"/>
          </w:tcPr>
          <w:p w14:paraId="6DD360D0" w14:textId="1EA36168" w:rsidR="00AB1C2B" w:rsidRPr="00D80F84" w:rsidRDefault="001E03A0" w:rsidP="001E03A0">
            <w:pPr>
              <w:keepNext/>
              <w:keepLines/>
              <w:rPr>
                <w:rFonts w:cstheme="minorHAnsi"/>
              </w:rPr>
            </w:pPr>
            <w:r w:rsidRPr="00D80F84">
              <w:rPr>
                <w:rFonts w:ascii="Calibri" w:hAnsi="Calibri" w:cs="Calibri"/>
              </w:rPr>
              <w:t>MODELED EXPRESSION</w:t>
            </w:r>
          </w:p>
        </w:tc>
        <w:tc>
          <w:tcPr>
            <w:tcW w:w="1094" w:type="dxa"/>
            <w:vAlign w:val="center"/>
          </w:tcPr>
          <w:p w14:paraId="37F88882" w14:textId="177F760D" w:rsidR="00AB1C2B" w:rsidRPr="00D80F84" w:rsidRDefault="00B32A77" w:rsidP="001E03A0">
            <w:pPr>
              <w:keepNext/>
              <w:keepLines/>
              <w:jc w:val="center"/>
              <w:rPr>
                <w:rFonts w:cstheme="minorHAnsi"/>
              </w:rPr>
            </w:pPr>
            <w:r w:rsidRPr="00D80F84">
              <w:rPr>
                <w:rFonts w:ascii="Calibri" w:hAnsi="Calibri" w:cs="Calibri"/>
              </w:rPr>
              <w:t>Angry</w:t>
            </w:r>
          </w:p>
        </w:tc>
        <w:tc>
          <w:tcPr>
            <w:tcW w:w="1094" w:type="dxa"/>
            <w:vAlign w:val="center"/>
          </w:tcPr>
          <w:p w14:paraId="6270A099" w14:textId="33B8EB4D" w:rsidR="00EE693A" w:rsidRPr="00D80F84" w:rsidRDefault="00B32A77" w:rsidP="001E03A0">
            <w:pPr>
              <w:keepNext/>
              <w:keepLines/>
              <w:jc w:val="center"/>
              <w:rPr>
                <w:rFonts w:ascii="Calibri" w:hAnsi="Calibri" w:cs="Calibri"/>
              </w:rPr>
            </w:pPr>
            <w:r w:rsidRPr="00D80F84">
              <w:rPr>
                <w:rFonts w:ascii="Calibri" w:hAnsi="Calibri" w:cs="Calibri"/>
              </w:rPr>
              <w:t>Disgust</w:t>
            </w:r>
          </w:p>
        </w:tc>
        <w:tc>
          <w:tcPr>
            <w:tcW w:w="1094" w:type="dxa"/>
            <w:vAlign w:val="center"/>
          </w:tcPr>
          <w:p w14:paraId="310E9BEB" w14:textId="30787630" w:rsidR="00AB1C2B" w:rsidRPr="00D80F84" w:rsidRDefault="00B32A77" w:rsidP="00C10749">
            <w:pPr>
              <w:keepNext/>
              <w:keepLines/>
              <w:jc w:val="center"/>
              <w:rPr>
                <w:rFonts w:cstheme="minorHAnsi"/>
              </w:rPr>
            </w:pPr>
            <w:r w:rsidRPr="00D80F84">
              <w:rPr>
                <w:rFonts w:ascii="Calibri" w:hAnsi="Calibri" w:cs="Calibri"/>
              </w:rPr>
              <w:t>Fear</w:t>
            </w:r>
          </w:p>
        </w:tc>
        <w:tc>
          <w:tcPr>
            <w:tcW w:w="1094" w:type="dxa"/>
            <w:vAlign w:val="center"/>
          </w:tcPr>
          <w:p w14:paraId="4E1FBAD0" w14:textId="1D321AA9" w:rsidR="00AB1C2B" w:rsidRPr="00D80F84" w:rsidRDefault="00B32A77" w:rsidP="001E03A0">
            <w:pPr>
              <w:keepNext/>
              <w:keepLines/>
              <w:jc w:val="center"/>
              <w:rPr>
                <w:rFonts w:cstheme="minorHAnsi"/>
              </w:rPr>
            </w:pPr>
            <w:r w:rsidRPr="00D80F84">
              <w:rPr>
                <w:rFonts w:ascii="Calibri" w:hAnsi="Calibri" w:cs="Calibri"/>
              </w:rPr>
              <w:t>Happ</w:t>
            </w:r>
            <w:r w:rsidR="00E413F4" w:rsidRPr="00D80F84">
              <w:rPr>
                <w:rFonts w:ascii="Calibri" w:hAnsi="Calibri" w:cs="Calibri"/>
              </w:rPr>
              <w:t>iness</w:t>
            </w:r>
          </w:p>
        </w:tc>
        <w:tc>
          <w:tcPr>
            <w:tcW w:w="1094" w:type="dxa"/>
            <w:vAlign w:val="center"/>
          </w:tcPr>
          <w:p w14:paraId="6DC54A9A" w14:textId="1FA93D32" w:rsidR="00AB1C2B" w:rsidRPr="00D80F84" w:rsidRDefault="00B32A77" w:rsidP="001E03A0">
            <w:pPr>
              <w:keepNext/>
              <w:keepLines/>
              <w:jc w:val="center"/>
              <w:rPr>
                <w:rFonts w:cstheme="minorHAnsi"/>
              </w:rPr>
            </w:pPr>
            <w:r w:rsidRPr="00D80F84">
              <w:rPr>
                <w:rFonts w:ascii="Calibri" w:hAnsi="Calibri" w:cs="Calibri"/>
              </w:rPr>
              <w:t>Sad</w:t>
            </w:r>
            <w:r w:rsidR="00E413F4" w:rsidRPr="00D80F84">
              <w:rPr>
                <w:rFonts w:ascii="Calibri" w:hAnsi="Calibri" w:cs="Calibri"/>
              </w:rPr>
              <w:t>ness</w:t>
            </w:r>
          </w:p>
        </w:tc>
        <w:tc>
          <w:tcPr>
            <w:tcW w:w="1094" w:type="dxa"/>
            <w:vAlign w:val="center"/>
          </w:tcPr>
          <w:p w14:paraId="76D1D320" w14:textId="31EEDD4B" w:rsidR="00AB1C2B" w:rsidRPr="00D80F84" w:rsidRDefault="00B32A77" w:rsidP="001E03A0">
            <w:pPr>
              <w:keepNext/>
              <w:keepLines/>
              <w:jc w:val="center"/>
              <w:rPr>
                <w:rFonts w:cstheme="minorHAnsi"/>
              </w:rPr>
            </w:pPr>
            <w:r w:rsidRPr="00D80F84">
              <w:rPr>
                <w:rFonts w:ascii="Calibri" w:hAnsi="Calibri" w:cs="Calibri"/>
              </w:rPr>
              <w:t>Surprise</w:t>
            </w:r>
          </w:p>
        </w:tc>
        <w:tc>
          <w:tcPr>
            <w:tcW w:w="1094" w:type="dxa"/>
            <w:vAlign w:val="center"/>
          </w:tcPr>
          <w:p w14:paraId="4B37A770" w14:textId="005EB30E" w:rsidR="00AB1C2B" w:rsidRPr="00D80F84" w:rsidRDefault="00B32A77" w:rsidP="001E03A0">
            <w:pPr>
              <w:keepNext/>
              <w:keepLines/>
              <w:jc w:val="center"/>
              <w:rPr>
                <w:rFonts w:cstheme="minorHAnsi"/>
              </w:rPr>
            </w:pPr>
            <w:r w:rsidRPr="00D80F84">
              <w:rPr>
                <w:rFonts w:ascii="Calibri" w:hAnsi="Calibri" w:cs="Calibri"/>
              </w:rPr>
              <w:t>Neutral</w:t>
            </w:r>
            <w:r w:rsidR="00E413F4" w:rsidRPr="00D80F84">
              <w:rPr>
                <w:rFonts w:ascii="Calibri" w:hAnsi="Calibri" w:cs="Calibri"/>
              </w:rPr>
              <w:t>ity</w:t>
            </w:r>
          </w:p>
        </w:tc>
        <w:tc>
          <w:tcPr>
            <w:tcW w:w="1094" w:type="dxa"/>
            <w:vAlign w:val="center"/>
          </w:tcPr>
          <w:p w14:paraId="2C4422F1" w14:textId="61D74140" w:rsidR="00AB1C2B" w:rsidRPr="00D80F84" w:rsidRDefault="00B32A77" w:rsidP="001E03A0">
            <w:pPr>
              <w:keepNext/>
              <w:keepLines/>
              <w:jc w:val="center"/>
              <w:rPr>
                <w:rFonts w:cstheme="minorHAnsi"/>
              </w:rPr>
            </w:pPr>
            <w:r w:rsidRPr="00D80F84">
              <w:rPr>
                <w:rFonts w:ascii="Calibri" w:hAnsi="Calibri" w:cs="Calibri"/>
              </w:rPr>
              <w:t>Other</w:t>
            </w:r>
          </w:p>
        </w:tc>
      </w:tr>
      <w:tr w:rsidR="00D80F84" w:rsidRPr="00D80F84" w14:paraId="2FB0A34A" w14:textId="77777777" w:rsidTr="00793643">
        <w:tc>
          <w:tcPr>
            <w:tcW w:w="1324" w:type="dxa"/>
            <w:vAlign w:val="bottom"/>
          </w:tcPr>
          <w:p w14:paraId="7884B07B" w14:textId="6C3EC746" w:rsidR="00AB1C2B" w:rsidRPr="00D80F84" w:rsidRDefault="00B32A77" w:rsidP="001E03A0">
            <w:pPr>
              <w:keepNext/>
              <w:keepLines/>
              <w:rPr>
                <w:rFonts w:ascii="Calibri" w:hAnsi="Calibri" w:cs="Calibri"/>
              </w:rPr>
            </w:pPr>
            <w:r w:rsidRPr="00D80F84">
              <w:rPr>
                <w:rFonts w:ascii="Calibri" w:hAnsi="Calibri" w:cs="Calibri"/>
              </w:rPr>
              <w:t>Anger</w:t>
            </w:r>
          </w:p>
          <w:p w14:paraId="51139F2B" w14:textId="386F0283" w:rsidR="00AB1C2B" w:rsidRPr="00D80F84" w:rsidRDefault="00B32A77" w:rsidP="001E03A0">
            <w:pPr>
              <w:keepNext/>
              <w:keepLines/>
              <w:jc w:val="right"/>
              <w:rPr>
                <w:rFonts w:ascii="Calibri" w:hAnsi="Calibri" w:cs="Calibri"/>
                <w:sz w:val="18"/>
              </w:rPr>
            </w:pPr>
            <w:r w:rsidRPr="00D80F84">
              <w:rPr>
                <w:rFonts w:ascii="Calibri" w:hAnsi="Calibri" w:cs="Calibri"/>
                <w:sz w:val="18"/>
              </w:rPr>
              <w:t>arousal</w:t>
            </w:r>
          </w:p>
          <w:p w14:paraId="5AB21BE8" w14:textId="0D8FF8C7" w:rsidR="00AB1C2B" w:rsidRPr="00D80F84" w:rsidRDefault="00B32A77" w:rsidP="001E03A0">
            <w:pPr>
              <w:keepNext/>
              <w:keepLines/>
              <w:jc w:val="right"/>
              <w:rPr>
                <w:rFonts w:ascii="Calibri" w:hAnsi="Calibri" w:cs="Calibri"/>
                <w:sz w:val="18"/>
              </w:rPr>
            </w:pPr>
            <w:r w:rsidRPr="00D80F84">
              <w:rPr>
                <w:rFonts w:ascii="Calibri" w:hAnsi="Calibri" w:cs="Calibri"/>
                <w:sz w:val="18"/>
              </w:rPr>
              <w:t>valence</w:t>
            </w:r>
          </w:p>
          <w:p w14:paraId="2D8716BC" w14:textId="6564E2A3" w:rsidR="00AB1C2B" w:rsidRPr="00D80F84" w:rsidRDefault="00B32A77" w:rsidP="001E03A0">
            <w:pPr>
              <w:keepNext/>
              <w:keepLines/>
              <w:jc w:val="right"/>
              <w:rPr>
                <w:rFonts w:cstheme="minorHAnsi"/>
              </w:rPr>
            </w:pPr>
            <w:r w:rsidRPr="00D80F84">
              <w:rPr>
                <w:rFonts w:cstheme="minorHAnsi"/>
                <w:sz w:val="18"/>
              </w:rPr>
              <w:t>median RT</w:t>
            </w:r>
          </w:p>
        </w:tc>
        <w:tc>
          <w:tcPr>
            <w:tcW w:w="1094" w:type="dxa"/>
            <w:shd w:val="clear" w:color="auto" w:fill="D9D9D9" w:themeFill="background1" w:themeFillShade="D9"/>
            <w:vAlign w:val="center"/>
          </w:tcPr>
          <w:p w14:paraId="7B6252AB" w14:textId="542C410D" w:rsidR="00AB1C2B" w:rsidRPr="00D80F84" w:rsidRDefault="00B32A77" w:rsidP="001E03A0">
            <w:pPr>
              <w:keepNext/>
              <w:keepLines/>
              <w:jc w:val="center"/>
              <w:rPr>
                <w:rFonts w:cstheme="minorHAnsi"/>
              </w:rPr>
            </w:pPr>
            <w:r w:rsidRPr="00D80F84">
              <w:rPr>
                <w:rFonts w:ascii="Calibri" w:hAnsi="Calibri" w:cs="Calibri"/>
              </w:rPr>
              <w:t>81.7%</w:t>
            </w:r>
          </w:p>
          <w:p w14:paraId="0B3D0CC0" w14:textId="127A73D9" w:rsidR="00AB1C2B" w:rsidRPr="00D80F84" w:rsidRDefault="00B32A77" w:rsidP="001E03A0">
            <w:pPr>
              <w:keepNext/>
              <w:keepLines/>
              <w:jc w:val="center"/>
              <w:rPr>
                <w:rFonts w:cstheme="minorHAnsi"/>
                <w:sz w:val="18"/>
              </w:rPr>
            </w:pPr>
            <w:r w:rsidRPr="00D80F84">
              <w:rPr>
                <w:rFonts w:ascii="Calibri" w:hAnsi="Calibri" w:cs="Calibri"/>
                <w:sz w:val="18"/>
              </w:rPr>
              <w:t>4.2</w:t>
            </w:r>
          </w:p>
          <w:p w14:paraId="0224F72B" w14:textId="41EA04ED" w:rsidR="00AB1C2B" w:rsidRPr="00D80F84" w:rsidRDefault="00B32A77" w:rsidP="001E03A0">
            <w:pPr>
              <w:keepNext/>
              <w:keepLines/>
              <w:jc w:val="center"/>
              <w:rPr>
                <w:rFonts w:cstheme="minorHAnsi"/>
                <w:sz w:val="18"/>
              </w:rPr>
            </w:pPr>
            <w:r w:rsidRPr="00D80F84">
              <w:rPr>
                <w:rFonts w:ascii="Calibri" w:hAnsi="Calibri" w:cs="Calibri"/>
                <w:sz w:val="18"/>
              </w:rPr>
              <w:t>-1.5</w:t>
            </w:r>
          </w:p>
          <w:p w14:paraId="36CC5E7F" w14:textId="65477A1F" w:rsidR="00AB1C2B" w:rsidRPr="00D80F84" w:rsidRDefault="00B32A77" w:rsidP="001E03A0">
            <w:pPr>
              <w:keepNext/>
              <w:keepLines/>
              <w:jc w:val="center"/>
              <w:rPr>
                <w:rFonts w:cstheme="minorHAnsi"/>
              </w:rPr>
            </w:pPr>
            <w:r w:rsidRPr="00D80F84">
              <w:rPr>
                <w:rFonts w:ascii="Calibri" w:hAnsi="Calibri" w:cs="Calibri"/>
                <w:sz w:val="18"/>
              </w:rPr>
              <w:t>1432</w:t>
            </w:r>
          </w:p>
        </w:tc>
        <w:tc>
          <w:tcPr>
            <w:tcW w:w="1094" w:type="dxa"/>
            <w:vAlign w:val="center"/>
          </w:tcPr>
          <w:p w14:paraId="76187E45" w14:textId="7ACBC3DF" w:rsidR="00AB1C2B" w:rsidRPr="00D80F84" w:rsidRDefault="00B32A77" w:rsidP="001E03A0">
            <w:pPr>
              <w:keepNext/>
              <w:keepLines/>
              <w:jc w:val="center"/>
              <w:rPr>
                <w:rFonts w:cstheme="minorHAnsi"/>
              </w:rPr>
            </w:pPr>
            <w:r w:rsidRPr="00D80F84">
              <w:rPr>
                <w:rFonts w:ascii="Calibri" w:hAnsi="Calibri" w:cs="Calibri"/>
              </w:rPr>
              <w:t>5.2%</w:t>
            </w:r>
          </w:p>
          <w:p w14:paraId="2B4A19EB" w14:textId="1C8E7B05" w:rsidR="00AB1C2B" w:rsidRPr="00D80F84" w:rsidRDefault="00B32A77" w:rsidP="001E03A0">
            <w:pPr>
              <w:keepNext/>
              <w:keepLines/>
              <w:jc w:val="center"/>
              <w:rPr>
                <w:rFonts w:cstheme="minorHAnsi"/>
                <w:sz w:val="18"/>
              </w:rPr>
            </w:pPr>
            <w:r w:rsidRPr="00D80F84">
              <w:rPr>
                <w:rFonts w:ascii="Calibri" w:hAnsi="Calibri" w:cs="Calibri"/>
                <w:sz w:val="18"/>
              </w:rPr>
              <w:t>3.9</w:t>
            </w:r>
          </w:p>
          <w:p w14:paraId="41FA9DD9" w14:textId="1890D5E3" w:rsidR="00AB1C2B" w:rsidRPr="00D80F84" w:rsidRDefault="00B32A77" w:rsidP="001E03A0">
            <w:pPr>
              <w:keepNext/>
              <w:keepLines/>
              <w:jc w:val="center"/>
              <w:rPr>
                <w:rFonts w:cstheme="minorHAnsi"/>
                <w:sz w:val="18"/>
              </w:rPr>
            </w:pPr>
            <w:r w:rsidRPr="00D80F84">
              <w:rPr>
                <w:rFonts w:ascii="Calibri" w:hAnsi="Calibri" w:cs="Calibri"/>
                <w:sz w:val="18"/>
              </w:rPr>
              <w:t>-1.3</w:t>
            </w:r>
          </w:p>
          <w:p w14:paraId="50933933" w14:textId="75365F80" w:rsidR="00AB1C2B" w:rsidRPr="00D80F84" w:rsidRDefault="00B32A77" w:rsidP="001E03A0">
            <w:pPr>
              <w:keepNext/>
              <w:keepLines/>
              <w:jc w:val="center"/>
              <w:rPr>
                <w:rFonts w:cstheme="minorHAnsi"/>
              </w:rPr>
            </w:pPr>
            <w:r w:rsidRPr="00D80F84">
              <w:rPr>
                <w:rFonts w:ascii="Calibri" w:hAnsi="Calibri" w:cs="Calibri"/>
                <w:sz w:val="18"/>
              </w:rPr>
              <w:t>3297</w:t>
            </w:r>
          </w:p>
        </w:tc>
        <w:tc>
          <w:tcPr>
            <w:tcW w:w="1094" w:type="dxa"/>
            <w:vAlign w:val="center"/>
          </w:tcPr>
          <w:p w14:paraId="4C5439D2" w14:textId="6182CB86" w:rsidR="00AB1C2B" w:rsidRPr="00D80F84" w:rsidRDefault="00B32A77" w:rsidP="001E03A0">
            <w:pPr>
              <w:keepNext/>
              <w:keepLines/>
              <w:jc w:val="center"/>
              <w:rPr>
                <w:rFonts w:cstheme="minorHAnsi"/>
              </w:rPr>
            </w:pPr>
            <w:r w:rsidRPr="00D80F84">
              <w:rPr>
                <w:rFonts w:ascii="Calibri" w:hAnsi="Calibri" w:cs="Calibri"/>
              </w:rPr>
              <w:t>0.3%</w:t>
            </w:r>
          </w:p>
          <w:p w14:paraId="0477AB87" w14:textId="514E9337" w:rsidR="00AB1C2B" w:rsidRPr="00D80F84" w:rsidRDefault="00B32A77" w:rsidP="001E03A0">
            <w:pPr>
              <w:keepNext/>
              <w:keepLines/>
              <w:jc w:val="center"/>
              <w:rPr>
                <w:rFonts w:cstheme="minorHAnsi"/>
                <w:sz w:val="18"/>
              </w:rPr>
            </w:pPr>
            <w:r w:rsidRPr="00D80F84">
              <w:rPr>
                <w:rFonts w:ascii="Calibri" w:hAnsi="Calibri" w:cs="Calibri"/>
                <w:sz w:val="18"/>
              </w:rPr>
              <w:t>3.8</w:t>
            </w:r>
          </w:p>
          <w:p w14:paraId="4C35575B" w14:textId="54B84A2B" w:rsidR="00AB1C2B" w:rsidRPr="00D80F84" w:rsidRDefault="00B32A77" w:rsidP="001E03A0">
            <w:pPr>
              <w:keepNext/>
              <w:keepLines/>
              <w:jc w:val="center"/>
              <w:rPr>
                <w:rFonts w:cstheme="minorHAnsi"/>
                <w:sz w:val="18"/>
              </w:rPr>
            </w:pPr>
            <w:r w:rsidRPr="00D80F84">
              <w:rPr>
                <w:rFonts w:ascii="Calibri" w:hAnsi="Calibri" w:cs="Calibri"/>
                <w:sz w:val="18"/>
              </w:rPr>
              <w:t>-1.6</w:t>
            </w:r>
          </w:p>
          <w:p w14:paraId="0B432BA6" w14:textId="52456B61" w:rsidR="00AB1C2B" w:rsidRPr="00D80F84" w:rsidRDefault="00B32A77" w:rsidP="001E03A0">
            <w:pPr>
              <w:keepNext/>
              <w:keepLines/>
              <w:jc w:val="center"/>
              <w:rPr>
                <w:rFonts w:cstheme="minorHAnsi"/>
              </w:rPr>
            </w:pPr>
            <w:r w:rsidRPr="00D80F84">
              <w:rPr>
                <w:rFonts w:ascii="Calibri" w:hAnsi="Calibri" w:cs="Calibri"/>
                <w:sz w:val="18"/>
              </w:rPr>
              <w:t>7452</w:t>
            </w:r>
          </w:p>
        </w:tc>
        <w:tc>
          <w:tcPr>
            <w:tcW w:w="1094" w:type="dxa"/>
            <w:vAlign w:val="center"/>
          </w:tcPr>
          <w:p w14:paraId="0C435A68" w14:textId="6E0C21DF" w:rsidR="00AB1C2B" w:rsidRPr="00D80F84" w:rsidRDefault="00B32A77" w:rsidP="001E03A0">
            <w:pPr>
              <w:keepNext/>
              <w:keepLines/>
              <w:jc w:val="center"/>
              <w:rPr>
                <w:rFonts w:cstheme="minorHAnsi"/>
              </w:rPr>
            </w:pPr>
            <w:r w:rsidRPr="00D80F84">
              <w:rPr>
                <w:rFonts w:ascii="Calibri" w:hAnsi="Calibri" w:cs="Calibri"/>
              </w:rPr>
              <w:t>0.2%</w:t>
            </w:r>
          </w:p>
          <w:p w14:paraId="3CAA1231" w14:textId="531CE158" w:rsidR="00AB1C2B" w:rsidRPr="00D80F84" w:rsidRDefault="00B32A77" w:rsidP="001E03A0">
            <w:pPr>
              <w:keepNext/>
              <w:keepLines/>
              <w:jc w:val="center"/>
              <w:rPr>
                <w:rFonts w:cstheme="minorHAnsi"/>
                <w:sz w:val="18"/>
              </w:rPr>
            </w:pPr>
            <w:r w:rsidRPr="00D80F84">
              <w:rPr>
                <w:rFonts w:ascii="Calibri" w:hAnsi="Calibri" w:cs="Calibri"/>
                <w:sz w:val="18"/>
              </w:rPr>
              <w:t>3.4</w:t>
            </w:r>
          </w:p>
          <w:p w14:paraId="797161B0" w14:textId="0EC12D16" w:rsidR="00AB1C2B" w:rsidRPr="00D80F84" w:rsidRDefault="00B32A77" w:rsidP="001E03A0">
            <w:pPr>
              <w:keepNext/>
              <w:keepLines/>
              <w:jc w:val="center"/>
              <w:rPr>
                <w:rFonts w:cstheme="minorHAnsi"/>
                <w:sz w:val="18"/>
              </w:rPr>
            </w:pPr>
            <w:r w:rsidRPr="00D80F84">
              <w:rPr>
                <w:rFonts w:ascii="Calibri" w:hAnsi="Calibri" w:cs="Calibri"/>
                <w:sz w:val="18"/>
              </w:rPr>
              <w:t>-0.4</w:t>
            </w:r>
          </w:p>
          <w:p w14:paraId="55E40F59" w14:textId="2BAF26D4" w:rsidR="00AB1C2B" w:rsidRPr="00D80F84" w:rsidRDefault="00B32A77" w:rsidP="001E03A0">
            <w:pPr>
              <w:keepNext/>
              <w:keepLines/>
              <w:jc w:val="center"/>
              <w:rPr>
                <w:rFonts w:cstheme="minorHAnsi"/>
              </w:rPr>
            </w:pPr>
            <w:r w:rsidRPr="00D80F84">
              <w:rPr>
                <w:rFonts w:ascii="Calibri" w:hAnsi="Calibri" w:cs="Calibri"/>
                <w:sz w:val="18"/>
              </w:rPr>
              <w:t>5853</w:t>
            </w:r>
          </w:p>
        </w:tc>
        <w:tc>
          <w:tcPr>
            <w:tcW w:w="1094" w:type="dxa"/>
            <w:vAlign w:val="center"/>
          </w:tcPr>
          <w:p w14:paraId="4926699C" w14:textId="30F01CA0" w:rsidR="00AB1C2B" w:rsidRPr="00D80F84" w:rsidRDefault="00B32A77" w:rsidP="001E03A0">
            <w:pPr>
              <w:keepNext/>
              <w:keepLines/>
              <w:jc w:val="center"/>
              <w:rPr>
                <w:rFonts w:cstheme="minorHAnsi"/>
              </w:rPr>
            </w:pPr>
            <w:r w:rsidRPr="00D80F84">
              <w:rPr>
                <w:rFonts w:ascii="Calibri" w:hAnsi="Calibri" w:cs="Calibri"/>
              </w:rPr>
              <w:t>4.3%</w:t>
            </w:r>
          </w:p>
          <w:p w14:paraId="740EB381" w14:textId="7FAEC31A" w:rsidR="00AB1C2B" w:rsidRPr="00D80F84" w:rsidRDefault="00B32A77" w:rsidP="001E03A0">
            <w:pPr>
              <w:keepNext/>
              <w:keepLines/>
              <w:jc w:val="center"/>
              <w:rPr>
                <w:rFonts w:cstheme="minorHAnsi"/>
                <w:sz w:val="18"/>
              </w:rPr>
            </w:pPr>
            <w:r w:rsidRPr="00D80F84">
              <w:rPr>
                <w:rFonts w:ascii="Calibri" w:hAnsi="Calibri" w:cs="Calibri"/>
                <w:sz w:val="18"/>
              </w:rPr>
              <w:t>3.9</w:t>
            </w:r>
          </w:p>
          <w:p w14:paraId="4CFEE98B" w14:textId="1D7A65F4" w:rsidR="00AB1C2B" w:rsidRPr="00D80F84" w:rsidRDefault="00B32A77" w:rsidP="001E03A0">
            <w:pPr>
              <w:keepNext/>
              <w:keepLines/>
              <w:jc w:val="center"/>
              <w:rPr>
                <w:rFonts w:cstheme="minorHAnsi"/>
                <w:sz w:val="18"/>
              </w:rPr>
            </w:pPr>
            <w:r w:rsidRPr="00D80F84">
              <w:rPr>
                <w:rFonts w:ascii="Calibri" w:hAnsi="Calibri" w:cs="Calibri"/>
                <w:sz w:val="18"/>
              </w:rPr>
              <w:t>-1.4</w:t>
            </w:r>
          </w:p>
          <w:p w14:paraId="7A3FECBB" w14:textId="53ED2DB2" w:rsidR="00AB1C2B" w:rsidRPr="00D80F84" w:rsidRDefault="00B32A77" w:rsidP="001E03A0">
            <w:pPr>
              <w:keepNext/>
              <w:keepLines/>
              <w:jc w:val="center"/>
              <w:rPr>
                <w:rFonts w:cstheme="minorHAnsi"/>
              </w:rPr>
            </w:pPr>
            <w:r w:rsidRPr="00D80F84">
              <w:rPr>
                <w:rFonts w:ascii="Calibri" w:hAnsi="Calibri" w:cs="Calibri"/>
                <w:sz w:val="18"/>
              </w:rPr>
              <w:t>2914</w:t>
            </w:r>
          </w:p>
        </w:tc>
        <w:tc>
          <w:tcPr>
            <w:tcW w:w="1094" w:type="dxa"/>
            <w:vAlign w:val="center"/>
          </w:tcPr>
          <w:p w14:paraId="4057F433" w14:textId="42BBA302" w:rsidR="00AB1C2B" w:rsidRPr="00D80F84" w:rsidRDefault="00B32A77" w:rsidP="001E03A0">
            <w:pPr>
              <w:keepNext/>
              <w:keepLines/>
              <w:jc w:val="center"/>
              <w:rPr>
                <w:rFonts w:cstheme="minorHAnsi"/>
              </w:rPr>
            </w:pPr>
            <w:r w:rsidRPr="00D80F84">
              <w:rPr>
                <w:rFonts w:ascii="Calibri" w:hAnsi="Calibri" w:cs="Calibri"/>
              </w:rPr>
              <w:t>0.7%</w:t>
            </w:r>
          </w:p>
          <w:p w14:paraId="241F6692" w14:textId="4FCC25B9" w:rsidR="00AB1C2B" w:rsidRPr="00D80F84" w:rsidRDefault="00B32A77" w:rsidP="001E03A0">
            <w:pPr>
              <w:keepNext/>
              <w:keepLines/>
              <w:jc w:val="center"/>
              <w:rPr>
                <w:rFonts w:cstheme="minorHAnsi"/>
                <w:sz w:val="18"/>
              </w:rPr>
            </w:pPr>
            <w:r w:rsidRPr="00D80F84">
              <w:rPr>
                <w:rFonts w:ascii="Calibri" w:hAnsi="Calibri" w:cs="Calibri"/>
                <w:sz w:val="18"/>
              </w:rPr>
              <w:t>3.4</w:t>
            </w:r>
          </w:p>
          <w:p w14:paraId="7CA60D8B" w14:textId="50744C5E" w:rsidR="00AB1C2B" w:rsidRPr="00D80F84" w:rsidRDefault="00B32A77" w:rsidP="001E03A0">
            <w:pPr>
              <w:keepNext/>
              <w:keepLines/>
              <w:jc w:val="center"/>
              <w:rPr>
                <w:rFonts w:cstheme="minorHAnsi"/>
                <w:sz w:val="18"/>
              </w:rPr>
            </w:pPr>
            <w:r w:rsidRPr="00D80F84">
              <w:rPr>
                <w:rFonts w:ascii="Calibri" w:hAnsi="Calibri" w:cs="Calibri"/>
                <w:sz w:val="18"/>
              </w:rPr>
              <w:t>-0.7</w:t>
            </w:r>
          </w:p>
          <w:p w14:paraId="0E772794" w14:textId="6C0E537F" w:rsidR="00AB1C2B" w:rsidRPr="00D80F84" w:rsidRDefault="00B32A77" w:rsidP="001E03A0">
            <w:pPr>
              <w:keepNext/>
              <w:keepLines/>
              <w:jc w:val="center"/>
              <w:rPr>
                <w:rFonts w:cstheme="minorHAnsi"/>
              </w:rPr>
            </w:pPr>
            <w:r w:rsidRPr="00D80F84">
              <w:rPr>
                <w:rFonts w:ascii="Calibri" w:hAnsi="Calibri" w:cs="Calibri"/>
                <w:sz w:val="18"/>
              </w:rPr>
              <w:t>6028</w:t>
            </w:r>
          </w:p>
        </w:tc>
        <w:tc>
          <w:tcPr>
            <w:tcW w:w="1094" w:type="dxa"/>
            <w:vAlign w:val="center"/>
          </w:tcPr>
          <w:p w14:paraId="090AFD03" w14:textId="0F53405E" w:rsidR="00AB1C2B" w:rsidRPr="00D80F84" w:rsidRDefault="00B32A77" w:rsidP="001E03A0">
            <w:pPr>
              <w:keepNext/>
              <w:keepLines/>
              <w:jc w:val="center"/>
              <w:rPr>
                <w:rFonts w:cstheme="minorHAnsi"/>
              </w:rPr>
            </w:pPr>
            <w:r w:rsidRPr="00D80F84">
              <w:rPr>
                <w:rFonts w:ascii="Calibri" w:hAnsi="Calibri" w:cs="Calibri"/>
              </w:rPr>
              <w:t>3.1%</w:t>
            </w:r>
          </w:p>
          <w:p w14:paraId="22E3D1E7" w14:textId="12864637" w:rsidR="00AB1C2B" w:rsidRPr="00D80F84" w:rsidRDefault="00B32A77" w:rsidP="001E03A0">
            <w:pPr>
              <w:keepNext/>
              <w:keepLines/>
              <w:jc w:val="center"/>
              <w:rPr>
                <w:rFonts w:cstheme="minorHAnsi"/>
                <w:sz w:val="18"/>
              </w:rPr>
            </w:pPr>
            <w:r w:rsidRPr="00D80F84">
              <w:rPr>
                <w:rFonts w:ascii="Calibri" w:hAnsi="Calibri" w:cs="Calibri"/>
                <w:sz w:val="18"/>
              </w:rPr>
              <w:t>3.4</w:t>
            </w:r>
          </w:p>
          <w:p w14:paraId="6DD84D54" w14:textId="12A82CBA" w:rsidR="00AB1C2B" w:rsidRPr="00D80F84" w:rsidRDefault="00B32A77" w:rsidP="001E03A0">
            <w:pPr>
              <w:keepNext/>
              <w:keepLines/>
              <w:jc w:val="center"/>
              <w:rPr>
                <w:rFonts w:cstheme="minorHAnsi"/>
                <w:sz w:val="18"/>
              </w:rPr>
            </w:pPr>
            <w:r w:rsidRPr="00D80F84">
              <w:rPr>
                <w:rFonts w:ascii="Calibri" w:hAnsi="Calibri" w:cs="Calibri"/>
                <w:sz w:val="18"/>
              </w:rPr>
              <w:t>-0.9</w:t>
            </w:r>
          </w:p>
          <w:p w14:paraId="11C8B4FB" w14:textId="3F384C6A" w:rsidR="00AB1C2B" w:rsidRPr="00D80F84" w:rsidRDefault="00B32A77" w:rsidP="001E03A0">
            <w:pPr>
              <w:keepNext/>
              <w:keepLines/>
              <w:jc w:val="center"/>
              <w:rPr>
                <w:rFonts w:cstheme="minorHAnsi"/>
              </w:rPr>
            </w:pPr>
            <w:r w:rsidRPr="00D80F84">
              <w:rPr>
                <w:rFonts w:ascii="Calibri" w:hAnsi="Calibri" w:cs="Calibri"/>
                <w:sz w:val="18"/>
              </w:rPr>
              <w:t>2603</w:t>
            </w:r>
          </w:p>
        </w:tc>
        <w:tc>
          <w:tcPr>
            <w:tcW w:w="1094" w:type="dxa"/>
            <w:vAlign w:val="center"/>
          </w:tcPr>
          <w:p w14:paraId="5955B5C0" w14:textId="6A3D5E88" w:rsidR="00AB1C2B" w:rsidRPr="00D80F84" w:rsidRDefault="00B32A77" w:rsidP="001E03A0">
            <w:pPr>
              <w:keepNext/>
              <w:keepLines/>
              <w:jc w:val="center"/>
              <w:rPr>
                <w:rFonts w:cstheme="minorHAnsi"/>
              </w:rPr>
            </w:pPr>
            <w:r w:rsidRPr="00D80F84">
              <w:rPr>
                <w:rFonts w:ascii="Calibri" w:hAnsi="Calibri" w:cs="Calibri"/>
              </w:rPr>
              <w:t>3.6%</w:t>
            </w:r>
          </w:p>
          <w:p w14:paraId="075E1410" w14:textId="23DC1E5D" w:rsidR="00AB1C2B" w:rsidRPr="00D80F84" w:rsidRDefault="00B32A77" w:rsidP="001E03A0">
            <w:pPr>
              <w:keepNext/>
              <w:keepLines/>
              <w:jc w:val="center"/>
              <w:rPr>
                <w:rFonts w:cstheme="minorHAnsi"/>
                <w:sz w:val="18"/>
              </w:rPr>
            </w:pPr>
            <w:r w:rsidRPr="00D80F84">
              <w:rPr>
                <w:rFonts w:ascii="Calibri" w:hAnsi="Calibri" w:cs="Calibri"/>
                <w:sz w:val="18"/>
              </w:rPr>
              <w:t>3.7</w:t>
            </w:r>
          </w:p>
          <w:p w14:paraId="6FF4CC3C" w14:textId="61D11ADE" w:rsidR="00AB1C2B" w:rsidRPr="00D80F84" w:rsidRDefault="00B32A77" w:rsidP="001E03A0">
            <w:pPr>
              <w:keepNext/>
              <w:keepLines/>
              <w:jc w:val="center"/>
              <w:rPr>
                <w:rFonts w:cstheme="minorHAnsi"/>
                <w:sz w:val="18"/>
              </w:rPr>
            </w:pPr>
            <w:r w:rsidRPr="00D80F84">
              <w:rPr>
                <w:rFonts w:ascii="Calibri" w:hAnsi="Calibri" w:cs="Calibri"/>
                <w:sz w:val="18"/>
              </w:rPr>
              <w:t>-0.8</w:t>
            </w:r>
          </w:p>
          <w:p w14:paraId="2CD2D7E1" w14:textId="58A2932B" w:rsidR="00AB1C2B" w:rsidRPr="00D80F84" w:rsidRDefault="00B32A77" w:rsidP="001E03A0">
            <w:pPr>
              <w:keepNext/>
              <w:keepLines/>
              <w:jc w:val="center"/>
              <w:rPr>
                <w:rFonts w:cstheme="minorHAnsi"/>
              </w:rPr>
            </w:pPr>
            <w:r w:rsidRPr="00D80F84">
              <w:rPr>
                <w:rFonts w:ascii="Calibri" w:hAnsi="Calibri" w:cs="Calibri"/>
                <w:sz w:val="18"/>
              </w:rPr>
              <w:t>5068</w:t>
            </w:r>
          </w:p>
        </w:tc>
      </w:tr>
      <w:tr w:rsidR="00D80F84" w:rsidRPr="00D80F84" w14:paraId="34816CD8" w14:textId="77777777" w:rsidTr="00793643">
        <w:tc>
          <w:tcPr>
            <w:tcW w:w="1324" w:type="dxa"/>
            <w:vAlign w:val="bottom"/>
          </w:tcPr>
          <w:p w14:paraId="2AFAD58D" w14:textId="2342AFFE" w:rsidR="00697415" w:rsidRPr="00D80F84" w:rsidRDefault="00B32A77" w:rsidP="001E03A0">
            <w:pPr>
              <w:keepNext/>
              <w:keepLines/>
              <w:rPr>
                <w:rFonts w:ascii="Calibri" w:hAnsi="Calibri" w:cs="Calibri"/>
              </w:rPr>
            </w:pPr>
            <w:r w:rsidRPr="00D80F84">
              <w:rPr>
                <w:rFonts w:ascii="Calibri" w:hAnsi="Calibri" w:cs="Calibri"/>
              </w:rPr>
              <w:t>Disgust</w:t>
            </w:r>
          </w:p>
          <w:p w14:paraId="73DF571D" w14:textId="77777777" w:rsidR="00697415" w:rsidRPr="00D80F84" w:rsidRDefault="00B32A77" w:rsidP="001E03A0">
            <w:pPr>
              <w:keepNext/>
              <w:keepLines/>
              <w:jc w:val="right"/>
              <w:rPr>
                <w:rFonts w:ascii="Calibri" w:hAnsi="Calibri" w:cs="Calibri"/>
                <w:sz w:val="18"/>
              </w:rPr>
            </w:pPr>
            <w:r w:rsidRPr="00D80F84">
              <w:rPr>
                <w:rFonts w:ascii="Calibri" w:hAnsi="Calibri" w:cs="Calibri"/>
                <w:sz w:val="18"/>
              </w:rPr>
              <w:t>arousal</w:t>
            </w:r>
          </w:p>
          <w:p w14:paraId="5A1DEC05" w14:textId="77777777" w:rsidR="00697415" w:rsidRPr="00D80F84" w:rsidRDefault="00B32A77" w:rsidP="001E03A0">
            <w:pPr>
              <w:keepNext/>
              <w:keepLines/>
              <w:jc w:val="right"/>
              <w:rPr>
                <w:rFonts w:ascii="Calibri" w:hAnsi="Calibri" w:cs="Calibri"/>
                <w:sz w:val="18"/>
              </w:rPr>
            </w:pPr>
            <w:r w:rsidRPr="00D80F84">
              <w:rPr>
                <w:rFonts w:ascii="Calibri" w:hAnsi="Calibri" w:cs="Calibri"/>
                <w:sz w:val="18"/>
              </w:rPr>
              <w:t>valence</w:t>
            </w:r>
          </w:p>
          <w:p w14:paraId="26750B7A" w14:textId="48F458A7" w:rsidR="00AB1C2B" w:rsidRPr="00D80F84" w:rsidRDefault="00B32A77" w:rsidP="001E03A0">
            <w:pPr>
              <w:keepNext/>
              <w:keepLines/>
              <w:jc w:val="right"/>
              <w:rPr>
                <w:rFonts w:cstheme="minorHAnsi"/>
              </w:rPr>
            </w:pPr>
            <w:r w:rsidRPr="00D80F84">
              <w:rPr>
                <w:rFonts w:cstheme="minorHAnsi"/>
                <w:sz w:val="18"/>
              </w:rPr>
              <w:t>median RT</w:t>
            </w:r>
          </w:p>
        </w:tc>
        <w:tc>
          <w:tcPr>
            <w:tcW w:w="1094" w:type="dxa"/>
            <w:vAlign w:val="center"/>
          </w:tcPr>
          <w:p w14:paraId="08478429" w14:textId="3ED5071D" w:rsidR="00AB1C2B" w:rsidRPr="00D80F84" w:rsidRDefault="00B32A77" w:rsidP="001E03A0">
            <w:pPr>
              <w:keepNext/>
              <w:keepLines/>
              <w:jc w:val="center"/>
              <w:rPr>
                <w:rFonts w:cstheme="minorHAnsi"/>
              </w:rPr>
            </w:pPr>
            <w:r w:rsidRPr="00D80F84">
              <w:rPr>
                <w:rFonts w:ascii="Calibri" w:hAnsi="Calibri" w:cs="Calibri"/>
              </w:rPr>
              <w:t>10.5%</w:t>
            </w:r>
          </w:p>
          <w:p w14:paraId="22A820F5" w14:textId="34FCB6E7"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4.8</w:t>
            </w:r>
          </w:p>
          <w:p w14:paraId="5BFC85AE" w14:textId="11BFC725"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-2.0</w:t>
            </w:r>
          </w:p>
          <w:p w14:paraId="11B801A0" w14:textId="498059A9" w:rsidR="00AB1C2B" w:rsidRPr="00D80F84" w:rsidRDefault="00B32A77" w:rsidP="001E03A0">
            <w:pPr>
              <w:keepNext/>
              <w:keepLines/>
              <w:jc w:val="center"/>
              <w:rPr>
                <w:rFonts w:cstheme="minorHAnsi"/>
              </w:rPr>
            </w:pPr>
            <w:r w:rsidRPr="00D80F84">
              <w:rPr>
                <w:rFonts w:ascii="Calibri" w:hAnsi="Calibri" w:cs="Calibri"/>
                <w:sz w:val="18"/>
                <w:szCs w:val="18"/>
              </w:rPr>
              <w:t>1910</w:t>
            </w:r>
          </w:p>
        </w:tc>
        <w:tc>
          <w:tcPr>
            <w:tcW w:w="1094" w:type="dxa"/>
            <w:shd w:val="clear" w:color="auto" w:fill="D9D9D9" w:themeFill="background1" w:themeFillShade="D9"/>
            <w:vAlign w:val="center"/>
          </w:tcPr>
          <w:p w14:paraId="4D79F605" w14:textId="71F8044E" w:rsidR="00AB1C2B" w:rsidRPr="00D80F84" w:rsidRDefault="00B32A77" w:rsidP="001E03A0">
            <w:pPr>
              <w:keepNext/>
              <w:keepLines/>
              <w:jc w:val="center"/>
              <w:rPr>
                <w:rFonts w:cstheme="minorHAnsi"/>
              </w:rPr>
            </w:pPr>
            <w:r w:rsidRPr="00D80F84">
              <w:rPr>
                <w:rFonts w:ascii="Calibri" w:hAnsi="Calibri" w:cs="Calibri"/>
              </w:rPr>
              <w:t>78.5%</w:t>
            </w:r>
          </w:p>
          <w:p w14:paraId="32DE60FF" w14:textId="129249C7"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4.7</w:t>
            </w:r>
          </w:p>
          <w:p w14:paraId="1574194A" w14:textId="73568AEE"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-1.9</w:t>
            </w:r>
          </w:p>
          <w:p w14:paraId="4CBF6E11" w14:textId="607F79E4" w:rsidR="00AB1C2B" w:rsidRPr="00D80F84" w:rsidRDefault="00B32A77" w:rsidP="001E03A0">
            <w:pPr>
              <w:keepNext/>
              <w:keepLines/>
              <w:jc w:val="center"/>
              <w:rPr>
                <w:rFonts w:cstheme="minorHAnsi"/>
              </w:rPr>
            </w:pPr>
            <w:r w:rsidRPr="00D80F84">
              <w:rPr>
                <w:rFonts w:ascii="Calibri" w:hAnsi="Calibri" w:cs="Calibri"/>
                <w:sz w:val="18"/>
                <w:szCs w:val="18"/>
              </w:rPr>
              <w:t>1416</w:t>
            </w:r>
          </w:p>
        </w:tc>
        <w:tc>
          <w:tcPr>
            <w:tcW w:w="1094" w:type="dxa"/>
            <w:vAlign w:val="center"/>
          </w:tcPr>
          <w:p w14:paraId="484C387A" w14:textId="31A5F53D" w:rsidR="00AB1C2B" w:rsidRPr="00D80F84" w:rsidRDefault="00B32A77" w:rsidP="001E03A0">
            <w:pPr>
              <w:keepNext/>
              <w:keepLines/>
              <w:jc w:val="center"/>
              <w:rPr>
                <w:rFonts w:cstheme="minorHAnsi"/>
              </w:rPr>
            </w:pPr>
            <w:r w:rsidRPr="00D80F84">
              <w:rPr>
                <w:rFonts w:ascii="Calibri" w:hAnsi="Calibri" w:cs="Calibri"/>
              </w:rPr>
              <w:t>0.5%</w:t>
            </w:r>
          </w:p>
          <w:p w14:paraId="6E0FE808" w14:textId="78F6EB20"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4.5</w:t>
            </w:r>
          </w:p>
          <w:p w14:paraId="585EBB90" w14:textId="7D7471BC"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-1.9</w:t>
            </w:r>
          </w:p>
          <w:p w14:paraId="7BC0FE54" w14:textId="2DE8D5CC" w:rsidR="00AB1C2B" w:rsidRPr="00D80F84" w:rsidRDefault="00B32A77" w:rsidP="001E03A0">
            <w:pPr>
              <w:keepNext/>
              <w:keepLines/>
              <w:jc w:val="center"/>
              <w:rPr>
                <w:rFonts w:cstheme="minorHAnsi"/>
              </w:rPr>
            </w:pPr>
            <w:r w:rsidRPr="00D80F84">
              <w:rPr>
                <w:rFonts w:ascii="Calibri" w:hAnsi="Calibri" w:cs="Calibri"/>
                <w:sz w:val="18"/>
                <w:szCs w:val="18"/>
              </w:rPr>
              <w:t>3578</w:t>
            </w:r>
          </w:p>
        </w:tc>
        <w:tc>
          <w:tcPr>
            <w:tcW w:w="1094" w:type="dxa"/>
            <w:vAlign w:val="center"/>
          </w:tcPr>
          <w:p w14:paraId="4E6E8F8C" w14:textId="50022F64" w:rsidR="00AB1C2B" w:rsidRPr="00D80F84" w:rsidRDefault="00B32A77" w:rsidP="001E03A0">
            <w:pPr>
              <w:keepNext/>
              <w:keepLines/>
              <w:jc w:val="center"/>
              <w:rPr>
                <w:rFonts w:cstheme="minorHAnsi"/>
              </w:rPr>
            </w:pPr>
            <w:r w:rsidRPr="00D80F84">
              <w:rPr>
                <w:rFonts w:ascii="Calibri" w:hAnsi="Calibri" w:cs="Calibri"/>
              </w:rPr>
              <w:t>0.3%</w:t>
            </w:r>
          </w:p>
          <w:p w14:paraId="1B8E4FEE" w14:textId="7369434A"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4.3</w:t>
            </w:r>
          </w:p>
          <w:p w14:paraId="3F359CFD" w14:textId="3879AF7C"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-0.8</w:t>
            </w:r>
          </w:p>
          <w:p w14:paraId="35C85A21" w14:textId="45393867" w:rsidR="00AB1C2B" w:rsidRPr="00D80F84" w:rsidRDefault="00B32A77" w:rsidP="001E03A0">
            <w:pPr>
              <w:keepNext/>
              <w:keepLines/>
              <w:jc w:val="center"/>
              <w:rPr>
                <w:rFonts w:cstheme="minorHAnsi"/>
              </w:rPr>
            </w:pPr>
            <w:r w:rsidRPr="00D80F84">
              <w:rPr>
                <w:rFonts w:ascii="Calibri" w:hAnsi="Calibri" w:cs="Calibri"/>
                <w:sz w:val="18"/>
                <w:szCs w:val="18"/>
              </w:rPr>
              <w:t>2099</w:t>
            </w:r>
          </w:p>
        </w:tc>
        <w:tc>
          <w:tcPr>
            <w:tcW w:w="1094" w:type="dxa"/>
            <w:vAlign w:val="center"/>
          </w:tcPr>
          <w:p w14:paraId="60C67451" w14:textId="2EFC9B67" w:rsidR="00AB1C2B" w:rsidRPr="00D80F84" w:rsidRDefault="00B32A77" w:rsidP="001E03A0">
            <w:pPr>
              <w:keepNext/>
              <w:keepLines/>
              <w:jc w:val="center"/>
              <w:rPr>
                <w:rFonts w:cstheme="minorHAnsi"/>
              </w:rPr>
            </w:pPr>
            <w:r w:rsidRPr="00D80F84">
              <w:rPr>
                <w:rFonts w:ascii="Calibri" w:hAnsi="Calibri" w:cs="Calibri"/>
              </w:rPr>
              <w:t>7.9%</w:t>
            </w:r>
          </w:p>
          <w:p w14:paraId="6CE4C23E" w14:textId="03F30293"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4.7</w:t>
            </w:r>
          </w:p>
          <w:p w14:paraId="22E63FFE" w14:textId="764C29AE"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-2.0</w:t>
            </w:r>
          </w:p>
          <w:p w14:paraId="5BC3B794" w14:textId="7BE53319" w:rsidR="00AB1C2B" w:rsidRPr="00D80F84" w:rsidRDefault="00B32A77" w:rsidP="001E03A0">
            <w:pPr>
              <w:keepNext/>
              <w:keepLines/>
              <w:jc w:val="center"/>
              <w:rPr>
                <w:rFonts w:cstheme="minorHAnsi"/>
              </w:rPr>
            </w:pPr>
            <w:r w:rsidRPr="00D80F84">
              <w:rPr>
                <w:rFonts w:ascii="Calibri" w:hAnsi="Calibri" w:cs="Calibri"/>
                <w:sz w:val="18"/>
                <w:szCs w:val="18"/>
              </w:rPr>
              <w:t>2463</w:t>
            </w:r>
          </w:p>
        </w:tc>
        <w:tc>
          <w:tcPr>
            <w:tcW w:w="1094" w:type="dxa"/>
            <w:vAlign w:val="center"/>
          </w:tcPr>
          <w:p w14:paraId="191A0BAF" w14:textId="040549B7" w:rsidR="00AB1C2B" w:rsidRPr="00D80F84" w:rsidRDefault="00B32A77" w:rsidP="001E03A0">
            <w:pPr>
              <w:keepNext/>
              <w:keepLines/>
              <w:jc w:val="center"/>
              <w:rPr>
                <w:rFonts w:cstheme="minorHAnsi"/>
              </w:rPr>
            </w:pPr>
            <w:r w:rsidRPr="00D80F84">
              <w:rPr>
                <w:rFonts w:ascii="Calibri" w:hAnsi="Calibri" w:cs="Calibri"/>
              </w:rPr>
              <w:t>0.7%</w:t>
            </w:r>
          </w:p>
          <w:p w14:paraId="269B2924" w14:textId="7745B11B"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4.1</w:t>
            </w:r>
          </w:p>
          <w:p w14:paraId="045C1BBE" w14:textId="5B2B7EC2"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-1.2</w:t>
            </w:r>
          </w:p>
          <w:p w14:paraId="11D1AC48" w14:textId="01FA8F67" w:rsidR="00AB1C2B" w:rsidRPr="00D80F84" w:rsidRDefault="00B32A77" w:rsidP="001E03A0">
            <w:pPr>
              <w:keepNext/>
              <w:keepLines/>
              <w:jc w:val="center"/>
              <w:rPr>
                <w:rFonts w:cstheme="minorHAnsi"/>
              </w:rPr>
            </w:pPr>
            <w:r w:rsidRPr="00D80F84">
              <w:rPr>
                <w:rFonts w:ascii="Calibri" w:hAnsi="Calibri" w:cs="Calibri"/>
                <w:sz w:val="18"/>
                <w:szCs w:val="18"/>
              </w:rPr>
              <w:t>4595</w:t>
            </w:r>
          </w:p>
        </w:tc>
        <w:tc>
          <w:tcPr>
            <w:tcW w:w="1094" w:type="dxa"/>
            <w:vAlign w:val="center"/>
          </w:tcPr>
          <w:p w14:paraId="0E6B8622" w14:textId="30BDC425" w:rsidR="00AB1C2B" w:rsidRPr="00D80F84" w:rsidRDefault="00B32A77" w:rsidP="001E03A0">
            <w:pPr>
              <w:keepNext/>
              <w:keepLines/>
              <w:jc w:val="center"/>
              <w:rPr>
                <w:rFonts w:cstheme="minorHAnsi"/>
              </w:rPr>
            </w:pPr>
            <w:r w:rsidRPr="00D80F84">
              <w:rPr>
                <w:rFonts w:ascii="Calibri" w:hAnsi="Calibri" w:cs="Calibri"/>
              </w:rPr>
              <w:t>0.3%</w:t>
            </w:r>
          </w:p>
          <w:p w14:paraId="3B4AED87" w14:textId="7EE0D4DC"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3.9</w:t>
            </w:r>
          </w:p>
          <w:p w14:paraId="5C03D9AD" w14:textId="522FA475"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-1.2</w:t>
            </w:r>
          </w:p>
          <w:p w14:paraId="6EF0867D" w14:textId="5EE6EC4B" w:rsidR="00AB1C2B" w:rsidRPr="00D80F84" w:rsidRDefault="00B32A77" w:rsidP="001E03A0">
            <w:pPr>
              <w:keepNext/>
              <w:keepLines/>
              <w:jc w:val="center"/>
              <w:rPr>
                <w:rFonts w:cstheme="minorHAnsi"/>
              </w:rPr>
            </w:pPr>
            <w:r w:rsidRPr="00D80F84">
              <w:rPr>
                <w:rFonts w:ascii="Calibri" w:hAnsi="Calibri" w:cs="Calibri"/>
                <w:sz w:val="18"/>
                <w:szCs w:val="18"/>
              </w:rPr>
              <w:t>2512</w:t>
            </w:r>
          </w:p>
        </w:tc>
        <w:tc>
          <w:tcPr>
            <w:tcW w:w="1094" w:type="dxa"/>
            <w:vAlign w:val="center"/>
          </w:tcPr>
          <w:p w14:paraId="698DAA79" w14:textId="458CDD4E" w:rsidR="00AB1C2B" w:rsidRPr="00D80F84" w:rsidRDefault="00B32A77" w:rsidP="001E03A0">
            <w:pPr>
              <w:keepNext/>
              <w:keepLines/>
              <w:jc w:val="center"/>
              <w:rPr>
                <w:rFonts w:cstheme="minorHAnsi"/>
              </w:rPr>
            </w:pPr>
            <w:r w:rsidRPr="00D80F84">
              <w:rPr>
                <w:rFonts w:ascii="Calibri" w:hAnsi="Calibri" w:cs="Calibri"/>
              </w:rPr>
              <w:t>1.2%</w:t>
            </w:r>
          </w:p>
          <w:p w14:paraId="41433613" w14:textId="6BDF88F9"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4.3</w:t>
            </w:r>
          </w:p>
          <w:p w14:paraId="444C3959" w14:textId="75D51433"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-1.3</w:t>
            </w:r>
          </w:p>
          <w:p w14:paraId="4E4E7F96" w14:textId="7D51C053" w:rsidR="00AB1C2B" w:rsidRPr="00D80F84" w:rsidRDefault="00B32A77" w:rsidP="001E03A0">
            <w:pPr>
              <w:keepNext/>
              <w:keepLines/>
              <w:jc w:val="center"/>
              <w:rPr>
                <w:rFonts w:cstheme="minorHAnsi"/>
              </w:rPr>
            </w:pPr>
            <w:r w:rsidRPr="00D80F84">
              <w:rPr>
                <w:rFonts w:ascii="Calibri" w:hAnsi="Calibri" w:cs="Calibri"/>
                <w:sz w:val="18"/>
                <w:szCs w:val="18"/>
              </w:rPr>
              <w:t>4888</w:t>
            </w:r>
          </w:p>
        </w:tc>
      </w:tr>
      <w:tr w:rsidR="00D80F84" w:rsidRPr="00D80F84" w14:paraId="1AF79954" w14:textId="77777777" w:rsidTr="00793643">
        <w:tc>
          <w:tcPr>
            <w:tcW w:w="1324" w:type="dxa"/>
            <w:vAlign w:val="bottom"/>
          </w:tcPr>
          <w:p w14:paraId="41253024" w14:textId="77777777" w:rsidR="00EE693A" w:rsidRPr="00D80F84" w:rsidRDefault="00B32A77" w:rsidP="001E03A0">
            <w:pPr>
              <w:keepNext/>
              <w:keepLines/>
              <w:rPr>
                <w:rFonts w:ascii="Calibri" w:hAnsi="Calibri" w:cs="Calibri"/>
              </w:rPr>
            </w:pPr>
            <w:r w:rsidRPr="00D80F84">
              <w:rPr>
                <w:rFonts w:ascii="Calibri" w:hAnsi="Calibri" w:cs="Calibri"/>
              </w:rPr>
              <w:t>Fear</w:t>
            </w:r>
          </w:p>
          <w:p w14:paraId="4AB4AD58" w14:textId="77777777" w:rsidR="00EE693A" w:rsidRPr="00D80F84" w:rsidRDefault="00B32A77" w:rsidP="001E03A0">
            <w:pPr>
              <w:keepNext/>
              <w:keepLines/>
              <w:jc w:val="right"/>
              <w:rPr>
                <w:rFonts w:ascii="Calibri" w:hAnsi="Calibri" w:cs="Calibri"/>
                <w:sz w:val="18"/>
              </w:rPr>
            </w:pPr>
            <w:r w:rsidRPr="00D80F84">
              <w:rPr>
                <w:rFonts w:ascii="Calibri" w:hAnsi="Calibri" w:cs="Calibri"/>
                <w:sz w:val="18"/>
              </w:rPr>
              <w:t>arousal</w:t>
            </w:r>
          </w:p>
          <w:p w14:paraId="106AE1C3" w14:textId="77777777" w:rsidR="00EE693A" w:rsidRPr="00D80F84" w:rsidRDefault="00B32A77" w:rsidP="001E03A0">
            <w:pPr>
              <w:keepNext/>
              <w:keepLines/>
              <w:jc w:val="right"/>
              <w:rPr>
                <w:rFonts w:ascii="Calibri" w:hAnsi="Calibri" w:cs="Calibri"/>
                <w:sz w:val="18"/>
              </w:rPr>
            </w:pPr>
            <w:r w:rsidRPr="00D80F84">
              <w:rPr>
                <w:rFonts w:ascii="Calibri" w:hAnsi="Calibri" w:cs="Calibri"/>
                <w:sz w:val="18"/>
              </w:rPr>
              <w:t>valence</w:t>
            </w:r>
          </w:p>
          <w:p w14:paraId="64395BA8" w14:textId="19EF1E5A" w:rsidR="00EE693A" w:rsidRPr="00D80F84" w:rsidRDefault="00B32A77" w:rsidP="001E03A0">
            <w:pPr>
              <w:keepNext/>
              <w:keepLines/>
              <w:jc w:val="right"/>
              <w:rPr>
                <w:rFonts w:cstheme="minorHAnsi"/>
              </w:rPr>
            </w:pPr>
            <w:r w:rsidRPr="00D80F84">
              <w:rPr>
                <w:rFonts w:cstheme="minorHAnsi"/>
                <w:sz w:val="18"/>
              </w:rPr>
              <w:t>median RT</w:t>
            </w:r>
          </w:p>
        </w:tc>
        <w:tc>
          <w:tcPr>
            <w:tcW w:w="1094" w:type="dxa"/>
            <w:vAlign w:val="center"/>
          </w:tcPr>
          <w:p w14:paraId="19960FD5" w14:textId="0449A134" w:rsidR="00AB1C2B" w:rsidRPr="00D80F84" w:rsidRDefault="00B32A77" w:rsidP="001E03A0">
            <w:pPr>
              <w:keepNext/>
              <w:keepLines/>
              <w:jc w:val="center"/>
              <w:rPr>
                <w:rFonts w:cstheme="minorHAnsi"/>
              </w:rPr>
            </w:pPr>
            <w:r w:rsidRPr="00D80F84">
              <w:rPr>
                <w:rFonts w:ascii="Calibri" w:hAnsi="Calibri" w:cs="Calibri"/>
              </w:rPr>
              <w:t>1.2%</w:t>
            </w:r>
          </w:p>
          <w:p w14:paraId="2DA24DD0" w14:textId="0831716F"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4.9</w:t>
            </w:r>
          </w:p>
          <w:p w14:paraId="1845078B" w14:textId="575B6F6C"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-1.4</w:t>
            </w:r>
          </w:p>
          <w:p w14:paraId="25B343CC" w14:textId="39449CED" w:rsidR="00AB1C2B" w:rsidRPr="00D80F84" w:rsidRDefault="00B32A77" w:rsidP="001E03A0">
            <w:pPr>
              <w:keepNext/>
              <w:keepLines/>
              <w:jc w:val="center"/>
              <w:rPr>
                <w:rFonts w:cstheme="minorHAnsi"/>
              </w:rPr>
            </w:pPr>
            <w:r w:rsidRPr="00D80F84">
              <w:rPr>
                <w:rFonts w:ascii="Calibri" w:hAnsi="Calibri" w:cs="Calibri"/>
                <w:sz w:val="18"/>
                <w:szCs w:val="18"/>
              </w:rPr>
              <w:t>2686</w:t>
            </w:r>
          </w:p>
        </w:tc>
        <w:tc>
          <w:tcPr>
            <w:tcW w:w="1094" w:type="dxa"/>
            <w:vAlign w:val="center"/>
          </w:tcPr>
          <w:p w14:paraId="59993BD7" w14:textId="07E9DF37" w:rsidR="00AB1C2B" w:rsidRPr="00D80F84" w:rsidRDefault="00B32A77" w:rsidP="001E03A0">
            <w:pPr>
              <w:keepNext/>
              <w:keepLines/>
              <w:jc w:val="center"/>
              <w:rPr>
                <w:rFonts w:cstheme="minorHAnsi"/>
              </w:rPr>
            </w:pPr>
            <w:r w:rsidRPr="00D80F84">
              <w:rPr>
                <w:rFonts w:ascii="Calibri" w:hAnsi="Calibri" w:cs="Calibri"/>
              </w:rPr>
              <w:t>2.8%</w:t>
            </w:r>
          </w:p>
          <w:p w14:paraId="5C73A556" w14:textId="00C835E9"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4.7</w:t>
            </w:r>
          </w:p>
          <w:p w14:paraId="7F57A6C6" w14:textId="395DB5A3"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-1.3</w:t>
            </w:r>
          </w:p>
          <w:p w14:paraId="5FD43B0E" w14:textId="23228BBD" w:rsidR="00AB1C2B" w:rsidRPr="00D80F84" w:rsidRDefault="00B32A77" w:rsidP="001E03A0">
            <w:pPr>
              <w:keepNext/>
              <w:keepLines/>
              <w:jc w:val="center"/>
              <w:rPr>
                <w:rFonts w:cstheme="minorHAnsi"/>
              </w:rPr>
            </w:pPr>
            <w:r w:rsidRPr="00D80F84">
              <w:rPr>
                <w:rFonts w:ascii="Calibri" w:hAnsi="Calibri" w:cs="Calibri"/>
                <w:sz w:val="18"/>
                <w:szCs w:val="18"/>
              </w:rPr>
              <w:t>2688</w:t>
            </w:r>
          </w:p>
        </w:tc>
        <w:tc>
          <w:tcPr>
            <w:tcW w:w="1094" w:type="dxa"/>
            <w:shd w:val="clear" w:color="auto" w:fill="D9D9D9" w:themeFill="background1" w:themeFillShade="D9"/>
            <w:vAlign w:val="center"/>
          </w:tcPr>
          <w:p w14:paraId="6E54BD16" w14:textId="74DBBED4" w:rsidR="00AB1C2B" w:rsidRPr="00D80F84" w:rsidRDefault="00B32A77" w:rsidP="001E03A0">
            <w:pPr>
              <w:keepNext/>
              <w:keepLines/>
              <w:jc w:val="center"/>
              <w:rPr>
                <w:rFonts w:cstheme="minorHAnsi"/>
              </w:rPr>
            </w:pPr>
            <w:r w:rsidRPr="00D80F84">
              <w:rPr>
                <w:rFonts w:ascii="Calibri" w:hAnsi="Calibri" w:cs="Calibri"/>
              </w:rPr>
              <w:t>57.1%</w:t>
            </w:r>
          </w:p>
          <w:p w14:paraId="6091A11C" w14:textId="2718ECD5"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5.2</w:t>
            </w:r>
          </w:p>
          <w:p w14:paraId="161D20C0" w14:textId="23B8F971"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-1.6</w:t>
            </w:r>
          </w:p>
          <w:p w14:paraId="4C06DB50" w14:textId="60396D25" w:rsidR="00AB1C2B" w:rsidRPr="00D80F84" w:rsidRDefault="00B32A77" w:rsidP="001E03A0">
            <w:pPr>
              <w:keepNext/>
              <w:keepLines/>
              <w:jc w:val="center"/>
              <w:rPr>
                <w:rFonts w:cstheme="minorHAnsi"/>
              </w:rPr>
            </w:pPr>
            <w:r w:rsidRPr="00D80F84">
              <w:rPr>
                <w:rFonts w:ascii="Calibri" w:hAnsi="Calibri" w:cs="Calibri"/>
                <w:sz w:val="18"/>
                <w:szCs w:val="18"/>
              </w:rPr>
              <w:t>1857</w:t>
            </w:r>
          </w:p>
        </w:tc>
        <w:tc>
          <w:tcPr>
            <w:tcW w:w="1094" w:type="dxa"/>
            <w:vAlign w:val="center"/>
          </w:tcPr>
          <w:p w14:paraId="778430AC" w14:textId="16EE69AF" w:rsidR="00AB1C2B" w:rsidRPr="00D80F84" w:rsidRDefault="00B32A77" w:rsidP="001E03A0">
            <w:pPr>
              <w:keepNext/>
              <w:keepLines/>
              <w:jc w:val="center"/>
              <w:rPr>
                <w:rFonts w:cstheme="minorHAnsi"/>
              </w:rPr>
            </w:pPr>
            <w:r w:rsidRPr="00D80F84">
              <w:rPr>
                <w:rFonts w:ascii="Calibri" w:hAnsi="Calibri" w:cs="Calibri"/>
              </w:rPr>
              <w:t>0.5%</w:t>
            </w:r>
          </w:p>
          <w:p w14:paraId="5ABB09E2" w14:textId="516A0046"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5.2</w:t>
            </w:r>
          </w:p>
          <w:p w14:paraId="289A617D" w14:textId="3FFFF50C"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-0.9</w:t>
            </w:r>
          </w:p>
          <w:p w14:paraId="7300E1B3" w14:textId="49ADB8E1" w:rsidR="00AB1C2B" w:rsidRPr="00D80F84" w:rsidRDefault="00B32A77" w:rsidP="001E03A0">
            <w:pPr>
              <w:keepNext/>
              <w:keepLines/>
              <w:jc w:val="center"/>
              <w:rPr>
                <w:rFonts w:cstheme="minorHAnsi"/>
              </w:rPr>
            </w:pPr>
            <w:r w:rsidRPr="00D80F84">
              <w:rPr>
                <w:rFonts w:ascii="Calibri" w:hAnsi="Calibri" w:cs="Calibri"/>
                <w:sz w:val="18"/>
                <w:szCs w:val="18"/>
              </w:rPr>
              <w:t>2952</w:t>
            </w:r>
          </w:p>
        </w:tc>
        <w:tc>
          <w:tcPr>
            <w:tcW w:w="1094" w:type="dxa"/>
            <w:vAlign w:val="center"/>
          </w:tcPr>
          <w:p w14:paraId="68AAA4DB" w14:textId="32A268DF" w:rsidR="00AB1C2B" w:rsidRPr="00D80F84" w:rsidRDefault="00B32A77" w:rsidP="001E03A0">
            <w:pPr>
              <w:keepNext/>
              <w:keepLines/>
              <w:jc w:val="center"/>
              <w:rPr>
                <w:rFonts w:cstheme="minorHAnsi"/>
              </w:rPr>
            </w:pPr>
            <w:r w:rsidRPr="00D80F84">
              <w:rPr>
                <w:rFonts w:ascii="Calibri" w:hAnsi="Calibri" w:cs="Calibri"/>
              </w:rPr>
              <w:t>4.5%</w:t>
            </w:r>
          </w:p>
          <w:p w14:paraId="43F3B9BD" w14:textId="25A6A4D7"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4.3</w:t>
            </w:r>
          </w:p>
          <w:p w14:paraId="72350A8B" w14:textId="3871EF24"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-1.4</w:t>
            </w:r>
          </w:p>
          <w:p w14:paraId="1181E618" w14:textId="4273DEBF" w:rsidR="00AB1C2B" w:rsidRPr="00D80F84" w:rsidRDefault="00B32A77" w:rsidP="001E03A0">
            <w:pPr>
              <w:keepNext/>
              <w:keepLines/>
              <w:jc w:val="center"/>
              <w:rPr>
                <w:rFonts w:cstheme="minorHAnsi"/>
              </w:rPr>
            </w:pPr>
            <w:r w:rsidRPr="00D80F84">
              <w:rPr>
                <w:rFonts w:ascii="Calibri" w:hAnsi="Calibri" w:cs="Calibri"/>
                <w:sz w:val="18"/>
                <w:szCs w:val="18"/>
              </w:rPr>
              <w:t>3081</w:t>
            </w:r>
          </w:p>
        </w:tc>
        <w:tc>
          <w:tcPr>
            <w:tcW w:w="1094" w:type="dxa"/>
            <w:vAlign w:val="center"/>
          </w:tcPr>
          <w:p w14:paraId="2D5BA6C2" w14:textId="3A1DA13A" w:rsidR="00AB1C2B" w:rsidRPr="00D80F84" w:rsidRDefault="00B32A77" w:rsidP="001E03A0">
            <w:pPr>
              <w:keepNext/>
              <w:keepLines/>
              <w:jc w:val="center"/>
              <w:rPr>
                <w:rFonts w:cstheme="minorHAnsi"/>
              </w:rPr>
            </w:pPr>
            <w:r w:rsidRPr="00D80F84">
              <w:rPr>
                <w:rFonts w:ascii="Calibri" w:hAnsi="Calibri" w:cs="Calibri"/>
              </w:rPr>
              <w:t>31.0%</w:t>
            </w:r>
          </w:p>
          <w:p w14:paraId="2756430D" w14:textId="191418FC"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4.8</w:t>
            </w:r>
          </w:p>
          <w:p w14:paraId="7153D0BD" w14:textId="7526FB6B"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-1.2</w:t>
            </w:r>
          </w:p>
          <w:p w14:paraId="101EDEC8" w14:textId="7BA12D4D" w:rsidR="00AB1C2B" w:rsidRPr="00D80F84" w:rsidRDefault="00B32A77" w:rsidP="001E03A0">
            <w:pPr>
              <w:keepNext/>
              <w:keepLines/>
              <w:jc w:val="center"/>
              <w:rPr>
                <w:rFonts w:cstheme="minorHAnsi"/>
              </w:rPr>
            </w:pPr>
            <w:r w:rsidRPr="00D80F84">
              <w:rPr>
                <w:rFonts w:ascii="Calibri" w:hAnsi="Calibri" w:cs="Calibri"/>
                <w:sz w:val="18"/>
                <w:szCs w:val="18"/>
              </w:rPr>
              <w:t>2367</w:t>
            </w:r>
          </w:p>
        </w:tc>
        <w:tc>
          <w:tcPr>
            <w:tcW w:w="1094" w:type="dxa"/>
            <w:vAlign w:val="center"/>
          </w:tcPr>
          <w:p w14:paraId="2E0E3100" w14:textId="3D88F426" w:rsidR="00AB1C2B" w:rsidRPr="00D80F84" w:rsidRDefault="00B32A77" w:rsidP="001E03A0">
            <w:pPr>
              <w:keepNext/>
              <w:keepLines/>
              <w:jc w:val="center"/>
              <w:rPr>
                <w:rFonts w:cstheme="minorHAnsi"/>
              </w:rPr>
            </w:pPr>
            <w:r w:rsidRPr="00D80F84">
              <w:rPr>
                <w:rFonts w:ascii="Calibri" w:hAnsi="Calibri" w:cs="Calibri"/>
              </w:rPr>
              <w:t>0.6%</w:t>
            </w:r>
          </w:p>
          <w:p w14:paraId="04F74461" w14:textId="4E66C1D1"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4.3</w:t>
            </w:r>
          </w:p>
          <w:p w14:paraId="174B39EE" w14:textId="0B2E6212"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-0.9</w:t>
            </w:r>
          </w:p>
          <w:p w14:paraId="129B2E6F" w14:textId="6ADC0F7E" w:rsidR="00AB1C2B" w:rsidRPr="00D80F84" w:rsidRDefault="00B32A77" w:rsidP="001E03A0">
            <w:pPr>
              <w:keepNext/>
              <w:keepLines/>
              <w:jc w:val="center"/>
              <w:rPr>
                <w:rFonts w:cstheme="minorHAnsi"/>
              </w:rPr>
            </w:pPr>
            <w:r w:rsidRPr="00D80F84">
              <w:rPr>
                <w:rFonts w:ascii="Calibri" w:hAnsi="Calibri" w:cs="Calibri"/>
                <w:sz w:val="18"/>
                <w:szCs w:val="18"/>
              </w:rPr>
              <w:t>2527</w:t>
            </w:r>
          </w:p>
        </w:tc>
        <w:tc>
          <w:tcPr>
            <w:tcW w:w="1094" w:type="dxa"/>
            <w:vAlign w:val="center"/>
          </w:tcPr>
          <w:p w14:paraId="2AA09FAB" w14:textId="55343378" w:rsidR="00AB1C2B" w:rsidRPr="00D80F84" w:rsidRDefault="00B32A77" w:rsidP="001E03A0">
            <w:pPr>
              <w:keepNext/>
              <w:keepLines/>
              <w:jc w:val="center"/>
              <w:rPr>
                <w:rFonts w:cstheme="minorHAnsi"/>
              </w:rPr>
            </w:pPr>
            <w:r w:rsidRPr="00D80F84">
              <w:rPr>
                <w:rFonts w:ascii="Calibri" w:hAnsi="Calibri" w:cs="Calibri"/>
              </w:rPr>
              <w:t>1.9%</w:t>
            </w:r>
          </w:p>
          <w:p w14:paraId="15747963" w14:textId="281BB9F2"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4.3</w:t>
            </w:r>
          </w:p>
          <w:p w14:paraId="1D8A2984" w14:textId="4E2EC6B3"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-0.9</w:t>
            </w:r>
          </w:p>
          <w:p w14:paraId="5A8AD419" w14:textId="50EC8A80" w:rsidR="00AB1C2B" w:rsidRPr="00D80F84" w:rsidRDefault="00B32A77" w:rsidP="001E03A0">
            <w:pPr>
              <w:keepNext/>
              <w:keepLines/>
              <w:jc w:val="center"/>
              <w:rPr>
                <w:rFonts w:cstheme="minorHAnsi"/>
              </w:rPr>
            </w:pPr>
            <w:r w:rsidRPr="00D80F84">
              <w:rPr>
                <w:rFonts w:ascii="Calibri" w:hAnsi="Calibri" w:cs="Calibri"/>
                <w:sz w:val="18"/>
                <w:szCs w:val="18"/>
              </w:rPr>
              <w:t>6189</w:t>
            </w:r>
          </w:p>
        </w:tc>
      </w:tr>
      <w:tr w:rsidR="00D80F84" w:rsidRPr="00D80F84" w14:paraId="38C605CA" w14:textId="77777777" w:rsidTr="00793643">
        <w:tc>
          <w:tcPr>
            <w:tcW w:w="1324" w:type="dxa"/>
            <w:vAlign w:val="bottom"/>
          </w:tcPr>
          <w:p w14:paraId="30402C81" w14:textId="77777777" w:rsidR="00EE693A" w:rsidRPr="00D80F84" w:rsidRDefault="00B32A77" w:rsidP="001E03A0">
            <w:pPr>
              <w:keepNext/>
              <w:keepLines/>
              <w:rPr>
                <w:rFonts w:ascii="Calibri" w:hAnsi="Calibri" w:cs="Calibri"/>
              </w:rPr>
            </w:pPr>
            <w:r w:rsidRPr="00D80F84">
              <w:rPr>
                <w:rFonts w:ascii="Calibri" w:hAnsi="Calibri" w:cs="Calibri"/>
              </w:rPr>
              <w:t>Happiness</w:t>
            </w:r>
          </w:p>
          <w:p w14:paraId="28F80BD5" w14:textId="77777777" w:rsidR="00EE693A" w:rsidRPr="00D80F84" w:rsidRDefault="00B32A77" w:rsidP="001E03A0">
            <w:pPr>
              <w:keepNext/>
              <w:keepLines/>
              <w:jc w:val="right"/>
              <w:rPr>
                <w:rFonts w:ascii="Calibri" w:hAnsi="Calibri" w:cs="Calibri"/>
                <w:sz w:val="18"/>
              </w:rPr>
            </w:pPr>
            <w:r w:rsidRPr="00D80F84">
              <w:rPr>
                <w:rFonts w:ascii="Calibri" w:hAnsi="Calibri" w:cs="Calibri"/>
                <w:sz w:val="18"/>
              </w:rPr>
              <w:t>arousal</w:t>
            </w:r>
          </w:p>
          <w:p w14:paraId="4EEAC258" w14:textId="77777777" w:rsidR="00EE693A" w:rsidRPr="00D80F84" w:rsidRDefault="00B32A77" w:rsidP="001E03A0">
            <w:pPr>
              <w:keepNext/>
              <w:keepLines/>
              <w:jc w:val="right"/>
              <w:rPr>
                <w:rFonts w:ascii="Calibri" w:hAnsi="Calibri" w:cs="Calibri"/>
                <w:sz w:val="18"/>
              </w:rPr>
            </w:pPr>
            <w:r w:rsidRPr="00D80F84">
              <w:rPr>
                <w:rFonts w:ascii="Calibri" w:hAnsi="Calibri" w:cs="Calibri"/>
                <w:sz w:val="18"/>
              </w:rPr>
              <w:t>valence</w:t>
            </w:r>
          </w:p>
          <w:p w14:paraId="27C1E19E" w14:textId="57ED9D93" w:rsidR="00EE693A" w:rsidRPr="00D80F84" w:rsidRDefault="00B32A77" w:rsidP="001E03A0">
            <w:pPr>
              <w:keepNext/>
              <w:keepLines/>
              <w:jc w:val="right"/>
              <w:rPr>
                <w:rFonts w:cstheme="minorHAnsi"/>
              </w:rPr>
            </w:pPr>
            <w:r w:rsidRPr="00D80F84">
              <w:rPr>
                <w:rFonts w:cstheme="minorHAnsi"/>
                <w:sz w:val="18"/>
              </w:rPr>
              <w:t>median RT</w:t>
            </w:r>
          </w:p>
        </w:tc>
        <w:tc>
          <w:tcPr>
            <w:tcW w:w="1094" w:type="dxa"/>
            <w:vAlign w:val="center"/>
          </w:tcPr>
          <w:p w14:paraId="58ECC83B" w14:textId="47B6BA5F" w:rsidR="00AB1C2B" w:rsidRPr="00D80F84" w:rsidRDefault="00B32A77" w:rsidP="001E03A0">
            <w:pPr>
              <w:keepNext/>
              <w:keepLines/>
              <w:jc w:val="center"/>
              <w:rPr>
                <w:rFonts w:cstheme="minorHAnsi"/>
              </w:rPr>
            </w:pPr>
            <w:r w:rsidRPr="00D80F84">
              <w:rPr>
                <w:rFonts w:ascii="Calibri" w:hAnsi="Calibri" w:cs="Calibri"/>
              </w:rPr>
              <w:t>0.0%</w:t>
            </w:r>
          </w:p>
          <w:p w14:paraId="45AFBD9D" w14:textId="61253B72"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4.3</w:t>
            </w:r>
          </w:p>
          <w:p w14:paraId="69474E13" w14:textId="4681F60B"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2.3</w:t>
            </w:r>
          </w:p>
          <w:p w14:paraId="2D10FFFB" w14:textId="4D950756" w:rsidR="00AB1C2B" w:rsidRPr="00D80F84" w:rsidRDefault="00B32A77" w:rsidP="001E03A0">
            <w:pPr>
              <w:keepNext/>
              <w:keepLines/>
              <w:jc w:val="center"/>
              <w:rPr>
                <w:rFonts w:cstheme="minorHAnsi"/>
              </w:rPr>
            </w:pPr>
            <w:r w:rsidRPr="00D80F84">
              <w:rPr>
                <w:rFonts w:ascii="Calibri" w:hAnsi="Calibri" w:cs="Calibri"/>
                <w:sz w:val="18"/>
                <w:szCs w:val="18"/>
              </w:rPr>
              <w:t>733</w:t>
            </w:r>
          </w:p>
        </w:tc>
        <w:tc>
          <w:tcPr>
            <w:tcW w:w="1094" w:type="dxa"/>
            <w:vAlign w:val="center"/>
          </w:tcPr>
          <w:p w14:paraId="3620346B" w14:textId="6C3A99B0" w:rsidR="00AB1C2B" w:rsidRPr="00D80F84" w:rsidRDefault="00B32A77" w:rsidP="001E03A0">
            <w:pPr>
              <w:keepNext/>
              <w:keepLines/>
              <w:jc w:val="center"/>
              <w:rPr>
                <w:rFonts w:cstheme="minorHAnsi"/>
              </w:rPr>
            </w:pPr>
            <w:r w:rsidRPr="00D80F84">
              <w:rPr>
                <w:rFonts w:ascii="Calibri" w:hAnsi="Calibri" w:cs="Calibri"/>
              </w:rPr>
              <w:t>0.1%</w:t>
            </w:r>
          </w:p>
          <w:p w14:paraId="7B7EE73C" w14:textId="0DD5BAA5"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3.3</w:t>
            </w:r>
          </w:p>
          <w:p w14:paraId="4C8B0ADC" w14:textId="59A4708A"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1.6</w:t>
            </w:r>
          </w:p>
          <w:p w14:paraId="201FCB7B" w14:textId="67D0B3B5" w:rsidR="00AB1C2B" w:rsidRPr="00D80F84" w:rsidRDefault="00B32A77" w:rsidP="001E03A0">
            <w:pPr>
              <w:keepNext/>
              <w:keepLines/>
              <w:jc w:val="center"/>
              <w:rPr>
                <w:rFonts w:cstheme="minorHAnsi"/>
              </w:rPr>
            </w:pPr>
            <w:r w:rsidRPr="00D80F84">
              <w:rPr>
                <w:rFonts w:ascii="Calibri" w:hAnsi="Calibri" w:cs="Calibri"/>
                <w:sz w:val="18"/>
                <w:szCs w:val="18"/>
              </w:rPr>
              <w:t>1066</w:t>
            </w:r>
          </w:p>
        </w:tc>
        <w:tc>
          <w:tcPr>
            <w:tcW w:w="1094" w:type="dxa"/>
            <w:vAlign w:val="center"/>
          </w:tcPr>
          <w:p w14:paraId="759C1111" w14:textId="246E9DE1" w:rsidR="00AB1C2B" w:rsidRPr="00D80F84" w:rsidRDefault="00B32A77" w:rsidP="001E03A0">
            <w:pPr>
              <w:keepNext/>
              <w:keepLines/>
              <w:jc w:val="center"/>
              <w:rPr>
                <w:rFonts w:cstheme="minorHAnsi"/>
              </w:rPr>
            </w:pPr>
            <w:r w:rsidRPr="00D80F84">
              <w:rPr>
                <w:rFonts w:ascii="Calibri" w:hAnsi="Calibri" w:cs="Calibri"/>
              </w:rPr>
              <w:t>0.1%</w:t>
            </w:r>
          </w:p>
          <w:p w14:paraId="42CE6008" w14:textId="75EBE52E"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4.1</w:t>
            </w:r>
          </w:p>
          <w:p w14:paraId="2B06332E" w14:textId="716BF1CE"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1.0</w:t>
            </w:r>
          </w:p>
          <w:p w14:paraId="64434D0D" w14:textId="5FE68EEE" w:rsidR="00AB1C2B" w:rsidRPr="00D80F84" w:rsidRDefault="00B32A77" w:rsidP="001E03A0">
            <w:pPr>
              <w:keepNext/>
              <w:keepLines/>
              <w:jc w:val="center"/>
              <w:rPr>
                <w:rFonts w:cstheme="minorHAnsi"/>
              </w:rPr>
            </w:pPr>
            <w:r w:rsidRPr="00D80F84">
              <w:rPr>
                <w:rFonts w:ascii="Calibri" w:hAnsi="Calibri" w:cs="Calibri"/>
                <w:sz w:val="18"/>
                <w:szCs w:val="18"/>
              </w:rPr>
              <w:t>1429</w:t>
            </w:r>
          </w:p>
        </w:tc>
        <w:tc>
          <w:tcPr>
            <w:tcW w:w="1094" w:type="dxa"/>
            <w:shd w:val="clear" w:color="auto" w:fill="D9D9D9" w:themeFill="background1" w:themeFillShade="D9"/>
            <w:vAlign w:val="center"/>
          </w:tcPr>
          <w:p w14:paraId="366395EE" w14:textId="319D4638" w:rsidR="00AB1C2B" w:rsidRPr="00D80F84" w:rsidRDefault="00B32A77" w:rsidP="001E03A0">
            <w:pPr>
              <w:keepNext/>
              <w:keepLines/>
              <w:jc w:val="center"/>
              <w:rPr>
                <w:rFonts w:cstheme="minorHAnsi"/>
              </w:rPr>
            </w:pPr>
            <w:r w:rsidRPr="00D80F84">
              <w:rPr>
                <w:rFonts w:ascii="Calibri" w:hAnsi="Calibri" w:cs="Calibri"/>
              </w:rPr>
              <w:t>98.9%</w:t>
            </w:r>
          </w:p>
          <w:p w14:paraId="3626DD0D" w14:textId="538BBABF"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4.4</w:t>
            </w:r>
          </w:p>
          <w:p w14:paraId="37807134" w14:textId="5531F622"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2.2</w:t>
            </w:r>
          </w:p>
          <w:p w14:paraId="3C8215DE" w14:textId="36ECDA53" w:rsidR="00AB1C2B" w:rsidRPr="00D80F84" w:rsidRDefault="00B32A77" w:rsidP="001E03A0">
            <w:pPr>
              <w:keepNext/>
              <w:keepLines/>
              <w:jc w:val="center"/>
              <w:rPr>
                <w:rFonts w:cstheme="minorHAnsi"/>
              </w:rPr>
            </w:pPr>
            <w:r w:rsidRPr="00D80F84">
              <w:rPr>
                <w:rFonts w:ascii="Calibri" w:hAnsi="Calibri" w:cs="Calibri"/>
                <w:sz w:val="18"/>
                <w:szCs w:val="18"/>
              </w:rPr>
              <w:t>984</w:t>
            </w:r>
          </w:p>
        </w:tc>
        <w:tc>
          <w:tcPr>
            <w:tcW w:w="1094" w:type="dxa"/>
            <w:vAlign w:val="center"/>
          </w:tcPr>
          <w:p w14:paraId="4EDAD947" w14:textId="3989222C" w:rsidR="00AB1C2B" w:rsidRPr="00D80F84" w:rsidRDefault="00B32A77" w:rsidP="001E03A0">
            <w:pPr>
              <w:keepNext/>
              <w:keepLines/>
              <w:jc w:val="center"/>
              <w:rPr>
                <w:rFonts w:cstheme="minorHAnsi"/>
              </w:rPr>
            </w:pPr>
            <w:r w:rsidRPr="00D80F84">
              <w:rPr>
                <w:rFonts w:ascii="Calibri" w:hAnsi="Calibri" w:cs="Calibri"/>
              </w:rPr>
              <w:t>0.1%</w:t>
            </w:r>
          </w:p>
          <w:p w14:paraId="2B7B67D9" w14:textId="515C8422"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4.4</w:t>
            </w:r>
          </w:p>
          <w:p w14:paraId="39F64623" w14:textId="3AEE354C"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1.5</w:t>
            </w:r>
          </w:p>
          <w:p w14:paraId="49029268" w14:textId="4640AB3E" w:rsidR="00AB1C2B" w:rsidRPr="00D80F84" w:rsidRDefault="00B32A77" w:rsidP="001E03A0">
            <w:pPr>
              <w:keepNext/>
              <w:keepLines/>
              <w:jc w:val="center"/>
              <w:rPr>
                <w:rFonts w:cstheme="minorHAnsi"/>
              </w:rPr>
            </w:pPr>
            <w:r w:rsidRPr="00D80F84">
              <w:rPr>
                <w:rFonts w:ascii="Calibri" w:hAnsi="Calibri" w:cs="Calibri"/>
                <w:sz w:val="18"/>
                <w:szCs w:val="18"/>
              </w:rPr>
              <w:t>3094</w:t>
            </w:r>
          </w:p>
        </w:tc>
        <w:tc>
          <w:tcPr>
            <w:tcW w:w="1094" w:type="dxa"/>
            <w:vAlign w:val="center"/>
          </w:tcPr>
          <w:p w14:paraId="5A038FE8" w14:textId="2D8976A2" w:rsidR="00AB1C2B" w:rsidRPr="00D80F84" w:rsidRDefault="00B32A77" w:rsidP="001E03A0">
            <w:pPr>
              <w:keepNext/>
              <w:keepLines/>
              <w:jc w:val="center"/>
              <w:rPr>
                <w:rFonts w:cstheme="minorHAnsi"/>
              </w:rPr>
            </w:pPr>
            <w:r w:rsidRPr="00D80F84">
              <w:rPr>
                <w:rFonts w:ascii="Calibri" w:hAnsi="Calibri" w:cs="Calibri"/>
              </w:rPr>
              <w:t>0.0%</w:t>
            </w:r>
          </w:p>
          <w:p w14:paraId="1603FAEB" w14:textId="5F216B0B"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5.2</w:t>
            </w:r>
          </w:p>
          <w:p w14:paraId="093A1036" w14:textId="04F42987"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2.5</w:t>
            </w:r>
          </w:p>
          <w:p w14:paraId="46ABD0C1" w14:textId="01DFFEAE" w:rsidR="00AB1C2B" w:rsidRPr="00D80F84" w:rsidRDefault="00B32A77" w:rsidP="001E03A0">
            <w:pPr>
              <w:keepNext/>
              <w:keepLines/>
              <w:jc w:val="center"/>
              <w:rPr>
                <w:rFonts w:cstheme="minorHAnsi"/>
              </w:rPr>
            </w:pPr>
            <w:r w:rsidRPr="00D80F84">
              <w:rPr>
                <w:rFonts w:ascii="Calibri" w:hAnsi="Calibri" w:cs="Calibri"/>
                <w:sz w:val="18"/>
                <w:szCs w:val="18"/>
              </w:rPr>
              <w:t>3842</w:t>
            </w:r>
          </w:p>
        </w:tc>
        <w:tc>
          <w:tcPr>
            <w:tcW w:w="1094" w:type="dxa"/>
            <w:vAlign w:val="center"/>
          </w:tcPr>
          <w:p w14:paraId="03B374FC" w14:textId="57A50A09" w:rsidR="00AB1C2B" w:rsidRPr="00D80F84" w:rsidRDefault="00B32A77" w:rsidP="001E03A0">
            <w:pPr>
              <w:keepNext/>
              <w:keepLines/>
              <w:jc w:val="center"/>
              <w:rPr>
                <w:rFonts w:cstheme="minorHAnsi"/>
              </w:rPr>
            </w:pPr>
            <w:r w:rsidRPr="00D80F84">
              <w:rPr>
                <w:rFonts w:ascii="Calibri" w:hAnsi="Calibri" w:cs="Calibri"/>
              </w:rPr>
              <w:t>0.7%</w:t>
            </w:r>
          </w:p>
          <w:p w14:paraId="26ADEBE2" w14:textId="74B5DC51"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3.9</w:t>
            </w:r>
          </w:p>
          <w:p w14:paraId="5B793ED2" w14:textId="3BECD746"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1.7</w:t>
            </w:r>
          </w:p>
          <w:p w14:paraId="63110892" w14:textId="175CBADC" w:rsidR="00AB1C2B" w:rsidRPr="00D80F84" w:rsidRDefault="00B32A77" w:rsidP="001E03A0">
            <w:pPr>
              <w:keepNext/>
              <w:keepLines/>
              <w:jc w:val="center"/>
              <w:rPr>
                <w:rFonts w:cstheme="minorHAnsi"/>
              </w:rPr>
            </w:pPr>
            <w:r w:rsidRPr="00D80F84">
              <w:rPr>
                <w:rFonts w:ascii="Calibri" w:hAnsi="Calibri" w:cs="Calibri"/>
                <w:sz w:val="18"/>
                <w:szCs w:val="18"/>
              </w:rPr>
              <w:t>1165</w:t>
            </w:r>
          </w:p>
        </w:tc>
        <w:tc>
          <w:tcPr>
            <w:tcW w:w="1094" w:type="dxa"/>
            <w:vAlign w:val="center"/>
          </w:tcPr>
          <w:p w14:paraId="3E9A9174" w14:textId="638360CB" w:rsidR="00AB1C2B" w:rsidRPr="00D80F84" w:rsidRDefault="00B32A77" w:rsidP="001E03A0">
            <w:pPr>
              <w:keepNext/>
              <w:keepLines/>
              <w:jc w:val="center"/>
              <w:rPr>
                <w:rFonts w:cstheme="minorHAnsi"/>
              </w:rPr>
            </w:pPr>
            <w:r w:rsidRPr="00D80F84">
              <w:rPr>
                <w:rFonts w:ascii="Calibri" w:hAnsi="Calibri" w:cs="Calibri"/>
              </w:rPr>
              <w:t>0.0%</w:t>
            </w:r>
          </w:p>
          <w:p w14:paraId="66E5C4E9" w14:textId="4F9297A2"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4.3</w:t>
            </w:r>
          </w:p>
          <w:p w14:paraId="3D17D67E" w14:textId="14F76F60"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1.0</w:t>
            </w:r>
          </w:p>
          <w:p w14:paraId="3D992FA8" w14:textId="713C9B1F" w:rsidR="00AB1C2B" w:rsidRPr="00D80F84" w:rsidRDefault="00B32A77" w:rsidP="001E03A0">
            <w:pPr>
              <w:keepNext/>
              <w:keepLines/>
              <w:jc w:val="center"/>
              <w:rPr>
                <w:rFonts w:cstheme="minorHAnsi"/>
              </w:rPr>
            </w:pPr>
            <w:r w:rsidRPr="00D80F84">
              <w:rPr>
                <w:rFonts w:ascii="Calibri" w:hAnsi="Calibri" w:cs="Calibri"/>
                <w:sz w:val="18"/>
                <w:szCs w:val="18"/>
              </w:rPr>
              <w:t>7643</w:t>
            </w:r>
          </w:p>
        </w:tc>
      </w:tr>
      <w:tr w:rsidR="00D80F84" w:rsidRPr="00D80F84" w14:paraId="4CE01FC2" w14:textId="77777777" w:rsidTr="00793643">
        <w:tc>
          <w:tcPr>
            <w:tcW w:w="1324" w:type="dxa"/>
            <w:vAlign w:val="bottom"/>
          </w:tcPr>
          <w:p w14:paraId="0537AAED" w14:textId="77777777" w:rsidR="00EE693A" w:rsidRPr="00D80F84" w:rsidRDefault="00B32A77" w:rsidP="001E03A0">
            <w:pPr>
              <w:keepNext/>
              <w:keepLines/>
              <w:rPr>
                <w:rFonts w:ascii="Calibri" w:hAnsi="Calibri" w:cs="Calibri"/>
              </w:rPr>
            </w:pPr>
            <w:r w:rsidRPr="00D80F84">
              <w:rPr>
                <w:rFonts w:ascii="Calibri" w:hAnsi="Calibri" w:cs="Calibri"/>
              </w:rPr>
              <w:t>Sadness</w:t>
            </w:r>
          </w:p>
          <w:p w14:paraId="43A4FAB3" w14:textId="77777777" w:rsidR="00EE693A" w:rsidRPr="00D80F84" w:rsidRDefault="00B32A77" w:rsidP="001E03A0">
            <w:pPr>
              <w:keepNext/>
              <w:keepLines/>
              <w:jc w:val="right"/>
              <w:rPr>
                <w:rFonts w:ascii="Calibri" w:hAnsi="Calibri" w:cs="Calibri"/>
                <w:sz w:val="18"/>
              </w:rPr>
            </w:pPr>
            <w:r w:rsidRPr="00D80F84">
              <w:rPr>
                <w:rFonts w:ascii="Calibri" w:hAnsi="Calibri" w:cs="Calibri"/>
                <w:sz w:val="18"/>
              </w:rPr>
              <w:t>arousal</w:t>
            </w:r>
          </w:p>
          <w:p w14:paraId="2B326C23" w14:textId="77777777" w:rsidR="00EE693A" w:rsidRPr="00D80F84" w:rsidRDefault="00B32A77" w:rsidP="001E03A0">
            <w:pPr>
              <w:keepNext/>
              <w:keepLines/>
              <w:jc w:val="right"/>
              <w:rPr>
                <w:rFonts w:ascii="Calibri" w:hAnsi="Calibri" w:cs="Calibri"/>
                <w:sz w:val="18"/>
              </w:rPr>
            </w:pPr>
            <w:r w:rsidRPr="00D80F84">
              <w:rPr>
                <w:rFonts w:ascii="Calibri" w:hAnsi="Calibri" w:cs="Calibri"/>
                <w:sz w:val="18"/>
              </w:rPr>
              <w:t>valence</w:t>
            </w:r>
          </w:p>
          <w:p w14:paraId="1FD8F458" w14:textId="5502A683" w:rsidR="00EE693A" w:rsidRPr="00D80F84" w:rsidRDefault="00B32A77" w:rsidP="001E03A0">
            <w:pPr>
              <w:keepNext/>
              <w:keepLines/>
              <w:jc w:val="right"/>
              <w:rPr>
                <w:rFonts w:cstheme="minorHAnsi"/>
              </w:rPr>
            </w:pPr>
            <w:r w:rsidRPr="00D80F84">
              <w:rPr>
                <w:rFonts w:cstheme="minorHAnsi"/>
                <w:sz w:val="18"/>
              </w:rPr>
              <w:t>median RT</w:t>
            </w:r>
          </w:p>
        </w:tc>
        <w:tc>
          <w:tcPr>
            <w:tcW w:w="1094" w:type="dxa"/>
            <w:vAlign w:val="center"/>
          </w:tcPr>
          <w:p w14:paraId="7E8F9100" w14:textId="11883553" w:rsidR="00AB1C2B" w:rsidRPr="00D80F84" w:rsidRDefault="00B32A77" w:rsidP="001E03A0">
            <w:pPr>
              <w:keepNext/>
              <w:keepLines/>
              <w:jc w:val="center"/>
              <w:rPr>
                <w:rFonts w:cstheme="minorHAnsi"/>
              </w:rPr>
            </w:pPr>
            <w:r w:rsidRPr="00D80F84">
              <w:rPr>
                <w:rFonts w:ascii="Calibri" w:hAnsi="Calibri" w:cs="Calibri"/>
              </w:rPr>
              <w:t>1.7%</w:t>
            </w:r>
          </w:p>
          <w:p w14:paraId="669B136C" w14:textId="290B021C"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3.2</w:t>
            </w:r>
          </w:p>
          <w:p w14:paraId="01C18E26" w14:textId="7AFE31F9"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-1.3</w:t>
            </w:r>
          </w:p>
          <w:p w14:paraId="5145A187" w14:textId="62A8D35D" w:rsidR="00AB1C2B" w:rsidRPr="00D80F84" w:rsidRDefault="00B32A77" w:rsidP="001E03A0">
            <w:pPr>
              <w:keepNext/>
              <w:keepLines/>
              <w:jc w:val="center"/>
              <w:rPr>
                <w:rFonts w:cstheme="minorHAnsi"/>
              </w:rPr>
            </w:pPr>
            <w:r w:rsidRPr="00D80F84">
              <w:rPr>
                <w:rFonts w:ascii="Calibri" w:hAnsi="Calibri" w:cs="Calibri"/>
                <w:sz w:val="18"/>
                <w:szCs w:val="18"/>
              </w:rPr>
              <w:t>3285</w:t>
            </w:r>
          </w:p>
        </w:tc>
        <w:tc>
          <w:tcPr>
            <w:tcW w:w="1094" w:type="dxa"/>
            <w:vAlign w:val="center"/>
          </w:tcPr>
          <w:p w14:paraId="5347DE64" w14:textId="756E6EB0" w:rsidR="00AB1C2B" w:rsidRPr="00D80F84" w:rsidRDefault="00B32A77" w:rsidP="001E03A0">
            <w:pPr>
              <w:keepNext/>
              <w:keepLines/>
              <w:jc w:val="center"/>
              <w:rPr>
                <w:rFonts w:cstheme="minorHAnsi"/>
              </w:rPr>
            </w:pPr>
            <w:r w:rsidRPr="00D80F84">
              <w:rPr>
                <w:rFonts w:ascii="Calibri" w:hAnsi="Calibri" w:cs="Calibri"/>
              </w:rPr>
              <w:t>5.7%</w:t>
            </w:r>
          </w:p>
          <w:p w14:paraId="6F39D79D" w14:textId="69076521"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3.7</w:t>
            </w:r>
          </w:p>
          <w:p w14:paraId="43CC3EAA" w14:textId="5A75DE2B"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-1.3</w:t>
            </w:r>
          </w:p>
          <w:p w14:paraId="26F04F28" w14:textId="2641C26B" w:rsidR="00AB1C2B" w:rsidRPr="00D80F84" w:rsidRDefault="00B32A77" w:rsidP="001E03A0">
            <w:pPr>
              <w:keepNext/>
              <w:keepLines/>
              <w:jc w:val="center"/>
              <w:rPr>
                <w:rFonts w:cstheme="minorHAnsi"/>
              </w:rPr>
            </w:pPr>
            <w:r w:rsidRPr="00D80F84">
              <w:rPr>
                <w:rFonts w:ascii="Calibri" w:hAnsi="Calibri" w:cs="Calibri"/>
                <w:sz w:val="18"/>
                <w:szCs w:val="18"/>
              </w:rPr>
              <w:t>3066</w:t>
            </w:r>
          </w:p>
        </w:tc>
        <w:tc>
          <w:tcPr>
            <w:tcW w:w="1094" w:type="dxa"/>
            <w:vAlign w:val="center"/>
          </w:tcPr>
          <w:p w14:paraId="3F02058C" w14:textId="0CD19BC2" w:rsidR="00AB1C2B" w:rsidRPr="00D80F84" w:rsidRDefault="00B32A77" w:rsidP="001E03A0">
            <w:pPr>
              <w:keepNext/>
              <w:keepLines/>
              <w:jc w:val="center"/>
              <w:rPr>
                <w:rFonts w:cstheme="minorHAnsi"/>
              </w:rPr>
            </w:pPr>
            <w:r w:rsidRPr="00D80F84">
              <w:rPr>
                <w:rFonts w:ascii="Calibri" w:hAnsi="Calibri" w:cs="Calibri"/>
              </w:rPr>
              <w:t>2.5%</w:t>
            </w:r>
          </w:p>
          <w:p w14:paraId="0AED8538" w14:textId="69D1FAC8"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3.6</w:t>
            </w:r>
          </w:p>
          <w:p w14:paraId="612F480C" w14:textId="370E7419"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-1.3</w:t>
            </w:r>
          </w:p>
          <w:p w14:paraId="6ACAA919" w14:textId="4760A1E2" w:rsidR="00AB1C2B" w:rsidRPr="00D80F84" w:rsidRDefault="00B32A77" w:rsidP="001E03A0">
            <w:pPr>
              <w:keepNext/>
              <w:keepLines/>
              <w:jc w:val="center"/>
              <w:rPr>
                <w:rFonts w:cstheme="minorHAnsi"/>
              </w:rPr>
            </w:pPr>
            <w:r w:rsidRPr="00D80F84">
              <w:rPr>
                <w:rFonts w:ascii="Calibri" w:hAnsi="Calibri" w:cs="Calibri"/>
                <w:sz w:val="18"/>
                <w:szCs w:val="18"/>
              </w:rPr>
              <w:t>3603</w:t>
            </w:r>
          </w:p>
        </w:tc>
        <w:tc>
          <w:tcPr>
            <w:tcW w:w="1094" w:type="dxa"/>
            <w:vAlign w:val="center"/>
          </w:tcPr>
          <w:p w14:paraId="02F0ADFB" w14:textId="267CE040" w:rsidR="00AB1C2B" w:rsidRPr="00D80F84" w:rsidRDefault="00B32A77" w:rsidP="001E03A0">
            <w:pPr>
              <w:keepNext/>
              <w:keepLines/>
              <w:jc w:val="center"/>
              <w:rPr>
                <w:rFonts w:cstheme="minorHAnsi"/>
              </w:rPr>
            </w:pPr>
            <w:r w:rsidRPr="00D80F84">
              <w:rPr>
                <w:rFonts w:ascii="Calibri" w:hAnsi="Calibri" w:cs="Calibri"/>
              </w:rPr>
              <w:t>0.6%</w:t>
            </w:r>
          </w:p>
          <w:p w14:paraId="6E2CE0DA" w14:textId="0D4B638F"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3.6</w:t>
            </w:r>
          </w:p>
          <w:p w14:paraId="4A7E6D40" w14:textId="4ECC7891"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-1.0</w:t>
            </w:r>
          </w:p>
          <w:p w14:paraId="42D33AB7" w14:textId="05A5F396" w:rsidR="00AB1C2B" w:rsidRPr="00D80F84" w:rsidRDefault="00B32A77" w:rsidP="001E03A0">
            <w:pPr>
              <w:keepNext/>
              <w:keepLines/>
              <w:jc w:val="center"/>
              <w:rPr>
                <w:rFonts w:cstheme="minorHAnsi"/>
              </w:rPr>
            </w:pPr>
            <w:r w:rsidRPr="00D80F84">
              <w:rPr>
                <w:rFonts w:ascii="Calibri" w:hAnsi="Calibri" w:cs="Calibri"/>
                <w:sz w:val="18"/>
                <w:szCs w:val="18"/>
              </w:rPr>
              <w:t>2056</w:t>
            </w:r>
          </w:p>
        </w:tc>
        <w:tc>
          <w:tcPr>
            <w:tcW w:w="1094" w:type="dxa"/>
            <w:shd w:val="clear" w:color="auto" w:fill="D9D9D9" w:themeFill="background1" w:themeFillShade="D9"/>
            <w:vAlign w:val="center"/>
          </w:tcPr>
          <w:p w14:paraId="29308D50" w14:textId="75C8DDB4" w:rsidR="00AB1C2B" w:rsidRPr="00D80F84" w:rsidRDefault="00B32A77" w:rsidP="001E03A0">
            <w:pPr>
              <w:keepNext/>
              <w:keepLines/>
              <w:jc w:val="center"/>
              <w:rPr>
                <w:rFonts w:cstheme="minorHAnsi"/>
              </w:rPr>
            </w:pPr>
            <w:r w:rsidRPr="00D80F84">
              <w:rPr>
                <w:rFonts w:ascii="Calibri" w:hAnsi="Calibri" w:cs="Calibri"/>
              </w:rPr>
              <w:t>77.1%</w:t>
            </w:r>
          </w:p>
          <w:p w14:paraId="796E6747" w14:textId="735334B5"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3.5</w:t>
            </w:r>
          </w:p>
          <w:p w14:paraId="6ED8253F" w14:textId="0B9D4B7F"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-1.4</w:t>
            </w:r>
          </w:p>
          <w:p w14:paraId="7650C67B" w14:textId="2B8A2C74" w:rsidR="00AB1C2B" w:rsidRPr="00D80F84" w:rsidRDefault="00B32A77" w:rsidP="001E03A0">
            <w:pPr>
              <w:keepNext/>
              <w:keepLines/>
              <w:jc w:val="center"/>
              <w:rPr>
                <w:rFonts w:cstheme="minorHAnsi"/>
              </w:rPr>
            </w:pPr>
            <w:r w:rsidRPr="00D80F84">
              <w:rPr>
                <w:rFonts w:ascii="Calibri" w:hAnsi="Calibri" w:cs="Calibri"/>
                <w:sz w:val="18"/>
                <w:szCs w:val="18"/>
              </w:rPr>
              <w:t>1521</w:t>
            </w:r>
          </w:p>
        </w:tc>
        <w:tc>
          <w:tcPr>
            <w:tcW w:w="1094" w:type="dxa"/>
            <w:vAlign w:val="center"/>
          </w:tcPr>
          <w:p w14:paraId="0DBCF0D5" w14:textId="0471636F" w:rsidR="00AB1C2B" w:rsidRPr="00D80F84" w:rsidRDefault="00B32A77" w:rsidP="001E03A0">
            <w:pPr>
              <w:keepNext/>
              <w:keepLines/>
              <w:jc w:val="center"/>
              <w:rPr>
                <w:rFonts w:cstheme="minorHAnsi"/>
              </w:rPr>
            </w:pPr>
            <w:r w:rsidRPr="00D80F84">
              <w:rPr>
                <w:rFonts w:ascii="Calibri" w:hAnsi="Calibri" w:cs="Calibri"/>
              </w:rPr>
              <w:t>1.5%</w:t>
            </w:r>
          </w:p>
          <w:p w14:paraId="788A3785" w14:textId="58D239AB"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3.2</w:t>
            </w:r>
          </w:p>
          <w:p w14:paraId="387D037B" w14:textId="08CA1708"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-0.9</w:t>
            </w:r>
          </w:p>
          <w:p w14:paraId="1E836CAC" w14:textId="34CD0672" w:rsidR="00AB1C2B" w:rsidRPr="00D80F84" w:rsidRDefault="00B32A77" w:rsidP="001E03A0">
            <w:pPr>
              <w:keepNext/>
              <w:keepLines/>
              <w:jc w:val="center"/>
              <w:rPr>
                <w:rFonts w:cstheme="minorHAnsi"/>
              </w:rPr>
            </w:pPr>
            <w:r w:rsidRPr="00D80F84">
              <w:rPr>
                <w:rFonts w:ascii="Calibri" w:hAnsi="Calibri" w:cs="Calibri"/>
                <w:sz w:val="18"/>
                <w:szCs w:val="18"/>
              </w:rPr>
              <w:t>3247</w:t>
            </w:r>
          </w:p>
        </w:tc>
        <w:tc>
          <w:tcPr>
            <w:tcW w:w="1094" w:type="dxa"/>
            <w:vAlign w:val="center"/>
          </w:tcPr>
          <w:p w14:paraId="24EBB405" w14:textId="3FD4367F" w:rsidR="00AB1C2B" w:rsidRPr="00D80F84" w:rsidRDefault="00B32A77" w:rsidP="001E03A0">
            <w:pPr>
              <w:keepNext/>
              <w:keepLines/>
              <w:jc w:val="center"/>
              <w:rPr>
                <w:rFonts w:cstheme="minorHAnsi"/>
              </w:rPr>
            </w:pPr>
            <w:r w:rsidRPr="00D80F84">
              <w:rPr>
                <w:rFonts w:ascii="Calibri" w:hAnsi="Calibri" w:cs="Calibri"/>
              </w:rPr>
              <w:t>7.7%</w:t>
            </w:r>
          </w:p>
          <w:p w14:paraId="0A1E8D75" w14:textId="3A7F9D55"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2.8</w:t>
            </w:r>
          </w:p>
          <w:p w14:paraId="73516362" w14:textId="3A5E8D9A"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-0.8</w:t>
            </w:r>
          </w:p>
          <w:p w14:paraId="616F21FE" w14:textId="08C471E0" w:rsidR="00AB1C2B" w:rsidRPr="00D80F84" w:rsidRDefault="00B32A77" w:rsidP="001E03A0">
            <w:pPr>
              <w:keepNext/>
              <w:keepLines/>
              <w:jc w:val="center"/>
              <w:rPr>
                <w:rFonts w:cstheme="minorHAnsi"/>
              </w:rPr>
            </w:pPr>
            <w:r w:rsidRPr="00D80F84">
              <w:rPr>
                <w:rFonts w:ascii="Calibri" w:hAnsi="Calibri" w:cs="Calibri"/>
                <w:sz w:val="18"/>
                <w:szCs w:val="18"/>
              </w:rPr>
              <w:t>2112</w:t>
            </w:r>
          </w:p>
        </w:tc>
        <w:tc>
          <w:tcPr>
            <w:tcW w:w="1094" w:type="dxa"/>
            <w:vAlign w:val="center"/>
          </w:tcPr>
          <w:p w14:paraId="4E666867" w14:textId="474C2C84" w:rsidR="00AB1C2B" w:rsidRPr="00D80F84" w:rsidRDefault="00B32A77" w:rsidP="001E03A0">
            <w:pPr>
              <w:keepNext/>
              <w:keepLines/>
              <w:jc w:val="center"/>
              <w:rPr>
                <w:rFonts w:cstheme="minorHAnsi"/>
              </w:rPr>
            </w:pPr>
            <w:r w:rsidRPr="00D80F84">
              <w:rPr>
                <w:rFonts w:ascii="Calibri" w:hAnsi="Calibri" w:cs="Calibri"/>
              </w:rPr>
              <w:t>3.0%</w:t>
            </w:r>
          </w:p>
          <w:p w14:paraId="644D0269" w14:textId="3DCD937F"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3.3</w:t>
            </w:r>
          </w:p>
          <w:p w14:paraId="06246FF7" w14:textId="058AF8F4"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-0.9</w:t>
            </w:r>
          </w:p>
          <w:p w14:paraId="6C6DD70E" w14:textId="7FEB6F94" w:rsidR="00AB1C2B" w:rsidRPr="00D80F84" w:rsidRDefault="00B32A77" w:rsidP="001E03A0">
            <w:pPr>
              <w:keepNext/>
              <w:keepLines/>
              <w:jc w:val="center"/>
              <w:rPr>
                <w:rFonts w:cstheme="minorHAnsi"/>
              </w:rPr>
            </w:pPr>
            <w:r w:rsidRPr="00D80F84">
              <w:rPr>
                <w:rFonts w:ascii="Calibri" w:hAnsi="Calibri" w:cs="Calibri"/>
                <w:sz w:val="18"/>
                <w:szCs w:val="18"/>
              </w:rPr>
              <w:t>5570</w:t>
            </w:r>
          </w:p>
        </w:tc>
      </w:tr>
      <w:tr w:rsidR="00D80F84" w:rsidRPr="00D80F84" w14:paraId="434B1AB3" w14:textId="77777777" w:rsidTr="00793643">
        <w:tc>
          <w:tcPr>
            <w:tcW w:w="1324" w:type="dxa"/>
            <w:vAlign w:val="bottom"/>
          </w:tcPr>
          <w:p w14:paraId="29EC38D8" w14:textId="77777777" w:rsidR="00EE693A" w:rsidRPr="00D80F84" w:rsidRDefault="00B32A77" w:rsidP="001E03A0">
            <w:pPr>
              <w:keepNext/>
              <w:keepLines/>
              <w:rPr>
                <w:rFonts w:ascii="Calibri" w:hAnsi="Calibri" w:cs="Calibri"/>
              </w:rPr>
            </w:pPr>
            <w:r w:rsidRPr="00D80F84">
              <w:rPr>
                <w:rFonts w:ascii="Calibri" w:hAnsi="Calibri" w:cs="Calibri"/>
              </w:rPr>
              <w:t>Surprise</w:t>
            </w:r>
          </w:p>
          <w:p w14:paraId="664D7495" w14:textId="77777777" w:rsidR="00EE693A" w:rsidRPr="00D80F84" w:rsidRDefault="00B32A77" w:rsidP="001E03A0">
            <w:pPr>
              <w:keepNext/>
              <w:keepLines/>
              <w:jc w:val="right"/>
              <w:rPr>
                <w:rFonts w:ascii="Calibri" w:hAnsi="Calibri" w:cs="Calibri"/>
                <w:sz w:val="18"/>
              </w:rPr>
            </w:pPr>
            <w:r w:rsidRPr="00D80F84">
              <w:rPr>
                <w:rFonts w:ascii="Calibri" w:hAnsi="Calibri" w:cs="Calibri"/>
                <w:sz w:val="18"/>
              </w:rPr>
              <w:t>arousal</w:t>
            </w:r>
          </w:p>
          <w:p w14:paraId="447E6839" w14:textId="77777777" w:rsidR="00EE693A" w:rsidRPr="00D80F84" w:rsidRDefault="00B32A77" w:rsidP="001E03A0">
            <w:pPr>
              <w:keepNext/>
              <w:keepLines/>
              <w:jc w:val="right"/>
              <w:rPr>
                <w:rFonts w:ascii="Calibri" w:hAnsi="Calibri" w:cs="Calibri"/>
                <w:sz w:val="18"/>
              </w:rPr>
            </w:pPr>
            <w:r w:rsidRPr="00D80F84">
              <w:rPr>
                <w:rFonts w:ascii="Calibri" w:hAnsi="Calibri" w:cs="Calibri"/>
                <w:sz w:val="18"/>
              </w:rPr>
              <w:t>valence</w:t>
            </w:r>
          </w:p>
          <w:p w14:paraId="4D2F3010" w14:textId="4F3FDA1E" w:rsidR="00EE693A" w:rsidRPr="00D80F84" w:rsidRDefault="00B32A77" w:rsidP="001E03A0">
            <w:pPr>
              <w:keepNext/>
              <w:keepLines/>
              <w:jc w:val="right"/>
              <w:rPr>
                <w:rFonts w:cstheme="minorHAnsi"/>
              </w:rPr>
            </w:pPr>
            <w:r w:rsidRPr="00D80F84">
              <w:rPr>
                <w:rFonts w:cstheme="minorHAnsi"/>
                <w:sz w:val="18"/>
              </w:rPr>
              <w:t>median RT</w:t>
            </w:r>
          </w:p>
        </w:tc>
        <w:tc>
          <w:tcPr>
            <w:tcW w:w="1094" w:type="dxa"/>
            <w:vAlign w:val="center"/>
          </w:tcPr>
          <w:p w14:paraId="05E0B1EA" w14:textId="6D6E144A" w:rsidR="00AB1C2B" w:rsidRPr="00D80F84" w:rsidRDefault="00B32A77" w:rsidP="001E03A0">
            <w:pPr>
              <w:keepNext/>
              <w:keepLines/>
              <w:jc w:val="center"/>
              <w:rPr>
                <w:rFonts w:cstheme="minorHAnsi"/>
              </w:rPr>
            </w:pPr>
            <w:r w:rsidRPr="00D80F84">
              <w:rPr>
                <w:rFonts w:ascii="Calibri" w:hAnsi="Calibri" w:cs="Calibri"/>
              </w:rPr>
              <w:t>0.1%</w:t>
            </w:r>
          </w:p>
          <w:p w14:paraId="7F01B149" w14:textId="13D67BF6"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4.0</w:t>
            </w:r>
          </w:p>
          <w:p w14:paraId="51568FA4" w14:textId="3E092F64"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-0.2</w:t>
            </w:r>
          </w:p>
          <w:p w14:paraId="0CCBF0AC" w14:textId="20C8C5BC" w:rsidR="00AB1C2B" w:rsidRPr="00D80F84" w:rsidRDefault="00B32A77" w:rsidP="001E03A0">
            <w:pPr>
              <w:keepNext/>
              <w:keepLines/>
              <w:jc w:val="center"/>
              <w:rPr>
                <w:rFonts w:cstheme="minorHAnsi"/>
              </w:rPr>
            </w:pPr>
            <w:r w:rsidRPr="00D80F84">
              <w:rPr>
                <w:rFonts w:ascii="Calibri" w:hAnsi="Calibri" w:cs="Calibri"/>
                <w:sz w:val="18"/>
                <w:szCs w:val="18"/>
              </w:rPr>
              <w:t>1116</w:t>
            </w:r>
          </w:p>
        </w:tc>
        <w:tc>
          <w:tcPr>
            <w:tcW w:w="1094" w:type="dxa"/>
            <w:vAlign w:val="center"/>
          </w:tcPr>
          <w:p w14:paraId="6ED99AD8" w14:textId="5FDE6F6F" w:rsidR="00AB1C2B" w:rsidRPr="00D80F84" w:rsidRDefault="00B32A77" w:rsidP="001E03A0">
            <w:pPr>
              <w:keepNext/>
              <w:keepLines/>
              <w:jc w:val="center"/>
              <w:rPr>
                <w:rFonts w:cstheme="minorHAnsi"/>
              </w:rPr>
            </w:pPr>
            <w:r w:rsidRPr="00D80F84">
              <w:rPr>
                <w:rFonts w:ascii="Calibri" w:hAnsi="Calibri" w:cs="Calibri"/>
              </w:rPr>
              <w:t>0.4%</w:t>
            </w:r>
          </w:p>
          <w:p w14:paraId="5748570B" w14:textId="6BCCC3AB"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5.0</w:t>
            </w:r>
          </w:p>
          <w:p w14:paraId="0F06160E" w14:textId="10BC6B42"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-1.0</w:t>
            </w:r>
          </w:p>
          <w:p w14:paraId="0BAF8716" w14:textId="0B491DBA" w:rsidR="00AB1C2B" w:rsidRPr="00D80F84" w:rsidRDefault="00B32A77" w:rsidP="001E03A0">
            <w:pPr>
              <w:keepNext/>
              <w:keepLines/>
              <w:jc w:val="center"/>
              <w:rPr>
                <w:rFonts w:cstheme="minorHAnsi"/>
              </w:rPr>
            </w:pPr>
            <w:r w:rsidRPr="00D80F84">
              <w:rPr>
                <w:rFonts w:ascii="Calibri" w:hAnsi="Calibri" w:cs="Calibri"/>
                <w:sz w:val="18"/>
                <w:szCs w:val="18"/>
              </w:rPr>
              <w:t>2146</w:t>
            </w:r>
          </w:p>
        </w:tc>
        <w:tc>
          <w:tcPr>
            <w:tcW w:w="1094" w:type="dxa"/>
            <w:vAlign w:val="center"/>
          </w:tcPr>
          <w:p w14:paraId="3B4487A9" w14:textId="1FB64558" w:rsidR="00AB1C2B" w:rsidRPr="00D80F84" w:rsidRDefault="00B32A77" w:rsidP="001E03A0">
            <w:pPr>
              <w:keepNext/>
              <w:keepLines/>
              <w:jc w:val="center"/>
              <w:rPr>
                <w:rFonts w:cstheme="minorHAnsi"/>
              </w:rPr>
            </w:pPr>
            <w:r w:rsidRPr="00D80F84">
              <w:rPr>
                <w:rFonts w:ascii="Calibri" w:hAnsi="Calibri" w:cs="Calibri"/>
              </w:rPr>
              <w:t>9.8%</w:t>
            </w:r>
          </w:p>
          <w:p w14:paraId="405E038F" w14:textId="5F70127D"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4.8</w:t>
            </w:r>
          </w:p>
          <w:p w14:paraId="1F8BC36F" w14:textId="54F26281"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-0.7</w:t>
            </w:r>
          </w:p>
          <w:p w14:paraId="78EA5E1E" w14:textId="57F650EF" w:rsidR="00AB1C2B" w:rsidRPr="00D80F84" w:rsidRDefault="00B32A77" w:rsidP="001E03A0">
            <w:pPr>
              <w:keepNext/>
              <w:keepLines/>
              <w:jc w:val="center"/>
              <w:rPr>
                <w:rFonts w:cstheme="minorHAnsi"/>
              </w:rPr>
            </w:pPr>
            <w:r w:rsidRPr="00D80F84">
              <w:rPr>
                <w:rFonts w:ascii="Calibri" w:hAnsi="Calibri" w:cs="Calibri"/>
                <w:sz w:val="18"/>
                <w:szCs w:val="18"/>
              </w:rPr>
              <w:t>1974</w:t>
            </w:r>
          </w:p>
        </w:tc>
        <w:tc>
          <w:tcPr>
            <w:tcW w:w="1094" w:type="dxa"/>
            <w:vAlign w:val="center"/>
          </w:tcPr>
          <w:p w14:paraId="0AA25B98" w14:textId="63796E38" w:rsidR="00AB1C2B" w:rsidRPr="00D80F84" w:rsidRDefault="00B32A77" w:rsidP="001E03A0">
            <w:pPr>
              <w:keepNext/>
              <w:keepLines/>
              <w:jc w:val="center"/>
              <w:rPr>
                <w:rFonts w:cstheme="minorHAnsi"/>
              </w:rPr>
            </w:pPr>
            <w:r w:rsidRPr="00D80F84">
              <w:rPr>
                <w:rFonts w:ascii="Calibri" w:hAnsi="Calibri" w:cs="Calibri"/>
              </w:rPr>
              <w:t>2.3%</w:t>
            </w:r>
          </w:p>
          <w:p w14:paraId="289735E6" w14:textId="71EFD19B"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5.1</w:t>
            </w:r>
          </w:p>
          <w:p w14:paraId="22D3300C" w14:textId="2467BC5F"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0.6</w:t>
            </w:r>
          </w:p>
          <w:p w14:paraId="1161D0BA" w14:textId="4E72BD40" w:rsidR="00AB1C2B" w:rsidRPr="00D80F84" w:rsidRDefault="00B32A77" w:rsidP="001E03A0">
            <w:pPr>
              <w:keepNext/>
              <w:keepLines/>
              <w:jc w:val="center"/>
              <w:rPr>
                <w:rFonts w:cstheme="minorHAnsi"/>
              </w:rPr>
            </w:pPr>
            <w:r w:rsidRPr="00D80F84">
              <w:rPr>
                <w:rFonts w:ascii="Calibri" w:hAnsi="Calibri" w:cs="Calibri"/>
                <w:sz w:val="18"/>
                <w:szCs w:val="18"/>
              </w:rPr>
              <w:t>1910</w:t>
            </w:r>
          </w:p>
        </w:tc>
        <w:tc>
          <w:tcPr>
            <w:tcW w:w="1094" w:type="dxa"/>
            <w:vAlign w:val="center"/>
          </w:tcPr>
          <w:p w14:paraId="7A2DE13E" w14:textId="765A94C2" w:rsidR="00AB1C2B" w:rsidRPr="00D80F84" w:rsidRDefault="00B32A77" w:rsidP="001E03A0">
            <w:pPr>
              <w:keepNext/>
              <w:keepLines/>
              <w:jc w:val="center"/>
              <w:rPr>
                <w:rFonts w:cstheme="minorHAnsi"/>
              </w:rPr>
            </w:pPr>
            <w:r w:rsidRPr="00D80F84">
              <w:rPr>
                <w:rFonts w:ascii="Calibri" w:hAnsi="Calibri" w:cs="Calibri"/>
              </w:rPr>
              <w:t>0.2%</w:t>
            </w:r>
          </w:p>
          <w:p w14:paraId="11ED448D" w14:textId="13633CBD"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3.2</w:t>
            </w:r>
          </w:p>
          <w:p w14:paraId="5369B212" w14:textId="1CB4561E"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-0.4</w:t>
            </w:r>
          </w:p>
          <w:p w14:paraId="69CD7359" w14:textId="607DC133" w:rsidR="00AB1C2B" w:rsidRPr="00D80F84" w:rsidRDefault="00B32A77" w:rsidP="001E03A0">
            <w:pPr>
              <w:keepNext/>
              <w:keepLines/>
              <w:jc w:val="center"/>
              <w:rPr>
                <w:rFonts w:cstheme="minorHAnsi"/>
              </w:rPr>
            </w:pPr>
            <w:r w:rsidRPr="00D80F84">
              <w:rPr>
                <w:rFonts w:ascii="Calibri" w:hAnsi="Calibri" w:cs="Calibri"/>
                <w:sz w:val="18"/>
                <w:szCs w:val="18"/>
              </w:rPr>
              <w:t>2837</w:t>
            </w:r>
          </w:p>
        </w:tc>
        <w:tc>
          <w:tcPr>
            <w:tcW w:w="1094" w:type="dxa"/>
            <w:shd w:val="clear" w:color="auto" w:fill="D9D9D9" w:themeFill="background1" w:themeFillShade="D9"/>
            <w:vAlign w:val="center"/>
          </w:tcPr>
          <w:p w14:paraId="19442E7F" w14:textId="209CB239" w:rsidR="00AB1C2B" w:rsidRPr="00D80F84" w:rsidRDefault="00B32A77" w:rsidP="001E03A0">
            <w:pPr>
              <w:keepNext/>
              <w:keepLines/>
              <w:jc w:val="center"/>
              <w:rPr>
                <w:rFonts w:cstheme="minorHAnsi"/>
              </w:rPr>
            </w:pPr>
            <w:r w:rsidRPr="00D80F84">
              <w:rPr>
                <w:rFonts w:ascii="Calibri" w:hAnsi="Calibri" w:cs="Calibri"/>
              </w:rPr>
              <w:t>84.8%</w:t>
            </w:r>
          </w:p>
          <w:p w14:paraId="064C7BF9" w14:textId="6ED7FD80"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4.6</w:t>
            </w:r>
          </w:p>
          <w:p w14:paraId="2FA56E9F" w14:textId="6056AFDB"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-0.3</w:t>
            </w:r>
          </w:p>
          <w:p w14:paraId="223B202A" w14:textId="32EC55D4" w:rsidR="00AB1C2B" w:rsidRPr="00D80F84" w:rsidRDefault="00B32A77" w:rsidP="001E03A0">
            <w:pPr>
              <w:keepNext/>
              <w:keepLines/>
              <w:jc w:val="center"/>
              <w:rPr>
                <w:rFonts w:cstheme="minorHAnsi"/>
              </w:rPr>
            </w:pPr>
            <w:r w:rsidRPr="00D80F84">
              <w:rPr>
                <w:rFonts w:ascii="Calibri" w:hAnsi="Calibri" w:cs="Calibri"/>
                <w:sz w:val="18"/>
                <w:szCs w:val="18"/>
              </w:rPr>
              <w:t>1417</w:t>
            </w:r>
          </w:p>
        </w:tc>
        <w:tc>
          <w:tcPr>
            <w:tcW w:w="1094" w:type="dxa"/>
            <w:vAlign w:val="center"/>
          </w:tcPr>
          <w:p w14:paraId="371FBFC7" w14:textId="514E83C8" w:rsidR="00AB1C2B" w:rsidRPr="00D80F84" w:rsidRDefault="00B32A77" w:rsidP="001E03A0">
            <w:pPr>
              <w:keepNext/>
              <w:keepLines/>
              <w:jc w:val="center"/>
              <w:rPr>
                <w:rFonts w:cstheme="minorHAnsi"/>
              </w:rPr>
            </w:pPr>
            <w:r w:rsidRPr="00D80F84">
              <w:rPr>
                <w:rFonts w:ascii="Calibri" w:hAnsi="Calibri" w:cs="Calibri"/>
              </w:rPr>
              <w:t>1.5%</w:t>
            </w:r>
          </w:p>
          <w:p w14:paraId="394E8A14" w14:textId="726418A1"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3.7</w:t>
            </w:r>
          </w:p>
          <w:p w14:paraId="09DD11EB" w14:textId="5B708E16"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-0.7</w:t>
            </w:r>
          </w:p>
          <w:p w14:paraId="5A8FDF69" w14:textId="1F1BD592" w:rsidR="00AB1C2B" w:rsidRPr="00D80F84" w:rsidRDefault="00B32A77" w:rsidP="001E03A0">
            <w:pPr>
              <w:keepNext/>
              <w:keepLines/>
              <w:jc w:val="center"/>
              <w:rPr>
                <w:rFonts w:cstheme="minorHAnsi"/>
              </w:rPr>
            </w:pPr>
            <w:r w:rsidRPr="00D80F84">
              <w:rPr>
                <w:rFonts w:ascii="Calibri" w:hAnsi="Calibri" w:cs="Calibri"/>
                <w:sz w:val="18"/>
                <w:szCs w:val="18"/>
              </w:rPr>
              <w:t>3687</w:t>
            </w:r>
          </w:p>
        </w:tc>
        <w:tc>
          <w:tcPr>
            <w:tcW w:w="1094" w:type="dxa"/>
            <w:vAlign w:val="center"/>
          </w:tcPr>
          <w:p w14:paraId="62747A36" w14:textId="0BFB1CB2" w:rsidR="00AB1C2B" w:rsidRPr="00D80F84" w:rsidRDefault="00B32A77" w:rsidP="001E03A0">
            <w:pPr>
              <w:keepNext/>
              <w:keepLines/>
              <w:jc w:val="center"/>
              <w:rPr>
                <w:rFonts w:cstheme="minorHAnsi"/>
              </w:rPr>
            </w:pPr>
            <w:r w:rsidRPr="00D80F84">
              <w:rPr>
                <w:rFonts w:ascii="Calibri" w:hAnsi="Calibri" w:cs="Calibri"/>
              </w:rPr>
              <w:t>0.6%</w:t>
            </w:r>
          </w:p>
          <w:p w14:paraId="3F012148" w14:textId="1C1FA5DA"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3.5</w:t>
            </w:r>
          </w:p>
          <w:p w14:paraId="601BE716" w14:textId="5FB5215B"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-0.2</w:t>
            </w:r>
          </w:p>
          <w:p w14:paraId="1C59FCFC" w14:textId="1FFA4AFF" w:rsidR="00AB1C2B" w:rsidRPr="00D80F84" w:rsidRDefault="00B32A77" w:rsidP="001E03A0">
            <w:pPr>
              <w:keepNext/>
              <w:keepLines/>
              <w:jc w:val="center"/>
              <w:rPr>
                <w:rFonts w:cstheme="minorHAnsi"/>
              </w:rPr>
            </w:pPr>
            <w:r w:rsidRPr="00D80F84">
              <w:rPr>
                <w:rFonts w:ascii="Calibri" w:hAnsi="Calibri" w:cs="Calibri"/>
                <w:sz w:val="18"/>
                <w:szCs w:val="18"/>
              </w:rPr>
              <w:t>4979</w:t>
            </w:r>
          </w:p>
        </w:tc>
      </w:tr>
      <w:tr w:rsidR="00D80F84" w:rsidRPr="00D80F84" w14:paraId="603FD3AA" w14:textId="77777777" w:rsidTr="00793643">
        <w:tc>
          <w:tcPr>
            <w:tcW w:w="1324" w:type="dxa"/>
            <w:vAlign w:val="bottom"/>
          </w:tcPr>
          <w:p w14:paraId="3CC80CE9" w14:textId="77777777" w:rsidR="00EE693A" w:rsidRPr="00D80F84" w:rsidRDefault="00B32A77" w:rsidP="001E03A0">
            <w:pPr>
              <w:keepNext/>
              <w:keepLines/>
              <w:rPr>
                <w:rFonts w:ascii="Calibri" w:hAnsi="Calibri" w:cs="Calibri"/>
              </w:rPr>
            </w:pPr>
            <w:r w:rsidRPr="00D80F84">
              <w:rPr>
                <w:rFonts w:ascii="Calibri" w:hAnsi="Calibri" w:cs="Calibri"/>
              </w:rPr>
              <w:t>Neutrality</w:t>
            </w:r>
          </w:p>
          <w:p w14:paraId="61A42B6C" w14:textId="77777777" w:rsidR="00EE693A" w:rsidRPr="00D80F84" w:rsidRDefault="00B32A77" w:rsidP="001E03A0">
            <w:pPr>
              <w:keepNext/>
              <w:keepLines/>
              <w:jc w:val="right"/>
              <w:rPr>
                <w:rFonts w:ascii="Calibri" w:hAnsi="Calibri" w:cs="Calibri"/>
                <w:sz w:val="18"/>
              </w:rPr>
            </w:pPr>
            <w:r w:rsidRPr="00D80F84">
              <w:rPr>
                <w:rFonts w:ascii="Calibri" w:hAnsi="Calibri" w:cs="Calibri"/>
                <w:sz w:val="18"/>
              </w:rPr>
              <w:t>arousal</w:t>
            </w:r>
          </w:p>
          <w:p w14:paraId="7222B3D6" w14:textId="77777777" w:rsidR="00EE693A" w:rsidRPr="00D80F84" w:rsidRDefault="00B32A77" w:rsidP="001E03A0">
            <w:pPr>
              <w:keepNext/>
              <w:keepLines/>
              <w:jc w:val="right"/>
              <w:rPr>
                <w:rFonts w:ascii="Calibri" w:hAnsi="Calibri" w:cs="Calibri"/>
                <w:sz w:val="18"/>
              </w:rPr>
            </w:pPr>
            <w:r w:rsidRPr="00D80F84">
              <w:rPr>
                <w:rFonts w:ascii="Calibri" w:hAnsi="Calibri" w:cs="Calibri"/>
                <w:sz w:val="18"/>
              </w:rPr>
              <w:t>valence</w:t>
            </w:r>
          </w:p>
          <w:p w14:paraId="334C25FC" w14:textId="6F7C7BB3" w:rsidR="00EE693A" w:rsidRPr="00D80F84" w:rsidRDefault="00B32A77" w:rsidP="001E03A0">
            <w:pPr>
              <w:keepNext/>
              <w:keepLines/>
              <w:jc w:val="right"/>
              <w:rPr>
                <w:rFonts w:cstheme="minorHAnsi"/>
              </w:rPr>
            </w:pPr>
            <w:r w:rsidRPr="00D80F84">
              <w:rPr>
                <w:rFonts w:cstheme="minorHAnsi"/>
                <w:sz w:val="18"/>
              </w:rPr>
              <w:t>median RT</w:t>
            </w:r>
          </w:p>
        </w:tc>
        <w:tc>
          <w:tcPr>
            <w:tcW w:w="1094" w:type="dxa"/>
            <w:vAlign w:val="center"/>
          </w:tcPr>
          <w:p w14:paraId="19D4E26B" w14:textId="38CA639F" w:rsidR="00AB1C2B" w:rsidRPr="00D80F84" w:rsidRDefault="00B32A77" w:rsidP="001E03A0">
            <w:pPr>
              <w:keepNext/>
              <w:keepLines/>
              <w:jc w:val="center"/>
              <w:rPr>
                <w:rFonts w:cstheme="minorHAnsi"/>
              </w:rPr>
            </w:pPr>
            <w:r w:rsidRPr="00D80F84">
              <w:rPr>
                <w:rFonts w:ascii="Calibri" w:hAnsi="Calibri" w:cs="Calibri"/>
              </w:rPr>
              <w:t>1.4%</w:t>
            </w:r>
          </w:p>
          <w:p w14:paraId="3ABF9BCA" w14:textId="78AF1BE9"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1.8</w:t>
            </w:r>
          </w:p>
          <w:p w14:paraId="42ABE5EB" w14:textId="75E5B3E2"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-0.5</w:t>
            </w:r>
          </w:p>
          <w:p w14:paraId="3254BFFF" w14:textId="741E1F83" w:rsidR="00AB1C2B" w:rsidRPr="00D80F84" w:rsidRDefault="00B32A77" w:rsidP="001E03A0">
            <w:pPr>
              <w:keepNext/>
              <w:keepLines/>
              <w:jc w:val="center"/>
              <w:rPr>
                <w:rFonts w:cstheme="minorHAnsi"/>
              </w:rPr>
            </w:pPr>
            <w:r w:rsidRPr="00D80F84">
              <w:rPr>
                <w:rFonts w:ascii="Calibri" w:hAnsi="Calibri" w:cs="Calibri"/>
                <w:sz w:val="18"/>
                <w:szCs w:val="18"/>
              </w:rPr>
              <w:t>2286</w:t>
            </w:r>
          </w:p>
        </w:tc>
        <w:tc>
          <w:tcPr>
            <w:tcW w:w="1094" w:type="dxa"/>
            <w:vAlign w:val="center"/>
          </w:tcPr>
          <w:p w14:paraId="230D0940" w14:textId="66763874" w:rsidR="00AB1C2B" w:rsidRPr="00D80F84" w:rsidRDefault="00B32A77" w:rsidP="001E03A0">
            <w:pPr>
              <w:keepNext/>
              <w:keepLines/>
              <w:jc w:val="center"/>
              <w:rPr>
                <w:rFonts w:cstheme="minorHAnsi"/>
              </w:rPr>
            </w:pPr>
            <w:r w:rsidRPr="00D80F84">
              <w:rPr>
                <w:rFonts w:ascii="Calibri" w:hAnsi="Calibri" w:cs="Calibri"/>
              </w:rPr>
              <w:t>0.2%</w:t>
            </w:r>
          </w:p>
          <w:p w14:paraId="2229F38F" w14:textId="1F3C5CBD"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1.8</w:t>
            </w:r>
          </w:p>
          <w:p w14:paraId="454D0C9E" w14:textId="584AEC08"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-0.1</w:t>
            </w:r>
          </w:p>
          <w:p w14:paraId="129CC4D7" w14:textId="558408A9" w:rsidR="00AB1C2B" w:rsidRPr="00D80F84" w:rsidRDefault="00B32A77" w:rsidP="001E03A0">
            <w:pPr>
              <w:keepNext/>
              <w:keepLines/>
              <w:jc w:val="center"/>
              <w:rPr>
                <w:rFonts w:cstheme="minorHAnsi"/>
              </w:rPr>
            </w:pPr>
            <w:r w:rsidRPr="00D80F84">
              <w:rPr>
                <w:rFonts w:ascii="Calibri" w:hAnsi="Calibri" w:cs="Calibri"/>
                <w:sz w:val="18"/>
                <w:szCs w:val="18"/>
              </w:rPr>
              <w:t>5308</w:t>
            </w:r>
          </w:p>
        </w:tc>
        <w:tc>
          <w:tcPr>
            <w:tcW w:w="1094" w:type="dxa"/>
            <w:vAlign w:val="center"/>
          </w:tcPr>
          <w:p w14:paraId="0A571563" w14:textId="7B574D40" w:rsidR="00AB1C2B" w:rsidRPr="00D80F84" w:rsidRDefault="00B32A77" w:rsidP="001E03A0">
            <w:pPr>
              <w:keepNext/>
              <w:keepLines/>
              <w:jc w:val="center"/>
              <w:rPr>
                <w:rFonts w:cstheme="minorHAnsi"/>
              </w:rPr>
            </w:pPr>
            <w:r w:rsidRPr="00D80F84">
              <w:rPr>
                <w:rFonts w:ascii="Calibri" w:hAnsi="Calibri" w:cs="Calibri"/>
              </w:rPr>
              <w:t>0.1%</w:t>
            </w:r>
          </w:p>
          <w:p w14:paraId="435ADDAB" w14:textId="4299C40F"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2.1</w:t>
            </w:r>
          </w:p>
          <w:p w14:paraId="57F7F8BD" w14:textId="71FEB0D6"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-0.3</w:t>
            </w:r>
          </w:p>
          <w:p w14:paraId="1F8A8DA4" w14:textId="6034784D" w:rsidR="00AB1C2B" w:rsidRPr="00D80F84" w:rsidRDefault="00B32A77" w:rsidP="001E03A0">
            <w:pPr>
              <w:keepNext/>
              <w:keepLines/>
              <w:jc w:val="center"/>
              <w:rPr>
                <w:rFonts w:cstheme="minorHAnsi"/>
              </w:rPr>
            </w:pPr>
            <w:r w:rsidRPr="00D80F84">
              <w:rPr>
                <w:rFonts w:ascii="Calibri" w:hAnsi="Calibri" w:cs="Calibri"/>
                <w:sz w:val="18"/>
                <w:szCs w:val="18"/>
              </w:rPr>
              <w:t>3361</w:t>
            </w:r>
          </w:p>
        </w:tc>
        <w:tc>
          <w:tcPr>
            <w:tcW w:w="1094" w:type="dxa"/>
            <w:vAlign w:val="center"/>
          </w:tcPr>
          <w:p w14:paraId="69082B21" w14:textId="6A70C7A1" w:rsidR="00AB1C2B" w:rsidRPr="00D80F84" w:rsidRDefault="00B32A77" w:rsidP="001E03A0">
            <w:pPr>
              <w:keepNext/>
              <w:keepLines/>
              <w:jc w:val="center"/>
              <w:rPr>
                <w:rFonts w:cstheme="minorHAnsi"/>
              </w:rPr>
            </w:pPr>
            <w:r w:rsidRPr="00D80F84">
              <w:rPr>
                <w:rFonts w:ascii="Calibri" w:hAnsi="Calibri" w:cs="Calibri"/>
              </w:rPr>
              <w:t>1.6%</w:t>
            </w:r>
          </w:p>
          <w:p w14:paraId="26F0FF0F" w14:textId="6D2E3B39"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1.8</w:t>
            </w:r>
          </w:p>
          <w:p w14:paraId="41A6C1E6" w14:textId="3350C90E"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0.2</w:t>
            </w:r>
          </w:p>
          <w:p w14:paraId="7AC98D29" w14:textId="1F7409C0" w:rsidR="00AB1C2B" w:rsidRPr="00D80F84" w:rsidRDefault="00B32A77" w:rsidP="001E03A0">
            <w:pPr>
              <w:keepNext/>
              <w:keepLines/>
              <w:jc w:val="center"/>
              <w:rPr>
                <w:rFonts w:cstheme="minorHAnsi"/>
              </w:rPr>
            </w:pPr>
            <w:r w:rsidRPr="00D80F84">
              <w:rPr>
                <w:rFonts w:ascii="Calibri" w:hAnsi="Calibri" w:cs="Calibri"/>
                <w:sz w:val="18"/>
                <w:szCs w:val="18"/>
              </w:rPr>
              <w:t>1818</w:t>
            </w:r>
          </w:p>
        </w:tc>
        <w:tc>
          <w:tcPr>
            <w:tcW w:w="1094" w:type="dxa"/>
            <w:vAlign w:val="center"/>
          </w:tcPr>
          <w:p w14:paraId="4A8F60F9" w14:textId="3A14D5FD" w:rsidR="00AB1C2B" w:rsidRPr="00D80F84" w:rsidRDefault="00B32A77" w:rsidP="001E03A0">
            <w:pPr>
              <w:keepNext/>
              <w:keepLines/>
              <w:jc w:val="center"/>
              <w:rPr>
                <w:rFonts w:cstheme="minorHAnsi"/>
              </w:rPr>
            </w:pPr>
            <w:r w:rsidRPr="00D80F84">
              <w:rPr>
                <w:rFonts w:ascii="Calibri" w:hAnsi="Calibri" w:cs="Calibri"/>
              </w:rPr>
              <w:t>2.8%</w:t>
            </w:r>
          </w:p>
          <w:p w14:paraId="01274A69" w14:textId="456FF469"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1.9</w:t>
            </w:r>
          </w:p>
          <w:p w14:paraId="007AC814" w14:textId="617C0FD7"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-0.3</w:t>
            </w:r>
          </w:p>
          <w:p w14:paraId="7404EBAE" w14:textId="39189E39" w:rsidR="00AB1C2B" w:rsidRPr="00D80F84" w:rsidRDefault="00B32A77" w:rsidP="001E03A0">
            <w:pPr>
              <w:keepNext/>
              <w:keepLines/>
              <w:jc w:val="center"/>
              <w:rPr>
                <w:rFonts w:cstheme="minorHAnsi"/>
              </w:rPr>
            </w:pPr>
            <w:r w:rsidRPr="00D80F84">
              <w:rPr>
                <w:rFonts w:ascii="Calibri" w:hAnsi="Calibri" w:cs="Calibri"/>
                <w:sz w:val="18"/>
                <w:szCs w:val="18"/>
              </w:rPr>
              <w:t>2540</w:t>
            </w:r>
          </w:p>
        </w:tc>
        <w:tc>
          <w:tcPr>
            <w:tcW w:w="1094" w:type="dxa"/>
            <w:vAlign w:val="center"/>
          </w:tcPr>
          <w:p w14:paraId="4922E607" w14:textId="37711E12" w:rsidR="00AB1C2B" w:rsidRPr="00D80F84" w:rsidRDefault="00B32A77" w:rsidP="001E03A0">
            <w:pPr>
              <w:keepNext/>
              <w:keepLines/>
              <w:jc w:val="center"/>
              <w:rPr>
                <w:rFonts w:cstheme="minorHAnsi"/>
              </w:rPr>
            </w:pPr>
            <w:r w:rsidRPr="00D80F84">
              <w:rPr>
                <w:rFonts w:ascii="Calibri" w:hAnsi="Calibri" w:cs="Calibri"/>
              </w:rPr>
              <w:t>0.3%</w:t>
            </w:r>
          </w:p>
          <w:p w14:paraId="3E2DEE60" w14:textId="0F7C4B49"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1.7</w:t>
            </w:r>
          </w:p>
          <w:p w14:paraId="61931665" w14:textId="762D1D59"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-0.2</w:t>
            </w:r>
          </w:p>
          <w:p w14:paraId="5126BB57" w14:textId="36B53A87" w:rsidR="00AB1C2B" w:rsidRPr="00D80F84" w:rsidRDefault="00B32A77" w:rsidP="001E03A0">
            <w:pPr>
              <w:keepNext/>
              <w:keepLines/>
              <w:jc w:val="center"/>
              <w:rPr>
                <w:rFonts w:cstheme="minorHAnsi"/>
              </w:rPr>
            </w:pPr>
            <w:r w:rsidRPr="00D80F84">
              <w:rPr>
                <w:rFonts w:ascii="Calibri" w:hAnsi="Calibri" w:cs="Calibri"/>
                <w:sz w:val="18"/>
                <w:szCs w:val="18"/>
              </w:rPr>
              <w:t>21668</w:t>
            </w:r>
          </w:p>
        </w:tc>
        <w:tc>
          <w:tcPr>
            <w:tcW w:w="1094" w:type="dxa"/>
            <w:shd w:val="clear" w:color="auto" w:fill="D9D9D9" w:themeFill="background1" w:themeFillShade="D9"/>
            <w:vAlign w:val="center"/>
          </w:tcPr>
          <w:p w14:paraId="56038A34" w14:textId="3E7CAD46" w:rsidR="00AB1C2B" w:rsidRPr="00D80F84" w:rsidRDefault="00B32A77" w:rsidP="001E03A0">
            <w:pPr>
              <w:keepNext/>
              <w:keepLines/>
              <w:jc w:val="center"/>
              <w:rPr>
                <w:rFonts w:cstheme="minorHAnsi"/>
              </w:rPr>
            </w:pPr>
            <w:r w:rsidRPr="00D80F84">
              <w:rPr>
                <w:rFonts w:ascii="Calibri" w:hAnsi="Calibri" w:cs="Calibri"/>
              </w:rPr>
              <w:t>93.3%</w:t>
            </w:r>
          </w:p>
          <w:p w14:paraId="22E22DB5" w14:textId="7435BA2B"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1.5</w:t>
            </w:r>
          </w:p>
          <w:p w14:paraId="76D88C76" w14:textId="62E891CC"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0.0</w:t>
            </w:r>
          </w:p>
          <w:p w14:paraId="0AE8663F" w14:textId="7CE4F6AF" w:rsidR="00AB1C2B" w:rsidRPr="00D80F84" w:rsidRDefault="00B32A77" w:rsidP="001E03A0">
            <w:pPr>
              <w:keepNext/>
              <w:keepLines/>
              <w:jc w:val="center"/>
              <w:rPr>
                <w:rFonts w:cstheme="minorHAnsi"/>
              </w:rPr>
            </w:pPr>
            <w:r w:rsidRPr="00D80F84">
              <w:rPr>
                <w:rFonts w:ascii="Calibri" w:hAnsi="Calibri" w:cs="Calibri"/>
                <w:sz w:val="18"/>
                <w:szCs w:val="18"/>
              </w:rPr>
              <w:t>1086</w:t>
            </w:r>
          </w:p>
        </w:tc>
        <w:tc>
          <w:tcPr>
            <w:tcW w:w="1094" w:type="dxa"/>
            <w:vAlign w:val="center"/>
          </w:tcPr>
          <w:p w14:paraId="3917BA9D" w14:textId="2C98AAF9" w:rsidR="00AB1C2B" w:rsidRPr="00D80F84" w:rsidRDefault="00B32A77" w:rsidP="001E03A0">
            <w:pPr>
              <w:keepNext/>
              <w:keepLines/>
              <w:jc w:val="center"/>
              <w:rPr>
                <w:rFonts w:cstheme="minorHAnsi"/>
              </w:rPr>
            </w:pPr>
            <w:r w:rsidRPr="00D80F84">
              <w:rPr>
                <w:rFonts w:ascii="Calibri" w:hAnsi="Calibri" w:cs="Calibri"/>
              </w:rPr>
              <w:t>0.3%</w:t>
            </w:r>
          </w:p>
          <w:p w14:paraId="12D6185F" w14:textId="4D550F7E"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1.9</w:t>
            </w:r>
          </w:p>
          <w:p w14:paraId="56D68340" w14:textId="520C62A2" w:rsidR="00AB1C2B" w:rsidRPr="00D80F84" w:rsidRDefault="00B32A77" w:rsidP="001E03A0">
            <w:pPr>
              <w:keepNext/>
              <w:keepLines/>
              <w:jc w:val="center"/>
              <w:rPr>
                <w:rFonts w:cstheme="minorHAnsi"/>
                <w:sz w:val="18"/>
                <w:szCs w:val="18"/>
              </w:rPr>
            </w:pPr>
            <w:r w:rsidRPr="00D80F84">
              <w:rPr>
                <w:rFonts w:ascii="Calibri" w:hAnsi="Calibri" w:cs="Calibri"/>
                <w:sz w:val="18"/>
                <w:szCs w:val="18"/>
              </w:rPr>
              <w:t>0.4</w:t>
            </w:r>
          </w:p>
          <w:p w14:paraId="4092F14C" w14:textId="194A6A23" w:rsidR="00AB1C2B" w:rsidRPr="00D80F84" w:rsidRDefault="00B32A77" w:rsidP="001E03A0">
            <w:pPr>
              <w:keepNext/>
              <w:keepLines/>
              <w:jc w:val="center"/>
              <w:rPr>
                <w:rFonts w:cstheme="minorHAnsi"/>
              </w:rPr>
            </w:pPr>
            <w:r w:rsidRPr="00D80F84">
              <w:rPr>
                <w:rFonts w:ascii="Calibri" w:hAnsi="Calibri" w:cs="Calibri"/>
                <w:sz w:val="18"/>
                <w:szCs w:val="18"/>
              </w:rPr>
              <w:t>4818</w:t>
            </w:r>
          </w:p>
        </w:tc>
      </w:tr>
    </w:tbl>
    <w:p w14:paraId="0929BC93" w14:textId="151653A3" w:rsidR="00D857EA" w:rsidRPr="00D80F84" w:rsidRDefault="00D857EA" w:rsidP="00747773">
      <w:pPr>
        <w:rPr>
          <w:rFonts w:cstheme="minorHAnsi"/>
        </w:rPr>
      </w:pPr>
    </w:p>
    <w:p w14:paraId="71999E50" w14:textId="3E3CC423" w:rsidR="00B258BB" w:rsidRPr="00D80F84" w:rsidRDefault="00B32A77" w:rsidP="00B258BB">
      <w:pPr>
        <w:ind w:firstLine="709"/>
        <w:jc w:val="both"/>
        <w:rPr>
          <w:rFonts w:cstheme="minorHAnsi"/>
        </w:rPr>
      </w:pPr>
      <w:r w:rsidRPr="00D80F84">
        <w:t xml:space="preserve">The effect of </w:t>
      </w:r>
      <w:r w:rsidRPr="00D80F84">
        <w:rPr>
          <w:i/>
        </w:rPr>
        <w:t>Face gender</w:t>
      </w:r>
      <w:r w:rsidRPr="00D80F84">
        <w:t xml:space="preserve"> was investigated separately via Student’s t tests for each response type and category, with Bonferroni correction applied for multiple comparisons (</w:t>
      </w:r>
      <w:r w:rsidRPr="00D80F84">
        <w:rPr>
          <w:rFonts w:cstheme="minorHAnsi"/>
        </w:rPr>
        <w:t xml:space="preserve">α = .05/8 responses by image = .00625). The main effect of </w:t>
      </w:r>
      <w:r w:rsidRPr="00D80F84">
        <w:rPr>
          <w:rFonts w:cstheme="minorHAnsi"/>
          <w:i/>
        </w:rPr>
        <w:t xml:space="preserve">Face gender </w:t>
      </w:r>
      <w:r w:rsidRPr="00D80F84">
        <w:rPr>
          <w:rFonts w:cstheme="minorHAnsi"/>
        </w:rPr>
        <w:t xml:space="preserve">was significant for the expression of anger, </w:t>
      </w:r>
      <w:r w:rsidRPr="00D80F84">
        <w:rPr>
          <w:rFonts w:cs="Calibri"/>
        </w:rPr>
        <w:t xml:space="preserve">with </w:t>
      </w:r>
      <w:r w:rsidRPr="00D80F84">
        <w:rPr>
          <w:rFonts w:cstheme="minorHAnsi"/>
        </w:rPr>
        <w:t>the participants recognizing anger more frequently in male faces than in female faces (</w:t>
      </w:r>
      <w:r w:rsidRPr="00D80F84">
        <w:rPr>
          <w:rFonts w:cstheme="minorHAnsi"/>
          <w:i/>
        </w:rPr>
        <w:t>T</w:t>
      </w:r>
      <w:r w:rsidRPr="00D80F84">
        <w:rPr>
          <w:rFonts w:cstheme="minorHAnsi"/>
        </w:rPr>
        <w:t xml:space="preserve">(480) = 2.89, Cohen’s </w:t>
      </w:r>
      <w:r w:rsidRPr="00D80F84">
        <w:rPr>
          <w:rFonts w:cstheme="minorHAnsi"/>
          <w:i/>
        </w:rPr>
        <w:t>d</w:t>
      </w:r>
      <w:r w:rsidRPr="00D80F84">
        <w:rPr>
          <w:rFonts w:cstheme="minorHAnsi"/>
        </w:rPr>
        <w:t xml:space="preserve"> = 0.26, </w:t>
      </w:r>
      <w:r w:rsidRPr="00D80F84">
        <w:rPr>
          <w:rFonts w:cstheme="minorHAnsi"/>
          <w:i/>
        </w:rPr>
        <w:t>p</w:t>
      </w:r>
      <w:r w:rsidRPr="00D80F84">
        <w:rPr>
          <w:rFonts w:cstheme="minorHAnsi"/>
        </w:rPr>
        <w:t xml:space="preserve"> = .004). Conversely, the</w:t>
      </w:r>
      <w:r w:rsidR="00ED153A" w:rsidRPr="00D80F84">
        <w:rPr>
          <w:rFonts w:cstheme="minorHAnsi"/>
        </w:rPr>
        <w:t xml:space="preserve"> participants</w:t>
      </w:r>
      <w:r w:rsidRPr="00D80F84">
        <w:rPr>
          <w:rFonts w:cstheme="minorHAnsi"/>
        </w:rPr>
        <w:t xml:space="preserve"> responded “other” more frequently for female </w:t>
      </w:r>
      <w:r w:rsidRPr="00D80F84">
        <w:rPr>
          <w:rFonts w:cstheme="minorHAnsi"/>
        </w:rPr>
        <w:lastRenderedPageBreak/>
        <w:t xml:space="preserve">faces than </w:t>
      </w:r>
      <w:r w:rsidRPr="00D80F84">
        <w:rPr>
          <w:rFonts w:cs="Calibri"/>
        </w:rPr>
        <w:t xml:space="preserve">for </w:t>
      </w:r>
      <w:r w:rsidRPr="00D80F84">
        <w:rPr>
          <w:rFonts w:cstheme="minorHAnsi"/>
        </w:rPr>
        <w:t>male faces (</w:t>
      </w:r>
      <w:r w:rsidRPr="00D80F84">
        <w:rPr>
          <w:rFonts w:cstheme="minorHAnsi"/>
          <w:i/>
        </w:rPr>
        <w:t>T</w:t>
      </w:r>
      <w:r w:rsidRPr="00D80F84">
        <w:rPr>
          <w:rFonts w:cstheme="minorHAnsi"/>
        </w:rPr>
        <w:t xml:space="preserve">(480) = 3.30, Cohen’s </w:t>
      </w:r>
      <w:r w:rsidRPr="00D80F84">
        <w:rPr>
          <w:rFonts w:cstheme="minorHAnsi"/>
          <w:i/>
        </w:rPr>
        <w:t>d</w:t>
      </w:r>
      <w:r w:rsidRPr="00D80F84">
        <w:rPr>
          <w:rFonts w:cstheme="minorHAnsi"/>
        </w:rPr>
        <w:t xml:space="preserve"> = 0.30, </w:t>
      </w:r>
      <w:r w:rsidRPr="00D80F84">
        <w:rPr>
          <w:rFonts w:cstheme="minorHAnsi"/>
          <w:i/>
        </w:rPr>
        <w:t>p</w:t>
      </w:r>
      <w:r w:rsidRPr="00D80F84">
        <w:rPr>
          <w:rFonts w:cstheme="minorHAnsi"/>
        </w:rPr>
        <w:t xml:space="preserve"> = .001). </w:t>
      </w:r>
      <w:r w:rsidR="00ED153A" w:rsidRPr="00D80F84">
        <w:rPr>
          <w:rFonts w:cstheme="minorHAnsi"/>
        </w:rPr>
        <w:t>In contrast</w:t>
      </w:r>
      <w:r w:rsidRPr="00D80F84">
        <w:rPr>
          <w:rFonts w:cstheme="minorHAnsi"/>
        </w:rPr>
        <w:t xml:space="preserve">, sadness was more frequently correctly recognized in female faces than </w:t>
      </w:r>
      <w:r w:rsidRPr="00D80F84">
        <w:rPr>
          <w:rFonts w:cs="Calibri"/>
        </w:rPr>
        <w:t xml:space="preserve">in </w:t>
      </w:r>
      <w:r w:rsidRPr="00D80F84">
        <w:rPr>
          <w:rFonts w:cstheme="minorHAnsi"/>
        </w:rPr>
        <w:t>male faces (</w:t>
      </w:r>
      <w:r w:rsidRPr="00D80F84">
        <w:rPr>
          <w:rFonts w:cstheme="minorHAnsi"/>
          <w:i/>
        </w:rPr>
        <w:t>T</w:t>
      </w:r>
      <w:r w:rsidRPr="00D80F84">
        <w:rPr>
          <w:rFonts w:cstheme="minorHAnsi"/>
        </w:rPr>
        <w:t xml:space="preserve">(480) = 4.12, Cohen’s </w:t>
      </w:r>
      <w:r w:rsidRPr="00D80F84">
        <w:rPr>
          <w:rFonts w:cstheme="minorHAnsi"/>
          <w:i/>
        </w:rPr>
        <w:t>d</w:t>
      </w:r>
      <w:r w:rsidRPr="00D80F84">
        <w:rPr>
          <w:rFonts w:cstheme="minorHAnsi"/>
        </w:rPr>
        <w:t xml:space="preserve"> = 0.37, </w:t>
      </w:r>
      <w:r w:rsidRPr="00D80F84">
        <w:rPr>
          <w:rFonts w:cstheme="minorHAnsi"/>
          <w:i/>
        </w:rPr>
        <w:t>p</w:t>
      </w:r>
      <w:r w:rsidRPr="00D80F84">
        <w:rPr>
          <w:rFonts w:cstheme="minorHAnsi"/>
        </w:rPr>
        <w:t> &lt; .0001)</w:t>
      </w:r>
      <w:r w:rsidRPr="00D80F84">
        <w:rPr>
          <w:rFonts w:cs="Calibri"/>
        </w:rPr>
        <w:t>;</w:t>
      </w:r>
      <w:r w:rsidRPr="00D80F84">
        <w:rPr>
          <w:rFonts w:cstheme="minorHAnsi"/>
        </w:rPr>
        <w:t xml:space="preserve"> conversely</w:t>
      </w:r>
      <w:r w:rsidR="00A90E43" w:rsidRPr="00D80F84">
        <w:rPr>
          <w:rFonts w:cstheme="minorHAnsi"/>
        </w:rPr>
        <w:t xml:space="preserve">, the </w:t>
      </w:r>
      <w:r w:rsidRPr="00D80F84">
        <w:rPr>
          <w:rFonts w:cs="Calibri"/>
        </w:rPr>
        <w:t>participants responded</w:t>
      </w:r>
      <w:r w:rsidRPr="00D80F84">
        <w:rPr>
          <w:rFonts w:cstheme="minorHAnsi"/>
        </w:rPr>
        <w:t xml:space="preserve"> more frequently “disgust” (</w:t>
      </w:r>
      <w:r w:rsidRPr="00D80F84">
        <w:rPr>
          <w:rFonts w:cstheme="minorHAnsi"/>
          <w:i/>
        </w:rPr>
        <w:t>T</w:t>
      </w:r>
      <w:r w:rsidRPr="00D80F84">
        <w:rPr>
          <w:rFonts w:cstheme="minorHAnsi"/>
        </w:rPr>
        <w:t xml:space="preserve">(480) = 3.51, Cohen’s </w:t>
      </w:r>
      <w:r w:rsidRPr="00D80F84">
        <w:rPr>
          <w:rFonts w:cstheme="minorHAnsi"/>
          <w:i/>
        </w:rPr>
        <w:t>d</w:t>
      </w:r>
      <w:r w:rsidRPr="00D80F84">
        <w:rPr>
          <w:rFonts w:cstheme="minorHAnsi"/>
        </w:rPr>
        <w:t xml:space="preserve"> = 0.32, </w:t>
      </w:r>
      <w:r w:rsidRPr="00D80F84">
        <w:rPr>
          <w:rFonts w:cstheme="minorHAnsi"/>
          <w:i/>
        </w:rPr>
        <w:t>p</w:t>
      </w:r>
      <w:r w:rsidRPr="00D80F84">
        <w:rPr>
          <w:rFonts w:cstheme="minorHAnsi"/>
        </w:rPr>
        <w:t> = .0005), “surprise” (</w:t>
      </w:r>
      <w:r w:rsidRPr="00D80F84">
        <w:rPr>
          <w:rFonts w:cstheme="minorHAnsi"/>
          <w:i/>
        </w:rPr>
        <w:t>T</w:t>
      </w:r>
      <w:r w:rsidRPr="00D80F84">
        <w:rPr>
          <w:rFonts w:cstheme="minorHAnsi"/>
        </w:rPr>
        <w:t xml:space="preserve">(480) = 3.15, Cohen’s </w:t>
      </w:r>
      <w:r w:rsidRPr="00D80F84">
        <w:rPr>
          <w:rFonts w:cstheme="minorHAnsi"/>
          <w:i/>
        </w:rPr>
        <w:t>d</w:t>
      </w:r>
      <w:r w:rsidRPr="00D80F84">
        <w:rPr>
          <w:rFonts w:cstheme="minorHAnsi"/>
        </w:rPr>
        <w:t xml:space="preserve"> = 0.29, </w:t>
      </w:r>
      <w:r w:rsidRPr="00D80F84">
        <w:rPr>
          <w:rFonts w:cstheme="minorHAnsi"/>
          <w:i/>
        </w:rPr>
        <w:t>p</w:t>
      </w:r>
      <w:r w:rsidRPr="00D80F84">
        <w:rPr>
          <w:rFonts w:cstheme="minorHAnsi"/>
        </w:rPr>
        <w:t xml:space="preserve"> = .0017), or “other” (</w:t>
      </w:r>
      <w:r w:rsidRPr="00D80F84">
        <w:rPr>
          <w:rFonts w:cstheme="minorHAnsi"/>
          <w:i/>
        </w:rPr>
        <w:t>T</w:t>
      </w:r>
      <w:r w:rsidRPr="00D80F84">
        <w:rPr>
          <w:rFonts w:cstheme="minorHAnsi"/>
        </w:rPr>
        <w:t>(480) = 3.03, Cohen’s </w:t>
      </w:r>
      <w:r w:rsidRPr="00D80F84">
        <w:rPr>
          <w:rFonts w:cstheme="minorHAnsi"/>
          <w:i/>
        </w:rPr>
        <w:t>d</w:t>
      </w:r>
      <w:r w:rsidRPr="00D80F84">
        <w:rPr>
          <w:rFonts w:cstheme="minorHAnsi"/>
        </w:rPr>
        <w:t xml:space="preserve"> = 0.28, </w:t>
      </w:r>
      <w:r w:rsidRPr="00D80F84">
        <w:rPr>
          <w:rFonts w:cstheme="minorHAnsi"/>
          <w:i/>
        </w:rPr>
        <w:t>p</w:t>
      </w:r>
      <w:r w:rsidRPr="00D80F84">
        <w:rPr>
          <w:rFonts w:cstheme="minorHAnsi"/>
        </w:rPr>
        <w:t xml:space="preserve"> = .0026) for male faces than for female faces.</w:t>
      </w:r>
    </w:p>
    <w:p w14:paraId="26AE316F" w14:textId="77777777" w:rsidR="00B258BB" w:rsidRPr="00D80F84" w:rsidRDefault="00B258BB" w:rsidP="00E96AFC"/>
    <w:p w14:paraId="54589294" w14:textId="2D5B67E9" w:rsidR="00A60EAB" w:rsidRPr="00D80F84" w:rsidRDefault="00B32A77" w:rsidP="00A60EAB">
      <w:pPr>
        <w:pStyle w:val="Heading1"/>
      </w:pPr>
      <w:r w:rsidRPr="00D80F84">
        <w:t>Supplementary analysis 2: Comparison of our results with those of the KDEF validation study (Goeleven, De Raedt, Leyman, &amp; Verschuere, 2008).</w:t>
      </w:r>
    </w:p>
    <w:p w14:paraId="781DC85C" w14:textId="01EC91E8" w:rsidR="000A7E50" w:rsidRPr="00D80F84" w:rsidRDefault="00C26EA7" w:rsidP="00BC4239">
      <w:pPr>
        <w:ind w:firstLine="708"/>
        <w:jc w:val="both"/>
      </w:pPr>
      <w:r w:rsidRPr="00D80F84">
        <w:t xml:space="preserve">A validation study was </w:t>
      </w:r>
      <w:r w:rsidR="00ED153A" w:rsidRPr="00D80F84">
        <w:t>performed</w:t>
      </w:r>
      <w:r w:rsidRPr="00D80F84">
        <w:t xml:space="preserve"> for part of the KDEF database (Lundqvist, Flykt, &amp; Öhman, 1998) by Goeleven et al. (2008). They assessed the first front-view shots of the 70 models (N = 490) by asking 272 female psychology students aged 18--39 years (M = 21.1, SD = 2.1) to categorize the different pictures according to 8 possible responses (anger, disgust, fear, happiness, sadness, surprise, neutral, and “?”). The participants were also asked to rate the intensity and arousal of the images. Each picture was rated by 64 participants. Goeleven et al. (2008) reported only unbiased hit rate accuracy scores (Hu) for 490 pictures in the database.</w:t>
      </w:r>
    </w:p>
    <w:p w14:paraId="64FC278F" w14:textId="7F794E32" w:rsidR="00A60EAB" w:rsidRPr="00D80F84" w:rsidRDefault="001A2263" w:rsidP="00BC4239">
      <w:pPr>
        <w:ind w:firstLine="708"/>
        <w:jc w:val="both"/>
      </w:pPr>
      <w:r w:rsidRPr="00D80F84">
        <w:t>We have therefore computed the unbiased hit rate accuracy scores in our study for the</w:t>
      </w:r>
      <w:r w:rsidR="00EF69AB" w:rsidRPr="00D80F84">
        <w:t xml:space="preserve"> same</w:t>
      </w:r>
      <w:r w:rsidRPr="00D80F84">
        <w:t xml:space="preserve"> 490 pictures, and we contrasted the means with those of the validation study by calculating Student's t tests to assess differences. We also computed Cronbach's alphas to assess the congruency across pictures for the participants in the two studies. These analyses were performed first for the full set of pictures (</w:t>
      </w:r>
      <w:r w:rsidRPr="00D80F84">
        <w:rPr>
          <w:i/>
        </w:rPr>
        <w:t>N</w:t>
      </w:r>
      <w:r w:rsidRPr="00D80F84">
        <w:t xml:space="preserve"> = 490) and then for each emotional category (</w:t>
      </w:r>
      <w:r w:rsidRPr="00D80F84">
        <w:rPr>
          <w:i/>
        </w:rPr>
        <w:t>N</w:t>
      </w:r>
      <w:r w:rsidRPr="00D80F84">
        <w:t xml:space="preserve"> = 70). The mean unbiased accuracy scores are reported in Table SA1, together with the analysis results.</w:t>
      </w:r>
    </w:p>
    <w:p w14:paraId="38867317" w14:textId="7BF4DB39" w:rsidR="004D3A89" w:rsidRPr="00D80F84" w:rsidRDefault="00B32A77" w:rsidP="004D3A89">
      <w:pPr>
        <w:rPr>
          <w:u w:val="single"/>
        </w:rPr>
      </w:pPr>
      <w:r w:rsidRPr="00D80F84">
        <w:rPr>
          <w:u w:val="single"/>
        </w:rPr>
        <w:t>Table SA2: Unbiased hit rate accuracy scores (Hu) and standard deviations (SDs) in our study and in the validation study for the KDEF (Goeleven et al., 2008).</w:t>
      </w:r>
    </w:p>
    <w:tbl>
      <w:tblPr>
        <w:tblStyle w:val="TableGrid"/>
        <w:tblW w:w="913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4"/>
        <w:gridCol w:w="945"/>
        <w:gridCol w:w="696"/>
        <w:gridCol w:w="938"/>
        <w:gridCol w:w="703"/>
        <w:gridCol w:w="884"/>
        <w:gridCol w:w="757"/>
        <w:gridCol w:w="1223"/>
        <w:gridCol w:w="1531"/>
        <w:gridCol w:w="38"/>
      </w:tblGrid>
      <w:tr w:rsidR="00D80F84" w:rsidRPr="00D80F84" w14:paraId="4FCD1BB6" w14:textId="77777777" w:rsidTr="00EE693A">
        <w:tc>
          <w:tcPr>
            <w:tcW w:w="1701" w:type="dxa"/>
          </w:tcPr>
          <w:p w14:paraId="18FA008A" w14:textId="77777777" w:rsidR="004D3A89" w:rsidRPr="00D80F84" w:rsidRDefault="004D3A89" w:rsidP="00EE693A"/>
        </w:tc>
        <w:tc>
          <w:tcPr>
            <w:tcW w:w="1641" w:type="dxa"/>
            <w:gridSpan w:val="2"/>
          </w:tcPr>
          <w:p w14:paraId="49F3770A" w14:textId="77777777" w:rsidR="004D3A89" w:rsidRPr="00D80F84" w:rsidRDefault="004D3A89" w:rsidP="00EE693A">
            <w:pPr>
              <w:jc w:val="center"/>
            </w:pPr>
          </w:p>
          <w:p w14:paraId="1C2A8A5C" w14:textId="0EC9DBE3" w:rsidR="004D3A89" w:rsidRPr="00D80F84" w:rsidRDefault="00B32A77" w:rsidP="00EE693A">
            <w:pPr>
              <w:jc w:val="center"/>
            </w:pPr>
            <w:r w:rsidRPr="00D80F84">
              <w:t>Present study</w:t>
            </w:r>
          </w:p>
          <w:p w14:paraId="270AA917" w14:textId="77777777" w:rsidR="004D3A89" w:rsidRPr="00D80F84" w:rsidRDefault="00B32A77" w:rsidP="00EE693A">
            <w:pPr>
              <w:jc w:val="center"/>
            </w:pPr>
            <w:r w:rsidRPr="00D80F84">
              <w:t>_____________</w:t>
            </w:r>
          </w:p>
        </w:tc>
        <w:tc>
          <w:tcPr>
            <w:tcW w:w="1641" w:type="dxa"/>
            <w:gridSpan w:val="2"/>
          </w:tcPr>
          <w:p w14:paraId="757D5E96" w14:textId="131D206B" w:rsidR="004D3A89" w:rsidRPr="00D80F84" w:rsidRDefault="00B32A77" w:rsidP="00EE693A">
            <w:pPr>
              <w:jc w:val="center"/>
            </w:pPr>
            <w:r w:rsidRPr="00D80F84">
              <w:t>Validation study (KDEF)</w:t>
            </w:r>
          </w:p>
          <w:p w14:paraId="65A2A1AB" w14:textId="77777777" w:rsidR="004D3A89" w:rsidRPr="00D80F84" w:rsidRDefault="00B32A77" w:rsidP="00EE693A">
            <w:r w:rsidRPr="00D80F84">
              <w:t>_____________</w:t>
            </w:r>
          </w:p>
        </w:tc>
        <w:tc>
          <w:tcPr>
            <w:tcW w:w="1641" w:type="dxa"/>
            <w:gridSpan w:val="2"/>
          </w:tcPr>
          <w:p w14:paraId="2B20FCA8" w14:textId="77777777" w:rsidR="004D3A89" w:rsidRPr="00D80F84" w:rsidRDefault="004D3A89" w:rsidP="00EE693A">
            <w:pPr>
              <w:jc w:val="center"/>
            </w:pPr>
          </w:p>
          <w:p w14:paraId="2B898336" w14:textId="67C44871" w:rsidR="004D3A89" w:rsidRPr="00D80F84" w:rsidRDefault="00B32A77" w:rsidP="00EE693A">
            <w:pPr>
              <w:jc w:val="center"/>
            </w:pPr>
            <w:r w:rsidRPr="00D80F84">
              <w:t xml:space="preserve">Student </w:t>
            </w:r>
            <w:r w:rsidR="000E29D5" w:rsidRPr="00D80F84">
              <w:t>t</w:t>
            </w:r>
            <w:r w:rsidRPr="00D80F84">
              <w:t xml:space="preserve"> tests</w:t>
            </w:r>
          </w:p>
          <w:p w14:paraId="557B81B6" w14:textId="77777777" w:rsidR="004D3A89" w:rsidRPr="00D80F84" w:rsidRDefault="00B32A77" w:rsidP="00EE693A">
            <w:r w:rsidRPr="00D80F84">
              <w:t>_____________</w:t>
            </w:r>
          </w:p>
        </w:tc>
        <w:tc>
          <w:tcPr>
            <w:tcW w:w="2515" w:type="dxa"/>
            <w:gridSpan w:val="3"/>
          </w:tcPr>
          <w:p w14:paraId="7E2C0DD0" w14:textId="494DABAB" w:rsidR="004D3A89" w:rsidRPr="00D80F84" w:rsidRDefault="00B32A77" w:rsidP="00EE693A">
            <w:r w:rsidRPr="00D80F84">
              <w:t>Cronbach</w:t>
            </w:r>
            <w:r w:rsidR="00EF69AB" w:rsidRPr="00D80F84">
              <w:t>’s</w:t>
            </w:r>
            <w:r w:rsidRPr="00D80F84">
              <w:t xml:space="preserve"> alpha and 95% confident interval (CI)</w:t>
            </w:r>
          </w:p>
          <w:p w14:paraId="7B1AD793" w14:textId="0371BB93" w:rsidR="004D3A89" w:rsidRPr="00D80F84" w:rsidRDefault="00B32A77" w:rsidP="00EE693A">
            <w:r w:rsidRPr="00D80F84">
              <w:t>_______________________</w:t>
            </w:r>
          </w:p>
        </w:tc>
      </w:tr>
      <w:tr w:rsidR="00D80F84" w:rsidRPr="00D80F84" w14:paraId="53C018AE" w14:textId="77777777" w:rsidTr="003A35F8">
        <w:trPr>
          <w:gridAfter w:val="1"/>
          <w:wAfter w:w="65" w:type="dxa"/>
        </w:trPr>
        <w:tc>
          <w:tcPr>
            <w:tcW w:w="1701" w:type="dxa"/>
          </w:tcPr>
          <w:p w14:paraId="0AACF1F5" w14:textId="77777777" w:rsidR="004D3A89" w:rsidRPr="00D80F84" w:rsidRDefault="004D3A89" w:rsidP="00EE693A"/>
        </w:tc>
        <w:tc>
          <w:tcPr>
            <w:tcW w:w="945" w:type="dxa"/>
          </w:tcPr>
          <w:p w14:paraId="27CAF981" w14:textId="77777777" w:rsidR="004D3A89" w:rsidRPr="00D80F84" w:rsidRDefault="00B32A77" w:rsidP="001C017C">
            <w:pPr>
              <w:jc w:val="center"/>
            </w:pPr>
            <w:r w:rsidRPr="00D80F84">
              <w:t>Mean</w:t>
            </w:r>
          </w:p>
          <w:p w14:paraId="30D297DD" w14:textId="77777777" w:rsidR="004D3A89" w:rsidRPr="00D80F84" w:rsidRDefault="00B32A77" w:rsidP="001C017C">
            <w:pPr>
              <w:jc w:val="center"/>
            </w:pPr>
            <w:r w:rsidRPr="00D80F84">
              <w:t>______</w:t>
            </w:r>
          </w:p>
        </w:tc>
        <w:tc>
          <w:tcPr>
            <w:tcW w:w="696" w:type="dxa"/>
          </w:tcPr>
          <w:p w14:paraId="1A18D680" w14:textId="77777777" w:rsidR="004D3A89" w:rsidRPr="00D80F84" w:rsidRDefault="00B32A77" w:rsidP="001C017C">
            <w:pPr>
              <w:jc w:val="center"/>
            </w:pPr>
            <w:r w:rsidRPr="00D80F84">
              <w:t>SD</w:t>
            </w:r>
          </w:p>
          <w:p w14:paraId="45E99E7A" w14:textId="77777777" w:rsidR="004D3A89" w:rsidRPr="00D80F84" w:rsidRDefault="00B32A77" w:rsidP="001C017C">
            <w:pPr>
              <w:jc w:val="center"/>
            </w:pPr>
            <w:r w:rsidRPr="00D80F84">
              <w:t>____</w:t>
            </w:r>
          </w:p>
        </w:tc>
        <w:tc>
          <w:tcPr>
            <w:tcW w:w="938" w:type="dxa"/>
          </w:tcPr>
          <w:p w14:paraId="2E718E14" w14:textId="77777777" w:rsidR="004D3A89" w:rsidRPr="00D80F84" w:rsidRDefault="00B32A77" w:rsidP="001C017C">
            <w:pPr>
              <w:jc w:val="center"/>
            </w:pPr>
            <w:r w:rsidRPr="00D80F84">
              <w:t>Mean</w:t>
            </w:r>
          </w:p>
          <w:p w14:paraId="55647459" w14:textId="77777777" w:rsidR="004D3A89" w:rsidRPr="00D80F84" w:rsidRDefault="00B32A77" w:rsidP="001C017C">
            <w:pPr>
              <w:jc w:val="center"/>
            </w:pPr>
            <w:r w:rsidRPr="00D80F84">
              <w:t>______</w:t>
            </w:r>
          </w:p>
        </w:tc>
        <w:tc>
          <w:tcPr>
            <w:tcW w:w="703" w:type="dxa"/>
          </w:tcPr>
          <w:p w14:paraId="09D0676E" w14:textId="77777777" w:rsidR="004D3A89" w:rsidRPr="00D80F84" w:rsidRDefault="00B32A77" w:rsidP="001C017C">
            <w:pPr>
              <w:jc w:val="center"/>
            </w:pPr>
            <w:r w:rsidRPr="00D80F84">
              <w:t>SD</w:t>
            </w:r>
          </w:p>
          <w:p w14:paraId="1B1CAC6C" w14:textId="77777777" w:rsidR="004D3A89" w:rsidRPr="00D80F84" w:rsidRDefault="00B32A77" w:rsidP="001C017C">
            <w:pPr>
              <w:jc w:val="center"/>
            </w:pPr>
            <w:r w:rsidRPr="00D80F84">
              <w:t>____</w:t>
            </w:r>
          </w:p>
        </w:tc>
        <w:tc>
          <w:tcPr>
            <w:tcW w:w="884" w:type="dxa"/>
          </w:tcPr>
          <w:p w14:paraId="360F6D52" w14:textId="77777777" w:rsidR="004D3A89" w:rsidRPr="00D80F84" w:rsidRDefault="00B32A77" w:rsidP="00EE693A">
            <w:pPr>
              <w:jc w:val="center"/>
            </w:pPr>
            <w:r w:rsidRPr="00D80F84">
              <w:t>T</w:t>
            </w:r>
          </w:p>
          <w:p w14:paraId="08E1C493" w14:textId="77777777" w:rsidR="004D3A89" w:rsidRPr="00D80F84" w:rsidRDefault="00B32A77" w:rsidP="00EE693A">
            <w:pPr>
              <w:jc w:val="center"/>
            </w:pPr>
            <w:r w:rsidRPr="00D80F84">
              <w:t>_____</w:t>
            </w:r>
          </w:p>
        </w:tc>
        <w:tc>
          <w:tcPr>
            <w:tcW w:w="757" w:type="dxa"/>
          </w:tcPr>
          <w:p w14:paraId="583EF073" w14:textId="77777777" w:rsidR="004D3A89" w:rsidRPr="00D80F84" w:rsidRDefault="00B32A77" w:rsidP="00EE693A">
            <w:pPr>
              <w:jc w:val="center"/>
              <w:rPr>
                <w:vertAlign w:val="superscript"/>
              </w:rPr>
            </w:pPr>
            <w:r w:rsidRPr="00D80F84">
              <w:t>P</w:t>
            </w:r>
          </w:p>
          <w:p w14:paraId="019B5CB3" w14:textId="77777777" w:rsidR="004D3A89" w:rsidRPr="00D80F84" w:rsidRDefault="00B32A77" w:rsidP="00EE693A">
            <w:pPr>
              <w:jc w:val="center"/>
            </w:pPr>
            <w:r w:rsidRPr="00D80F84">
              <w:t>____</w:t>
            </w:r>
          </w:p>
        </w:tc>
        <w:tc>
          <w:tcPr>
            <w:tcW w:w="1247" w:type="dxa"/>
          </w:tcPr>
          <w:p w14:paraId="403FE83D" w14:textId="77777777" w:rsidR="004D3A89" w:rsidRPr="00D80F84" w:rsidRDefault="00B32A77" w:rsidP="00EE693A">
            <w:pPr>
              <w:jc w:val="center"/>
              <w:rPr>
                <w:rFonts w:cstheme="minorHAnsi"/>
              </w:rPr>
            </w:pPr>
            <w:r w:rsidRPr="00D80F84">
              <w:rPr>
                <w:rFonts w:cstheme="minorHAnsi"/>
              </w:rPr>
              <w:t>α</w:t>
            </w:r>
          </w:p>
          <w:p w14:paraId="6EBD4240" w14:textId="0BA4C53A" w:rsidR="004D3A89" w:rsidRPr="00D80F84" w:rsidRDefault="00B32A77" w:rsidP="00F36720">
            <w:pPr>
              <w:jc w:val="center"/>
            </w:pPr>
            <w:r w:rsidRPr="00D80F84">
              <w:rPr>
                <w:rFonts w:cstheme="minorHAnsi"/>
              </w:rPr>
              <w:t>_______</w:t>
            </w:r>
          </w:p>
        </w:tc>
        <w:tc>
          <w:tcPr>
            <w:tcW w:w="1203" w:type="dxa"/>
          </w:tcPr>
          <w:p w14:paraId="6DA3919A" w14:textId="77777777" w:rsidR="004D3A89" w:rsidRPr="00D80F84" w:rsidRDefault="00B32A77" w:rsidP="00EE693A">
            <w:pPr>
              <w:jc w:val="center"/>
            </w:pPr>
            <w:r w:rsidRPr="00D80F84">
              <w:t>95% CI</w:t>
            </w:r>
          </w:p>
          <w:p w14:paraId="3715A0A1" w14:textId="7A377AC0" w:rsidR="004D3A89" w:rsidRPr="00D80F84" w:rsidRDefault="00B32A77" w:rsidP="00EE693A">
            <w:pPr>
              <w:jc w:val="center"/>
            </w:pPr>
            <w:r w:rsidRPr="00D80F84">
              <w:t>____________</w:t>
            </w:r>
          </w:p>
        </w:tc>
      </w:tr>
      <w:tr w:rsidR="00D80F84" w:rsidRPr="00D80F84" w14:paraId="5074E766" w14:textId="77777777" w:rsidTr="003A35F8">
        <w:trPr>
          <w:gridAfter w:val="1"/>
          <w:wAfter w:w="65" w:type="dxa"/>
        </w:trPr>
        <w:tc>
          <w:tcPr>
            <w:tcW w:w="1701" w:type="dxa"/>
          </w:tcPr>
          <w:p w14:paraId="0B7F9D09" w14:textId="77777777" w:rsidR="001C017C" w:rsidRPr="00D80F84" w:rsidRDefault="00B32A77" w:rsidP="001C017C">
            <w:pPr>
              <w:spacing w:before="120" w:after="120"/>
            </w:pPr>
            <w:r w:rsidRPr="00D80F84">
              <w:t>All pictures</w:t>
            </w:r>
          </w:p>
        </w:tc>
        <w:tc>
          <w:tcPr>
            <w:tcW w:w="945" w:type="dxa"/>
          </w:tcPr>
          <w:p w14:paraId="39B8233C" w14:textId="295EF647" w:rsidR="001C017C" w:rsidRPr="00D80F84" w:rsidRDefault="00B32A77" w:rsidP="00C3166F">
            <w:pPr>
              <w:jc w:val="center"/>
            </w:pPr>
            <w:r w:rsidRPr="00D80F84">
              <w:t>0.68</w:t>
            </w:r>
          </w:p>
        </w:tc>
        <w:tc>
          <w:tcPr>
            <w:tcW w:w="696" w:type="dxa"/>
          </w:tcPr>
          <w:p w14:paraId="682C7AC7" w14:textId="3A11CB05" w:rsidR="001C017C" w:rsidRPr="00D80F84" w:rsidRDefault="00B32A77" w:rsidP="00C3166F">
            <w:pPr>
              <w:jc w:val="center"/>
            </w:pPr>
            <w:r w:rsidRPr="00D80F84">
              <w:t>0.25</w:t>
            </w:r>
          </w:p>
        </w:tc>
        <w:tc>
          <w:tcPr>
            <w:tcW w:w="938" w:type="dxa"/>
          </w:tcPr>
          <w:p w14:paraId="0D6F1729" w14:textId="1024B901" w:rsidR="001C017C" w:rsidRPr="00D80F84" w:rsidRDefault="00B32A77" w:rsidP="00C3166F">
            <w:pPr>
              <w:jc w:val="center"/>
            </w:pPr>
            <w:r w:rsidRPr="00D80F84">
              <w:t>0.57</w:t>
            </w:r>
          </w:p>
        </w:tc>
        <w:tc>
          <w:tcPr>
            <w:tcW w:w="703" w:type="dxa"/>
          </w:tcPr>
          <w:p w14:paraId="79D844D3" w14:textId="77777777" w:rsidR="001C017C" w:rsidRPr="00D80F84" w:rsidRDefault="00B32A77" w:rsidP="001C017C">
            <w:pPr>
              <w:jc w:val="center"/>
            </w:pPr>
            <w:r w:rsidRPr="00D80F84">
              <w:t>26,7</w:t>
            </w:r>
          </w:p>
        </w:tc>
        <w:tc>
          <w:tcPr>
            <w:tcW w:w="884" w:type="dxa"/>
          </w:tcPr>
          <w:p w14:paraId="78D5570C" w14:textId="77777777" w:rsidR="001C017C" w:rsidRPr="00D80F84" w:rsidRDefault="00B32A77" w:rsidP="001C017C">
            <w:pPr>
              <w:jc w:val="center"/>
            </w:pPr>
            <w:r w:rsidRPr="00D80F84">
              <w:t>11,59</w:t>
            </w:r>
          </w:p>
        </w:tc>
        <w:tc>
          <w:tcPr>
            <w:tcW w:w="757" w:type="dxa"/>
          </w:tcPr>
          <w:p w14:paraId="2B796611" w14:textId="77777777" w:rsidR="001C017C" w:rsidRPr="00D80F84" w:rsidRDefault="00B32A77" w:rsidP="001C017C">
            <w:pPr>
              <w:jc w:val="center"/>
              <w:rPr>
                <w:vertAlign w:val="superscript"/>
              </w:rPr>
            </w:pPr>
            <w:r w:rsidRPr="00D80F84">
              <w:rPr>
                <w:vertAlign w:val="superscript"/>
              </w:rPr>
              <w:t>&lt;.0001</w:t>
            </w:r>
          </w:p>
        </w:tc>
        <w:tc>
          <w:tcPr>
            <w:tcW w:w="1247" w:type="dxa"/>
          </w:tcPr>
          <w:p w14:paraId="6B4D53A5" w14:textId="77777777" w:rsidR="001C017C" w:rsidRPr="00D80F84" w:rsidRDefault="00B32A77" w:rsidP="001C017C">
            <w:pPr>
              <w:jc w:val="center"/>
            </w:pPr>
            <w:r w:rsidRPr="00D80F84">
              <w:t>.83</w:t>
            </w:r>
          </w:p>
        </w:tc>
        <w:tc>
          <w:tcPr>
            <w:tcW w:w="1203" w:type="dxa"/>
          </w:tcPr>
          <w:p w14:paraId="108EC6FF" w14:textId="00F9EFE1" w:rsidR="001C017C" w:rsidRPr="00D80F84" w:rsidRDefault="00B32A77" w:rsidP="001C017C">
            <w:pPr>
              <w:jc w:val="center"/>
            </w:pPr>
            <w:r w:rsidRPr="00D80F84">
              <w:t>.803-.862</w:t>
            </w:r>
          </w:p>
        </w:tc>
      </w:tr>
      <w:tr w:rsidR="00D80F84" w:rsidRPr="00D80F84" w14:paraId="0ED662FD" w14:textId="77777777" w:rsidTr="003A35F8">
        <w:trPr>
          <w:gridAfter w:val="1"/>
          <w:wAfter w:w="65" w:type="dxa"/>
        </w:trPr>
        <w:tc>
          <w:tcPr>
            <w:tcW w:w="1701" w:type="dxa"/>
          </w:tcPr>
          <w:p w14:paraId="2FDE07D3" w14:textId="77777777" w:rsidR="001C017C" w:rsidRPr="00D80F84" w:rsidRDefault="00B32A77" w:rsidP="001C017C">
            <w:pPr>
              <w:jc w:val="center"/>
            </w:pPr>
            <w:r w:rsidRPr="00D80F84">
              <w:t>Anger</w:t>
            </w:r>
          </w:p>
        </w:tc>
        <w:tc>
          <w:tcPr>
            <w:tcW w:w="945" w:type="dxa"/>
          </w:tcPr>
          <w:p w14:paraId="73DF0656" w14:textId="28A4181B" w:rsidR="001C017C" w:rsidRPr="00D80F84" w:rsidRDefault="00B32A77" w:rsidP="00C3166F">
            <w:pPr>
              <w:jc w:val="center"/>
            </w:pPr>
            <w:r w:rsidRPr="00D80F84">
              <w:t>0.76</w:t>
            </w:r>
          </w:p>
        </w:tc>
        <w:tc>
          <w:tcPr>
            <w:tcW w:w="696" w:type="dxa"/>
          </w:tcPr>
          <w:p w14:paraId="4E030588" w14:textId="5CB9B622" w:rsidR="001C017C" w:rsidRPr="00D80F84" w:rsidRDefault="00B32A77" w:rsidP="00C3166F">
            <w:pPr>
              <w:jc w:val="center"/>
            </w:pPr>
            <w:r w:rsidRPr="00D80F84">
              <w:t>0.18</w:t>
            </w:r>
          </w:p>
        </w:tc>
        <w:tc>
          <w:tcPr>
            <w:tcW w:w="938" w:type="dxa"/>
          </w:tcPr>
          <w:p w14:paraId="64F808A6" w14:textId="3253B20A" w:rsidR="001C017C" w:rsidRPr="00D80F84" w:rsidRDefault="00B32A77" w:rsidP="00C3166F">
            <w:pPr>
              <w:jc w:val="center"/>
            </w:pPr>
            <w:r w:rsidRPr="00D80F84">
              <w:t>0.61</w:t>
            </w:r>
          </w:p>
        </w:tc>
        <w:tc>
          <w:tcPr>
            <w:tcW w:w="703" w:type="dxa"/>
          </w:tcPr>
          <w:p w14:paraId="1A70A4C5" w14:textId="0F02D36D" w:rsidR="001C017C" w:rsidRPr="00D80F84" w:rsidRDefault="00B32A77" w:rsidP="00C3166F">
            <w:pPr>
              <w:jc w:val="center"/>
            </w:pPr>
            <w:r w:rsidRPr="00D80F84">
              <w:t>0.22</w:t>
            </w:r>
          </w:p>
        </w:tc>
        <w:tc>
          <w:tcPr>
            <w:tcW w:w="884" w:type="dxa"/>
          </w:tcPr>
          <w:p w14:paraId="6E6DD296" w14:textId="77777777" w:rsidR="001C017C" w:rsidRPr="00D80F84" w:rsidRDefault="00B32A77" w:rsidP="001C017C">
            <w:pPr>
              <w:jc w:val="center"/>
            </w:pPr>
            <w:r w:rsidRPr="00D80F84">
              <w:t>7,36</w:t>
            </w:r>
          </w:p>
        </w:tc>
        <w:tc>
          <w:tcPr>
            <w:tcW w:w="757" w:type="dxa"/>
          </w:tcPr>
          <w:p w14:paraId="0634A71A" w14:textId="77777777" w:rsidR="001C017C" w:rsidRPr="00D80F84" w:rsidRDefault="00B32A77" w:rsidP="001C017C">
            <w:pPr>
              <w:jc w:val="center"/>
              <w:rPr>
                <w:vertAlign w:val="superscript"/>
              </w:rPr>
            </w:pPr>
            <w:r w:rsidRPr="00D80F84">
              <w:rPr>
                <w:vertAlign w:val="superscript"/>
              </w:rPr>
              <w:t>&lt;.0001</w:t>
            </w:r>
          </w:p>
        </w:tc>
        <w:tc>
          <w:tcPr>
            <w:tcW w:w="1247" w:type="dxa"/>
          </w:tcPr>
          <w:p w14:paraId="2CFB456C" w14:textId="77777777" w:rsidR="001C017C" w:rsidRPr="00D80F84" w:rsidRDefault="00B32A77" w:rsidP="001C017C">
            <w:pPr>
              <w:jc w:val="center"/>
            </w:pPr>
            <w:r w:rsidRPr="00D80F84">
              <w:t>.77</w:t>
            </w:r>
          </w:p>
        </w:tc>
        <w:tc>
          <w:tcPr>
            <w:tcW w:w="1203" w:type="dxa"/>
          </w:tcPr>
          <w:p w14:paraId="3EA303D2" w14:textId="76180525" w:rsidR="001C017C" w:rsidRPr="00D80F84" w:rsidRDefault="00B32A77" w:rsidP="001C017C">
            <w:pPr>
              <w:jc w:val="center"/>
            </w:pPr>
            <w:r w:rsidRPr="00D80F84">
              <w:t>.634-.854</w:t>
            </w:r>
          </w:p>
        </w:tc>
      </w:tr>
      <w:tr w:rsidR="00D80F84" w:rsidRPr="00D80F84" w14:paraId="6C8439DE" w14:textId="77777777" w:rsidTr="003A35F8">
        <w:trPr>
          <w:gridAfter w:val="1"/>
          <w:wAfter w:w="65" w:type="dxa"/>
        </w:trPr>
        <w:tc>
          <w:tcPr>
            <w:tcW w:w="1701" w:type="dxa"/>
          </w:tcPr>
          <w:p w14:paraId="51A03344" w14:textId="77777777" w:rsidR="001C017C" w:rsidRPr="00D80F84" w:rsidRDefault="00B32A77" w:rsidP="001C017C">
            <w:pPr>
              <w:jc w:val="center"/>
            </w:pPr>
            <w:r w:rsidRPr="00D80F84">
              <w:t>Disgust</w:t>
            </w:r>
          </w:p>
        </w:tc>
        <w:tc>
          <w:tcPr>
            <w:tcW w:w="945" w:type="dxa"/>
          </w:tcPr>
          <w:p w14:paraId="09DB89C1" w14:textId="73777A25" w:rsidR="001C017C" w:rsidRPr="00D80F84" w:rsidRDefault="00B32A77" w:rsidP="00C3166F">
            <w:pPr>
              <w:jc w:val="center"/>
            </w:pPr>
            <w:r w:rsidRPr="00D80F84">
              <w:t>0.65</w:t>
            </w:r>
          </w:p>
        </w:tc>
        <w:tc>
          <w:tcPr>
            <w:tcW w:w="696" w:type="dxa"/>
          </w:tcPr>
          <w:p w14:paraId="4640609E" w14:textId="6EFF1198" w:rsidR="001C017C" w:rsidRPr="00D80F84" w:rsidRDefault="00B32A77" w:rsidP="001C017C">
            <w:pPr>
              <w:jc w:val="center"/>
            </w:pPr>
            <w:r w:rsidRPr="00D80F84">
              <w:t>0.19</w:t>
            </w:r>
          </w:p>
        </w:tc>
        <w:tc>
          <w:tcPr>
            <w:tcW w:w="938" w:type="dxa"/>
          </w:tcPr>
          <w:p w14:paraId="2EC76D62" w14:textId="14C9D2A3" w:rsidR="001C017C" w:rsidRPr="00D80F84" w:rsidRDefault="00B32A77" w:rsidP="00C3166F">
            <w:pPr>
              <w:jc w:val="center"/>
            </w:pPr>
            <w:r w:rsidRPr="00D80F84">
              <w:t>0.57</w:t>
            </w:r>
          </w:p>
        </w:tc>
        <w:tc>
          <w:tcPr>
            <w:tcW w:w="703" w:type="dxa"/>
          </w:tcPr>
          <w:p w14:paraId="33BC163A" w14:textId="6F2F3BB6" w:rsidR="001C017C" w:rsidRPr="00D80F84" w:rsidRDefault="00B32A77" w:rsidP="00C3166F">
            <w:pPr>
              <w:jc w:val="center"/>
            </w:pPr>
            <w:r w:rsidRPr="00D80F84">
              <w:t>0.27</w:t>
            </w:r>
          </w:p>
        </w:tc>
        <w:tc>
          <w:tcPr>
            <w:tcW w:w="884" w:type="dxa"/>
          </w:tcPr>
          <w:p w14:paraId="51AD8FCD" w14:textId="77777777" w:rsidR="001C017C" w:rsidRPr="00D80F84" w:rsidRDefault="00B32A77" w:rsidP="001C017C">
            <w:pPr>
              <w:jc w:val="center"/>
            </w:pPr>
            <w:r w:rsidRPr="00D80F84">
              <w:t>3,22</w:t>
            </w:r>
          </w:p>
        </w:tc>
        <w:tc>
          <w:tcPr>
            <w:tcW w:w="757" w:type="dxa"/>
          </w:tcPr>
          <w:p w14:paraId="0A72986C" w14:textId="77777777" w:rsidR="001C017C" w:rsidRPr="00D80F84" w:rsidRDefault="00B32A77" w:rsidP="001C017C">
            <w:pPr>
              <w:jc w:val="center"/>
              <w:rPr>
                <w:vertAlign w:val="superscript"/>
              </w:rPr>
            </w:pPr>
            <w:r w:rsidRPr="00D80F84">
              <w:rPr>
                <w:vertAlign w:val="superscript"/>
              </w:rPr>
              <w:t>&lt;.0020</w:t>
            </w:r>
          </w:p>
        </w:tc>
        <w:tc>
          <w:tcPr>
            <w:tcW w:w="1247" w:type="dxa"/>
          </w:tcPr>
          <w:p w14:paraId="694E1EC1" w14:textId="77777777" w:rsidR="001C017C" w:rsidRPr="00D80F84" w:rsidRDefault="00B32A77" w:rsidP="001C017C">
            <w:pPr>
              <w:jc w:val="center"/>
            </w:pPr>
            <w:r w:rsidRPr="00D80F84">
              <w:t>.71</w:t>
            </w:r>
          </w:p>
        </w:tc>
        <w:tc>
          <w:tcPr>
            <w:tcW w:w="1203" w:type="dxa"/>
          </w:tcPr>
          <w:p w14:paraId="74FEC2CD" w14:textId="5B356D21" w:rsidR="001C017C" w:rsidRPr="00D80F84" w:rsidRDefault="00B32A77" w:rsidP="001C017C">
            <w:pPr>
              <w:jc w:val="center"/>
            </w:pPr>
            <w:r w:rsidRPr="00D80F84">
              <w:t>.558-.817</w:t>
            </w:r>
          </w:p>
        </w:tc>
      </w:tr>
      <w:tr w:rsidR="00D80F84" w:rsidRPr="00D80F84" w14:paraId="0F74B95D" w14:textId="77777777" w:rsidTr="003A35F8">
        <w:trPr>
          <w:gridAfter w:val="1"/>
          <w:wAfter w:w="65" w:type="dxa"/>
        </w:trPr>
        <w:tc>
          <w:tcPr>
            <w:tcW w:w="1701" w:type="dxa"/>
          </w:tcPr>
          <w:p w14:paraId="27ACDC2E" w14:textId="77777777" w:rsidR="001C017C" w:rsidRPr="00D80F84" w:rsidRDefault="00B32A77" w:rsidP="001C017C">
            <w:pPr>
              <w:jc w:val="center"/>
            </w:pPr>
            <w:r w:rsidRPr="00D80F84">
              <w:t>Fear</w:t>
            </w:r>
          </w:p>
        </w:tc>
        <w:tc>
          <w:tcPr>
            <w:tcW w:w="945" w:type="dxa"/>
          </w:tcPr>
          <w:p w14:paraId="2D87A528" w14:textId="2E170F41" w:rsidR="001C017C" w:rsidRPr="00D80F84" w:rsidRDefault="00B32A77" w:rsidP="00C3166F">
            <w:pPr>
              <w:jc w:val="center"/>
            </w:pPr>
            <w:r w:rsidRPr="00D80F84">
              <w:t>0.31</w:t>
            </w:r>
          </w:p>
        </w:tc>
        <w:tc>
          <w:tcPr>
            <w:tcW w:w="696" w:type="dxa"/>
          </w:tcPr>
          <w:p w14:paraId="47D7BE35" w14:textId="5023FF1D" w:rsidR="001C017C" w:rsidRPr="00D80F84" w:rsidRDefault="00B32A77" w:rsidP="00C3166F">
            <w:pPr>
              <w:jc w:val="center"/>
            </w:pPr>
            <w:r w:rsidRPr="00D80F84">
              <w:t>0.19</w:t>
            </w:r>
          </w:p>
        </w:tc>
        <w:tc>
          <w:tcPr>
            <w:tcW w:w="938" w:type="dxa"/>
          </w:tcPr>
          <w:p w14:paraId="3AA8C674" w14:textId="00554BA2" w:rsidR="001C017C" w:rsidRPr="00D80F84" w:rsidRDefault="00B32A77" w:rsidP="00C3166F">
            <w:pPr>
              <w:jc w:val="center"/>
            </w:pPr>
            <w:r w:rsidRPr="00D80F84">
              <w:t>0.29</w:t>
            </w:r>
          </w:p>
        </w:tc>
        <w:tc>
          <w:tcPr>
            <w:tcW w:w="703" w:type="dxa"/>
          </w:tcPr>
          <w:p w14:paraId="77D229C0" w14:textId="17D5C5FE" w:rsidR="001C017C" w:rsidRPr="00D80F84" w:rsidRDefault="00B32A77" w:rsidP="00C3166F">
            <w:pPr>
              <w:jc w:val="center"/>
            </w:pPr>
            <w:r w:rsidRPr="00D80F84">
              <w:t>0.20</w:t>
            </w:r>
          </w:p>
        </w:tc>
        <w:tc>
          <w:tcPr>
            <w:tcW w:w="884" w:type="dxa"/>
          </w:tcPr>
          <w:p w14:paraId="5498B43E" w14:textId="77777777" w:rsidR="001C017C" w:rsidRPr="00D80F84" w:rsidRDefault="00B32A77" w:rsidP="001C017C">
            <w:pPr>
              <w:jc w:val="center"/>
            </w:pPr>
            <w:r w:rsidRPr="00D80F84">
              <w:t>1,22</w:t>
            </w:r>
          </w:p>
        </w:tc>
        <w:tc>
          <w:tcPr>
            <w:tcW w:w="757" w:type="dxa"/>
          </w:tcPr>
          <w:p w14:paraId="0147945B" w14:textId="77777777" w:rsidR="001C017C" w:rsidRPr="00D80F84" w:rsidRDefault="00B32A77" w:rsidP="001C017C">
            <w:pPr>
              <w:jc w:val="center"/>
              <w:rPr>
                <w:vertAlign w:val="superscript"/>
              </w:rPr>
            </w:pPr>
            <w:r w:rsidRPr="00D80F84">
              <w:rPr>
                <w:vertAlign w:val="superscript"/>
              </w:rPr>
              <w:t>.2283</w:t>
            </w:r>
          </w:p>
        </w:tc>
        <w:tc>
          <w:tcPr>
            <w:tcW w:w="1247" w:type="dxa"/>
          </w:tcPr>
          <w:p w14:paraId="321314C4" w14:textId="77777777" w:rsidR="001C017C" w:rsidRPr="00D80F84" w:rsidRDefault="00B32A77" w:rsidP="001C017C">
            <w:pPr>
              <w:jc w:val="center"/>
            </w:pPr>
            <w:r w:rsidRPr="00D80F84">
              <w:t>.84</w:t>
            </w:r>
          </w:p>
        </w:tc>
        <w:tc>
          <w:tcPr>
            <w:tcW w:w="1203" w:type="dxa"/>
          </w:tcPr>
          <w:p w14:paraId="21107567" w14:textId="2F3DE05C" w:rsidR="001C017C" w:rsidRPr="00D80F84" w:rsidRDefault="00B32A77" w:rsidP="001C017C">
            <w:pPr>
              <w:jc w:val="center"/>
            </w:pPr>
            <w:r w:rsidRPr="00D80F84">
              <w:t>.74-.90</w:t>
            </w:r>
          </w:p>
        </w:tc>
      </w:tr>
      <w:tr w:rsidR="00D80F84" w:rsidRPr="00D80F84" w14:paraId="1127369F" w14:textId="77777777" w:rsidTr="003A35F8">
        <w:trPr>
          <w:gridAfter w:val="1"/>
          <w:wAfter w:w="65" w:type="dxa"/>
        </w:trPr>
        <w:tc>
          <w:tcPr>
            <w:tcW w:w="1701" w:type="dxa"/>
          </w:tcPr>
          <w:p w14:paraId="0BF7E4D1" w14:textId="77777777" w:rsidR="001C017C" w:rsidRPr="00D80F84" w:rsidRDefault="00B32A77" w:rsidP="001C017C">
            <w:pPr>
              <w:jc w:val="center"/>
            </w:pPr>
            <w:r w:rsidRPr="00D80F84">
              <w:t>Happiness</w:t>
            </w:r>
          </w:p>
        </w:tc>
        <w:tc>
          <w:tcPr>
            <w:tcW w:w="945" w:type="dxa"/>
          </w:tcPr>
          <w:p w14:paraId="4011CE5A" w14:textId="2080D1CD" w:rsidR="001C017C" w:rsidRPr="00D80F84" w:rsidRDefault="00B32A77" w:rsidP="001C017C">
            <w:pPr>
              <w:jc w:val="center"/>
            </w:pPr>
            <w:r w:rsidRPr="00D80F84">
              <w:t>0.95</w:t>
            </w:r>
          </w:p>
        </w:tc>
        <w:tc>
          <w:tcPr>
            <w:tcW w:w="696" w:type="dxa"/>
          </w:tcPr>
          <w:p w14:paraId="0626192B" w14:textId="10D18898" w:rsidR="001C017C" w:rsidRPr="00D80F84" w:rsidRDefault="00B32A77" w:rsidP="00C3166F">
            <w:pPr>
              <w:jc w:val="center"/>
            </w:pPr>
            <w:r w:rsidRPr="00D80F84">
              <w:t>0.65</w:t>
            </w:r>
          </w:p>
        </w:tc>
        <w:tc>
          <w:tcPr>
            <w:tcW w:w="938" w:type="dxa"/>
          </w:tcPr>
          <w:p w14:paraId="7EA046E8" w14:textId="21046EF9" w:rsidR="001C017C" w:rsidRPr="00D80F84" w:rsidRDefault="00B32A77" w:rsidP="00C3166F">
            <w:pPr>
              <w:jc w:val="center"/>
            </w:pPr>
            <w:r w:rsidRPr="00D80F84">
              <w:t>0.89</w:t>
            </w:r>
          </w:p>
        </w:tc>
        <w:tc>
          <w:tcPr>
            <w:tcW w:w="703" w:type="dxa"/>
          </w:tcPr>
          <w:p w14:paraId="65CD2CA3" w14:textId="69184218" w:rsidR="001C017C" w:rsidRPr="00D80F84" w:rsidRDefault="00B32A77" w:rsidP="00C3166F">
            <w:pPr>
              <w:jc w:val="center"/>
            </w:pPr>
            <w:r w:rsidRPr="00D80F84">
              <w:t>0.15</w:t>
            </w:r>
          </w:p>
        </w:tc>
        <w:tc>
          <w:tcPr>
            <w:tcW w:w="884" w:type="dxa"/>
          </w:tcPr>
          <w:p w14:paraId="0B365AE2" w14:textId="77777777" w:rsidR="001C017C" w:rsidRPr="00D80F84" w:rsidRDefault="00B32A77" w:rsidP="001C017C">
            <w:pPr>
              <w:jc w:val="center"/>
            </w:pPr>
            <w:r w:rsidRPr="00D80F84">
              <w:t>3,53</w:t>
            </w:r>
          </w:p>
        </w:tc>
        <w:tc>
          <w:tcPr>
            <w:tcW w:w="757" w:type="dxa"/>
          </w:tcPr>
          <w:p w14:paraId="3F4958A2" w14:textId="77777777" w:rsidR="001C017C" w:rsidRPr="00D80F84" w:rsidRDefault="00B32A77" w:rsidP="001C017C">
            <w:pPr>
              <w:jc w:val="center"/>
              <w:rPr>
                <w:vertAlign w:val="superscript"/>
              </w:rPr>
            </w:pPr>
            <w:r w:rsidRPr="00D80F84">
              <w:rPr>
                <w:vertAlign w:val="superscript"/>
              </w:rPr>
              <w:t>&lt;.0008</w:t>
            </w:r>
          </w:p>
        </w:tc>
        <w:tc>
          <w:tcPr>
            <w:tcW w:w="1247" w:type="dxa"/>
          </w:tcPr>
          <w:p w14:paraId="7BDA1218" w14:textId="77777777" w:rsidR="001C017C" w:rsidRPr="00D80F84" w:rsidRDefault="00B32A77" w:rsidP="001C017C">
            <w:pPr>
              <w:jc w:val="center"/>
            </w:pPr>
            <w:r w:rsidRPr="00D80F84">
              <w:t>.45</w:t>
            </w:r>
          </w:p>
        </w:tc>
        <w:tc>
          <w:tcPr>
            <w:tcW w:w="1203" w:type="dxa"/>
          </w:tcPr>
          <w:p w14:paraId="77F51B5A" w14:textId="3B48CCF3" w:rsidR="001C017C" w:rsidRPr="00D80F84" w:rsidRDefault="00B32A77" w:rsidP="001C017C">
            <w:pPr>
              <w:jc w:val="center"/>
            </w:pPr>
            <w:r w:rsidRPr="00D80F84">
              <w:t>.233-.615</w:t>
            </w:r>
          </w:p>
        </w:tc>
      </w:tr>
      <w:tr w:rsidR="00D80F84" w:rsidRPr="00D80F84" w14:paraId="5441CCE7" w14:textId="77777777" w:rsidTr="003A35F8">
        <w:trPr>
          <w:gridAfter w:val="1"/>
          <w:wAfter w:w="65" w:type="dxa"/>
        </w:trPr>
        <w:tc>
          <w:tcPr>
            <w:tcW w:w="1701" w:type="dxa"/>
          </w:tcPr>
          <w:p w14:paraId="28672D08" w14:textId="77777777" w:rsidR="001C017C" w:rsidRPr="00D80F84" w:rsidRDefault="00B32A77" w:rsidP="001C017C">
            <w:pPr>
              <w:jc w:val="center"/>
            </w:pPr>
            <w:r w:rsidRPr="00D80F84">
              <w:t>Sadness</w:t>
            </w:r>
          </w:p>
        </w:tc>
        <w:tc>
          <w:tcPr>
            <w:tcW w:w="945" w:type="dxa"/>
          </w:tcPr>
          <w:p w14:paraId="19375963" w14:textId="336FF253" w:rsidR="001C017C" w:rsidRPr="00D80F84" w:rsidRDefault="00B32A77" w:rsidP="00C3166F">
            <w:pPr>
              <w:jc w:val="center"/>
            </w:pPr>
            <w:r w:rsidRPr="00D80F84">
              <w:t>0.58</w:t>
            </w:r>
          </w:p>
        </w:tc>
        <w:tc>
          <w:tcPr>
            <w:tcW w:w="696" w:type="dxa"/>
          </w:tcPr>
          <w:p w14:paraId="7B6CD765" w14:textId="413E277A" w:rsidR="001C017C" w:rsidRPr="00D80F84" w:rsidRDefault="00B32A77" w:rsidP="00C3166F">
            <w:pPr>
              <w:jc w:val="center"/>
            </w:pPr>
            <w:r w:rsidRPr="00D80F84">
              <w:t>0.24</w:t>
            </w:r>
          </w:p>
        </w:tc>
        <w:tc>
          <w:tcPr>
            <w:tcW w:w="938" w:type="dxa"/>
          </w:tcPr>
          <w:p w14:paraId="199032E2" w14:textId="2B53DE3D" w:rsidR="001C017C" w:rsidRPr="00D80F84" w:rsidRDefault="00B32A77" w:rsidP="00C3166F">
            <w:pPr>
              <w:jc w:val="center"/>
            </w:pPr>
            <w:r w:rsidRPr="00D80F84">
              <w:t>0.50</w:t>
            </w:r>
          </w:p>
        </w:tc>
        <w:tc>
          <w:tcPr>
            <w:tcW w:w="703" w:type="dxa"/>
          </w:tcPr>
          <w:p w14:paraId="4BFCBEE0" w14:textId="5FD7F05F" w:rsidR="001C017C" w:rsidRPr="00D80F84" w:rsidRDefault="00B32A77" w:rsidP="00C3166F">
            <w:pPr>
              <w:jc w:val="center"/>
            </w:pPr>
            <w:r w:rsidRPr="00D80F84">
              <w:t>0.21</w:t>
            </w:r>
          </w:p>
        </w:tc>
        <w:tc>
          <w:tcPr>
            <w:tcW w:w="884" w:type="dxa"/>
          </w:tcPr>
          <w:p w14:paraId="3A3368BF" w14:textId="77777777" w:rsidR="001C017C" w:rsidRPr="00D80F84" w:rsidRDefault="00B32A77" w:rsidP="001C017C">
            <w:pPr>
              <w:jc w:val="center"/>
            </w:pPr>
            <w:r w:rsidRPr="00D80F84">
              <w:t>3,94</w:t>
            </w:r>
          </w:p>
        </w:tc>
        <w:tc>
          <w:tcPr>
            <w:tcW w:w="757" w:type="dxa"/>
          </w:tcPr>
          <w:p w14:paraId="61464B44" w14:textId="77777777" w:rsidR="001C017C" w:rsidRPr="00D80F84" w:rsidRDefault="00B32A77" w:rsidP="001C017C">
            <w:pPr>
              <w:jc w:val="center"/>
              <w:rPr>
                <w:vertAlign w:val="superscript"/>
              </w:rPr>
            </w:pPr>
            <w:r w:rsidRPr="00D80F84">
              <w:rPr>
                <w:vertAlign w:val="superscript"/>
              </w:rPr>
              <w:t>&lt;.0002</w:t>
            </w:r>
          </w:p>
        </w:tc>
        <w:tc>
          <w:tcPr>
            <w:tcW w:w="1247" w:type="dxa"/>
          </w:tcPr>
          <w:p w14:paraId="60C24E69" w14:textId="77777777" w:rsidR="001C017C" w:rsidRPr="00D80F84" w:rsidRDefault="00B32A77" w:rsidP="001C017C">
            <w:pPr>
              <w:jc w:val="center"/>
            </w:pPr>
            <w:r w:rsidRPr="00D80F84">
              <w:t>.83</w:t>
            </w:r>
          </w:p>
        </w:tc>
        <w:tc>
          <w:tcPr>
            <w:tcW w:w="1203" w:type="dxa"/>
          </w:tcPr>
          <w:p w14:paraId="194702C4" w14:textId="2B76C5C7" w:rsidR="001C017C" w:rsidRPr="00D80F84" w:rsidRDefault="00B32A77" w:rsidP="001C017C">
            <w:pPr>
              <w:jc w:val="center"/>
            </w:pPr>
            <w:r w:rsidRPr="00D80F84">
              <w:t>.729-.895</w:t>
            </w:r>
          </w:p>
        </w:tc>
      </w:tr>
      <w:tr w:rsidR="00D80F84" w:rsidRPr="00D80F84" w14:paraId="3AE83387" w14:textId="77777777" w:rsidTr="003A35F8">
        <w:trPr>
          <w:gridAfter w:val="1"/>
          <w:wAfter w:w="65" w:type="dxa"/>
        </w:trPr>
        <w:tc>
          <w:tcPr>
            <w:tcW w:w="1701" w:type="dxa"/>
          </w:tcPr>
          <w:p w14:paraId="7B5EA07E" w14:textId="77777777" w:rsidR="001C017C" w:rsidRPr="00D80F84" w:rsidRDefault="00B32A77" w:rsidP="001C017C">
            <w:pPr>
              <w:jc w:val="center"/>
            </w:pPr>
            <w:r w:rsidRPr="00D80F84">
              <w:t>Surprise</w:t>
            </w:r>
          </w:p>
        </w:tc>
        <w:tc>
          <w:tcPr>
            <w:tcW w:w="945" w:type="dxa"/>
          </w:tcPr>
          <w:p w14:paraId="783FF529" w14:textId="548ACE6C" w:rsidR="001C017C" w:rsidRPr="00D80F84" w:rsidRDefault="00B32A77" w:rsidP="00C3166F">
            <w:pPr>
              <w:jc w:val="center"/>
            </w:pPr>
            <w:r w:rsidRPr="00D80F84">
              <w:t>0.64</w:t>
            </w:r>
          </w:p>
        </w:tc>
        <w:tc>
          <w:tcPr>
            <w:tcW w:w="696" w:type="dxa"/>
          </w:tcPr>
          <w:p w14:paraId="48AD1B9B" w14:textId="5D81DA30" w:rsidR="001C017C" w:rsidRPr="00D80F84" w:rsidRDefault="00B32A77" w:rsidP="001C017C">
            <w:pPr>
              <w:jc w:val="center"/>
            </w:pPr>
            <w:r w:rsidRPr="00D80F84">
              <w:t>0.15</w:t>
            </w:r>
          </w:p>
        </w:tc>
        <w:tc>
          <w:tcPr>
            <w:tcW w:w="938" w:type="dxa"/>
          </w:tcPr>
          <w:p w14:paraId="3408F0EF" w14:textId="3D52CC54" w:rsidR="001C017C" w:rsidRPr="00D80F84" w:rsidRDefault="00B32A77" w:rsidP="00C3166F">
            <w:pPr>
              <w:jc w:val="center"/>
            </w:pPr>
            <w:r w:rsidRPr="00D80F84">
              <w:t>0.59</w:t>
            </w:r>
          </w:p>
        </w:tc>
        <w:tc>
          <w:tcPr>
            <w:tcW w:w="703" w:type="dxa"/>
          </w:tcPr>
          <w:p w14:paraId="560FE2AE" w14:textId="20CE7115" w:rsidR="001C017C" w:rsidRPr="00D80F84" w:rsidRDefault="00B32A77" w:rsidP="001C017C">
            <w:pPr>
              <w:jc w:val="center"/>
            </w:pPr>
            <w:r w:rsidRPr="00D80F84">
              <w:t>0.17</w:t>
            </w:r>
          </w:p>
        </w:tc>
        <w:tc>
          <w:tcPr>
            <w:tcW w:w="884" w:type="dxa"/>
          </w:tcPr>
          <w:p w14:paraId="3A780F98" w14:textId="77777777" w:rsidR="001C017C" w:rsidRPr="00D80F84" w:rsidRDefault="00B32A77" w:rsidP="001C017C">
            <w:pPr>
              <w:jc w:val="center"/>
            </w:pPr>
            <w:r w:rsidRPr="00D80F84">
              <w:t>2,55</w:t>
            </w:r>
          </w:p>
        </w:tc>
        <w:tc>
          <w:tcPr>
            <w:tcW w:w="757" w:type="dxa"/>
          </w:tcPr>
          <w:p w14:paraId="2AFB00A7" w14:textId="77777777" w:rsidR="001C017C" w:rsidRPr="00D80F84" w:rsidRDefault="00B32A77" w:rsidP="001C017C">
            <w:pPr>
              <w:jc w:val="center"/>
              <w:rPr>
                <w:vertAlign w:val="superscript"/>
              </w:rPr>
            </w:pPr>
            <w:r w:rsidRPr="00D80F84">
              <w:rPr>
                <w:vertAlign w:val="superscript"/>
              </w:rPr>
              <w:t>&lt;.0131</w:t>
            </w:r>
          </w:p>
        </w:tc>
        <w:tc>
          <w:tcPr>
            <w:tcW w:w="1247" w:type="dxa"/>
          </w:tcPr>
          <w:p w14:paraId="7A54D69D" w14:textId="77777777" w:rsidR="001C017C" w:rsidRPr="00D80F84" w:rsidRDefault="00B32A77" w:rsidP="001C017C">
            <w:pPr>
              <w:jc w:val="center"/>
            </w:pPr>
            <w:r w:rsidRPr="00D80F84">
              <w:t>.68</w:t>
            </w:r>
          </w:p>
        </w:tc>
        <w:tc>
          <w:tcPr>
            <w:tcW w:w="1203" w:type="dxa"/>
          </w:tcPr>
          <w:p w14:paraId="23BA3DF9" w14:textId="30CF9968" w:rsidR="001C017C" w:rsidRPr="00D80F84" w:rsidRDefault="00B32A77" w:rsidP="001C017C">
            <w:pPr>
              <w:jc w:val="center"/>
            </w:pPr>
            <w:r w:rsidRPr="00D80F84">
              <w:t>.496-.805</w:t>
            </w:r>
          </w:p>
        </w:tc>
      </w:tr>
      <w:tr w:rsidR="005E4422" w:rsidRPr="00D80F84" w14:paraId="3ABB7BBC" w14:textId="77777777" w:rsidTr="003A35F8">
        <w:trPr>
          <w:gridAfter w:val="1"/>
          <w:wAfter w:w="65" w:type="dxa"/>
        </w:trPr>
        <w:tc>
          <w:tcPr>
            <w:tcW w:w="1701" w:type="dxa"/>
          </w:tcPr>
          <w:p w14:paraId="790D931D" w14:textId="77777777" w:rsidR="001C017C" w:rsidRPr="00D80F84" w:rsidRDefault="00B32A77" w:rsidP="001C017C">
            <w:pPr>
              <w:jc w:val="center"/>
            </w:pPr>
            <w:r w:rsidRPr="00D80F84">
              <w:t>Neutrality</w:t>
            </w:r>
          </w:p>
        </w:tc>
        <w:tc>
          <w:tcPr>
            <w:tcW w:w="945" w:type="dxa"/>
          </w:tcPr>
          <w:p w14:paraId="18D1ADE8" w14:textId="0B36F0B9" w:rsidR="001C017C" w:rsidRPr="00D80F84" w:rsidRDefault="00B32A77" w:rsidP="00C3166F">
            <w:pPr>
              <w:jc w:val="center"/>
            </w:pPr>
            <w:r w:rsidRPr="00D80F84">
              <w:t>0.84</w:t>
            </w:r>
          </w:p>
        </w:tc>
        <w:tc>
          <w:tcPr>
            <w:tcW w:w="696" w:type="dxa"/>
          </w:tcPr>
          <w:p w14:paraId="3F096630" w14:textId="1D149C85" w:rsidR="001C017C" w:rsidRPr="00D80F84" w:rsidRDefault="00B32A77" w:rsidP="00C3166F">
            <w:pPr>
              <w:jc w:val="center"/>
            </w:pPr>
            <w:r w:rsidRPr="00D80F84">
              <w:t>0.13</w:t>
            </w:r>
          </w:p>
        </w:tc>
        <w:tc>
          <w:tcPr>
            <w:tcW w:w="938" w:type="dxa"/>
          </w:tcPr>
          <w:p w14:paraId="66A20F29" w14:textId="33735B9C" w:rsidR="001C017C" w:rsidRPr="00D80F84" w:rsidRDefault="00B32A77" w:rsidP="00C3166F">
            <w:pPr>
              <w:jc w:val="center"/>
            </w:pPr>
            <w:r w:rsidRPr="00D80F84">
              <w:t>0.56</w:t>
            </w:r>
          </w:p>
        </w:tc>
        <w:tc>
          <w:tcPr>
            <w:tcW w:w="703" w:type="dxa"/>
          </w:tcPr>
          <w:p w14:paraId="722C7BEC" w14:textId="03755452" w:rsidR="001C017C" w:rsidRPr="00D80F84" w:rsidRDefault="00B32A77" w:rsidP="00C3166F">
            <w:pPr>
              <w:jc w:val="center"/>
            </w:pPr>
            <w:r w:rsidRPr="00D80F84">
              <w:t>0.24</w:t>
            </w:r>
          </w:p>
        </w:tc>
        <w:tc>
          <w:tcPr>
            <w:tcW w:w="884" w:type="dxa"/>
          </w:tcPr>
          <w:p w14:paraId="2F9AF962" w14:textId="77777777" w:rsidR="001C017C" w:rsidRPr="00D80F84" w:rsidRDefault="00B32A77" w:rsidP="001C017C">
            <w:pPr>
              <w:jc w:val="center"/>
            </w:pPr>
            <w:r w:rsidRPr="00D80F84">
              <w:t>9,89</w:t>
            </w:r>
          </w:p>
        </w:tc>
        <w:tc>
          <w:tcPr>
            <w:tcW w:w="757" w:type="dxa"/>
          </w:tcPr>
          <w:p w14:paraId="675DE6C3" w14:textId="77777777" w:rsidR="001C017C" w:rsidRPr="00D80F84" w:rsidRDefault="00B32A77" w:rsidP="001C017C">
            <w:pPr>
              <w:jc w:val="center"/>
              <w:rPr>
                <w:vertAlign w:val="superscript"/>
              </w:rPr>
            </w:pPr>
            <w:r w:rsidRPr="00D80F84">
              <w:rPr>
                <w:vertAlign w:val="superscript"/>
              </w:rPr>
              <w:t>&lt;.0001</w:t>
            </w:r>
          </w:p>
        </w:tc>
        <w:tc>
          <w:tcPr>
            <w:tcW w:w="1247" w:type="dxa"/>
          </w:tcPr>
          <w:p w14:paraId="186AAF98" w14:textId="77777777" w:rsidR="001C017C" w:rsidRPr="00D80F84" w:rsidRDefault="00B32A77" w:rsidP="001C017C">
            <w:pPr>
              <w:jc w:val="center"/>
            </w:pPr>
            <w:r w:rsidRPr="00D80F84">
              <w:t>.45</w:t>
            </w:r>
          </w:p>
        </w:tc>
        <w:tc>
          <w:tcPr>
            <w:tcW w:w="1203" w:type="dxa"/>
          </w:tcPr>
          <w:p w14:paraId="4FDF0B25" w14:textId="665EA12C" w:rsidR="001C017C" w:rsidRPr="00D80F84" w:rsidRDefault="00B32A77" w:rsidP="001C017C">
            <w:pPr>
              <w:jc w:val="center"/>
            </w:pPr>
            <w:r w:rsidRPr="00D80F84">
              <w:t>.186-.633</w:t>
            </w:r>
          </w:p>
        </w:tc>
      </w:tr>
    </w:tbl>
    <w:p w14:paraId="4586A759" w14:textId="77777777" w:rsidR="004D3A89" w:rsidRPr="00D80F84" w:rsidRDefault="004D3A89" w:rsidP="004D3A89"/>
    <w:p w14:paraId="59CEE92E" w14:textId="4B056295" w:rsidR="009C5B9C" w:rsidRPr="00D80F84" w:rsidRDefault="00E27F7E" w:rsidP="006D3A64">
      <w:pPr>
        <w:ind w:firstLine="708"/>
        <w:jc w:val="both"/>
      </w:pPr>
      <w:r w:rsidRPr="00D80F84">
        <w:t xml:space="preserve">Overall, our participants outperformed those in the validation study, both for all images and for each expression, with the exception of fear. The overall difference was 10.3% on the corrected index, ranging for emotional expressions from 4.8% for sadness to 15.3% for anger. Neutrality </w:t>
      </w:r>
      <w:r w:rsidR="00EF69AB" w:rsidRPr="00D80F84">
        <w:t xml:space="preserve">exhibited </w:t>
      </w:r>
      <w:r w:rsidRPr="00D80F84">
        <w:t xml:space="preserve">an even greater difference of 27.5%. The difference between the two studies can be explained by a number of factors. First, the conditions under which </w:t>
      </w:r>
      <w:r w:rsidR="00EF69AB" w:rsidRPr="00D80F84">
        <w:t xml:space="preserve">our </w:t>
      </w:r>
      <w:r w:rsidRPr="00D80F84">
        <w:t xml:space="preserve">study was </w:t>
      </w:r>
      <w:r w:rsidR="00EF69AB" w:rsidRPr="00D80F84">
        <w:t xml:space="preserve">performed </w:t>
      </w:r>
      <w:r w:rsidRPr="00D80F84">
        <w:t xml:space="preserve">were different: our participants </w:t>
      </w:r>
      <w:r w:rsidR="00EF69AB" w:rsidRPr="00D80F84">
        <w:t>completed</w:t>
      </w:r>
      <w:r w:rsidRPr="00D80F84">
        <w:t xml:space="preserve"> the study</w:t>
      </w:r>
      <w:r w:rsidR="00EF69AB" w:rsidRPr="00D80F84">
        <w:t xml:space="preserve"> tasks</w:t>
      </w:r>
      <w:r w:rsidRPr="00D80F84">
        <w:t xml:space="preserve"> at their own pace at home and were exposed to a larger number of items and models. This may have enabled them to train more intensively as the study progressed, helping them detect relevant facial actions. They were also more often exposed to </w:t>
      </w:r>
      <w:r w:rsidRPr="00D80F84">
        <w:lastRenderedPageBreak/>
        <w:t xml:space="preserve">several expressions of the same model, </w:t>
      </w:r>
      <w:r w:rsidR="00EF69AB" w:rsidRPr="00D80F84">
        <w:t xml:space="preserve">whereby </w:t>
      </w:r>
      <w:r w:rsidRPr="00D80F84">
        <w:t xml:space="preserve">they saw all the expressions twice. In particular, this may have made it easier for </w:t>
      </w:r>
      <w:r w:rsidR="00EF69AB" w:rsidRPr="00D80F84">
        <w:t>our participants</w:t>
      </w:r>
      <w:r w:rsidRPr="00D80F84">
        <w:t xml:space="preserve"> to </w:t>
      </w:r>
      <w:r w:rsidR="00EF69AB" w:rsidRPr="00D80F84">
        <w:t xml:space="preserve">perceived </w:t>
      </w:r>
      <w:r w:rsidRPr="00D80F84">
        <w:t>the difference between a neutral face (where the model produced no intense facial acti</w:t>
      </w:r>
      <w:r w:rsidR="00EF69AB" w:rsidRPr="00D80F84">
        <w:t>vity</w:t>
      </w:r>
      <w:r w:rsidRPr="00D80F84">
        <w:t xml:space="preserve">) and an expressive face (where most models deliberately emphasized </w:t>
      </w:r>
      <w:r w:rsidR="00EF69AB" w:rsidRPr="00D80F84">
        <w:t xml:space="preserve">such </w:t>
      </w:r>
      <w:r w:rsidR="001A6FE3" w:rsidRPr="00D80F84">
        <w:t>activity</w:t>
      </w:r>
      <w:r w:rsidRPr="00D80F84">
        <w:t>). Another possible explanation is that the images were edited in the validation study, with participants seeing faces only from the forehead line to approximately halfway up the chin. In our study, participants saw the whole head as well as the neck and upper shoulders. They may thus have benefited from additional clues about the emotion being modeled (</w:t>
      </w:r>
      <w:r w:rsidR="00EF69AB" w:rsidRPr="00D80F84">
        <w:t xml:space="preserve">e.g., </w:t>
      </w:r>
      <w:r w:rsidRPr="00D80F84">
        <w:t>jaw shape</w:t>
      </w:r>
      <w:r w:rsidR="00EF69AB" w:rsidRPr="00D80F84">
        <w:t xml:space="preserve"> or</w:t>
      </w:r>
      <w:r w:rsidRPr="00D80F84">
        <w:t xml:space="preserve"> head position).</w:t>
      </w:r>
    </w:p>
    <w:p w14:paraId="42FD2FDE" w14:textId="25CC78E9" w:rsidR="00E27F7E" w:rsidRPr="00D80F84" w:rsidRDefault="00B32A77" w:rsidP="00E27F7E">
      <w:pPr>
        <w:ind w:firstLine="708"/>
        <w:jc w:val="both"/>
      </w:pPr>
      <w:r w:rsidRPr="00D80F84">
        <w:t xml:space="preserve">This difference in accuracy did not prevent a good level of overall agreement between participants in the two studies, as indicated by Cronbach's alpha (overall Cronbach’s </w:t>
      </w:r>
      <w:r w:rsidRPr="00D80F84">
        <w:rPr>
          <w:rFonts w:cstheme="minorHAnsi"/>
          <w:i/>
        </w:rPr>
        <w:t>α</w:t>
      </w:r>
      <w:r w:rsidRPr="00D80F84">
        <w:t xml:space="preserve"> = .83). This high level of agreement was found for each expression considered separately (ranging from </w:t>
      </w:r>
      <w:r w:rsidRPr="00D80F84">
        <w:rPr>
          <w:sz w:val="20"/>
        </w:rPr>
        <w:t>.68--0.84)</w:t>
      </w:r>
      <w:r w:rsidRPr="00D80F84">
        <w:t xml:space="preserve">, with the notable exceptions of happiness and neutrality (Cronbach </w:t>
      </w:r>
      <w:r w:rsidRPr="00D80F84">
        <w:rPr>
          <w:rFonts w:cstheme="minorHAnsi"/>
          <w:i/>
        </w:rPr>
        <w:t>α</w:t>
      </w:r>
      <w:r w:rsidR="00C3166F" w:rsidRPr="00D80F84">
        <w:t xml:space="preserve"> </w:t>
      </w:r>
      <w:r w:rsidRPr="00D80F84">
        <w:t>=0</w:t>
      </w:r>
      <w:r w:rsidR="00C3166F" w:rsidRPr="00D80F84">
        <w:t>.45 in both cases). For happiness, this can be explained by the ceiling effect generally caused by this expression, which reduces variability between items and hinders the statistical observation of agreement. For neutrality, the low agreement mirrors the discrepancy in accuracy.</w:t>
      </w:r>
    </w:p>
    <w:p w14:paraId="52766E6E" w14:textId="3A7A0474" w:rsidR="00F25712" w:rsidRPr="00D80F84" w:rsidRDefault="00B32A77" w:rsidP="00F25712">
      <w:pPr>
        <w:pStyle w:val="Heading1"/>
      </w:pPr>
      <w:r w:rsidRPr="00D80F84">
        <w:t>Supplementary analysis 3: Comparison of our results with those of the FACES validation study (Ebner, Riediger, &amp; Lindenberger, 2010).</w:t>
      </w:r>
    </w:p>
    <w:p w14:paraId="2477479C" w14:textId="0366D87F" w:rsidR="00972BE1" w:rsidRPr="00D80F84" w:rsidRDefault="00D25371" w:rsidP="007D022C">
      <w:pPr>
        <w:ind w:firstLine="708"/>
        <w:jc w:val="both"/>
        <w:rPr>
          <w:u w:val="single"/>
        </w:rPr>
      </w:pPr>
      <w:r w:rsidRPr="00D80F84">
        <w:t xml:space="preserve">Ebner et al. (2008) </w:t>
      </w:r>
      <w:r w:rsidR="001B3AD7" w:rsidRPr="00D80F84">
        <w:t xml:space="preserve">performed </w:t>
      </w:r>
      <w:r w:rsidRPr="00D80F84">
        <w:t xml:space="preserve">a validation study asking a group of 154 raters (52 young, 51 middle-aged, and 51 older) to determine the facial expression of the pictures in their database, with forced choice among the following categories: angry, disgusted, scared, happy, sad, and neutral. Each participant completed the task for </w:t>
      </w:r>
      <w:r w:rsidR="00E96AFC" w:rsidRPr="00D80F84">
        <w:t>(</w:t>
      </w:r>
      <w:r w:rsidRPr="00D80F84">
        <w:t>all or part of</w:t>
      </w:r>
      <w:r w:rsidR="00E96AFC" w:rsidRPr="00D80F84">
        <w:t>)</w:t>
      </w:r>
      <w:r w:rsidRPr="00D80F84">
        <w:t xml:space="preserve"> one of the shots (the first or the second). On average, each picture was evaluated by 11 raters in each age group (range: 8--14). The authors provide the percentages of correct recognition </w:t>
      </w:r>
      <w:r w:rsidR="000E29D5" w:rsidRPr="00D80F84">
        <w:t xml:space="preserve">at </w:t>
      </w:r>
      <w:r w:rsidRPr="00D80F84">
        <w:t>the</w:t>
      </w:r>
      <w:r w:rsidR="000E29D5" w:rsidRPr="00D80F84">
        <w:t>ir</w:t>
      </w:r>
      <w:r w:rsidRPr="00D80F84">
        <w:t xml:space="preserve"> database site, as well as other evaluations of perceived age, attractiveness, distinctiveness and trustworthiness (see </w:t>
      </w:r>
      <w:hyperlink r:id="rId7" w:history="1">
        <w:r w:rsidRPr="00D80F84">
          <w:rPr>
            <w:rStyle w:val="Hyperlink"/>
            <w:color w:val="auto"/>
          </w:rPr>
          <w:t>https://faces.mpdl.mpg.de/imeji/</w:t>
        </w:r>
      </w:hyperlink>
      <w:r w:rsidR="00D8485E" w:rsidRPr="00D80F84">
        <w:t xml:space="preserve">). To study the consistency between their participants' responses and our own, we contrasted the mean percentage of correct responses by </w:t>
      </w:r>
      <w:r w:rsidRPr="00D80F84">
        <w:t>performing</w:t>
      </w:r>
      <w:r w:rsidR="00D8485E" w:rsidRPr="00D80F84">
        <w:t xml:space="preserve"> Student's </w:t>
      </w:r>
      <w:r w:rsidRPr="00D80F84">
        <w:t>t</w:t>
      </w:r>
      <w:r w:rsidR="00D8485E" w:rsidRPr="00D80F84">
        <w:t xml:space="preserve"> tests (to assess differences) and Cronbach's alpha </w:t>
      </w:r>
      <w:r w:rsidRPr="00D80F84">
        <w:t xml:space="preserve">tests </w:t>
      </w:r>
      <w:r w:rsidR="00D8485E" w:rsidRPr="00D80F84">
        <w:t>(to assess congruency), first for the full set of pictures (N = 2052) and then for each emotional category separately (</w:t>
      </w:r>
      <w:r w:rsidR="00D8485E" w:rsidRPr="00D80F84">
        <w:rPr>
          <w:i/>
        </w:rPr>
        <w:t>N</w:t>
      </w:r>
      <w:r w:rsidR="007D022C" w:rsidRPr="00D80F84">
        <w:t xml:space="preserve"> = 342). We considered only the scores of the young participants in the Ebner et al. study (2010), whose ages matched</w:t>
      </w:r>
      <w:r w:rsidR="000E29D5" w:rsidRPr="00D80F84">
        <w:t xml:space="preserve"> those of</w:t>
      </w:r>
      <w:r w:rsidR="007D022C" w:rsidRPr="00D80F84">
        <w:t xml:space="preserve"> our group. The results are summarized in Table SA3 below.</w:t>
      </w:r>
    </w:p>
    <w:p w14:paraId="0F02E765" w14:textId="281B2AFD" w:rsidR="00972BE1" w:rsidRPr="00D80F84" w:rsidRDefault="00B32A77" w:rsidP="00972BE1">
      <w:pPr>
        <w:rPr>
          <w:u w:val="single"/>
        </w:rPr>
      </w:pPr>
      <w:r w:rsidRPr="00D80F84">
        <w:rPr>
          <w:u w:val="single"/>
        </w:rPr>
        <w:t>Table SA3: Percentages and standard deviations (SDs) for correct recognition in our study and in the validation study for FACES (Ebner et al., 2010).</w:t>
      </w:r>
    </w:p>
    <w:tbl>
      <w:tblPr>
        <w:tblStyle w:val="TableGrid"/>
        <w:tblW w:w="913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5"/>
        <w:gridCol w:w="945"/>
        <w:gridCol w:w="696"/>
        <w:gridCol w:w="938"/>
        <w:gridCol w:w="703"/>
        <w:gridCol w:w="884"/>
        <w:gridCol w:w="757"/>
        <w:gridCol w:w="1260"/>
        <w:gridCol w:w="1531"/>
      </w:tblGrid>
      <w:tr w:rsidR="00D80F84" w:rsidRPr="00D80F84" w14:paraId="3CF17EE5" w14:textId="77777777" w:rsidTr="00EE693A">
        <w:tc>
          <w:tcPr>
            <w:tcW w:w="1701" w:type="dxa"/>
          </w:tcPr>
          <w:p w14:paraId="7D73B83F" w14:textId="77777777" w:rsidR="00D6684B" w:rsidRPr="00D80F84" w:rsidRDefault="00D6684B" w:rsidP="00EE693A"/>
          <w:p w14:paraId="5B704FAE" w14:textId="77777777" w:rsidR="00972BE1" w:rsidRPr="00D80F84" w:rsidRDefault="00972BE1" w:rsidP="00EE693A"/>
        </w:tc>
        <w:tc>
          <w:tcPr>
            <w:tcW w:w="1641" w:type="dxa"/>
            <w:gridSpan w:val="2"/>
          </w:tcPr>
          <w:p w14:paraId="7EADBDB8" w14:textId="77777777" w:rsidR="00D6684B" w:rsidRPr="00D80F84" w:rsidRDefault="00D6684B" w:rsidP="00EE693A">
            <w:pPr>
              <w:jc w:val="center"/>
            </w:pPr>
          </w:p>
          <w:p w14:paraId="6A54312E" w14:textId="7E4F6256" w:rsidR="00D6684B" w:rsidRPr="00D80F84" w:rsidRDefault="00B32A77" w:rsidP="00EE693A">
            <w:pPr>
              <w:jc w:val="center"/>
            </w:pPr>
            <w:r w:rsidRPr="00D80F84">
              <w:t>Present study</w:t>
            </w:r>
          </w:p>
          <w:p w14:paraId="3AEF9CEF" w14:textId="77777777" w:rsidR="00D6684B" w:rsidRPr="00D80F84" w:rsidRDefault="00B32A77" w:rsidP="00EE693A">
            <w:pPr>
              <w:jc w:val="center"/>
            </w:pPr>
            <w:r w:rsidRPr="00D80F84">
              <w:t>_____________</w:t>
            </w:r>
          </w:p>
        </w:tc>
        <w:tc>
          <w:tcPr>
            <w:tcW w:w="1641" w:type="dxa"/>
            <w:gridSpan w:val="2"/>
          </w:tcPr>
          <w:p w14:paraId="44F32E37" w14:textId="770BA98E" w:rsidR="00D6684B" w:rsidRPr="00D80F84" w:rsidRDefault="00B32A77" w:rsidP="00EE693A">
            <w:pPr>
              <w:jc w:val="center"/>
            </w:pPr>
            <w:r w:rsidRPr="00D80F84">
              <w:t>Validation study (FACES)</w:t>
            </w:r>
          </w:p>
          <w:p w14:paraId="4040CC65" w14:textId="77777777" w:rsidR="00D6684B" w:rsidRPr="00D80F84" w:rsidRDefault="00B32A77" w:rsidP="00EE693A">
            <w:r w:rsidRPr="00D80F84">
              <w:t>_____________</w:t>
            </w:r>
          </w:p>
        </w:tc>
        <w:tc>
          <w:tcPr>
            <w:tcW w:w="1641" w:type="dxa"/>
            <w:gridSpan w:val="2"/>
          </w:tcPr>
          <w:p w14:paraId="10EE256C" w14:textId="77777777" w:rsidR="00D6684B" w:rsidRPr="00D80F84" w:rsidRDefault="00D6684B" w:rsidP="00EE693A">
            <w:pPr>
              <w:jc w:val="center"/>
            </w:pPr>
          </w:p>
          <w:p w14:paraId="1B1E54D6" w14:textId="6CEF25C1" w:rsidR="00D6684B" w:rsidRPr="00D80F84" w:rsidRDefault="00B32A77" w:rsidP="00EE693A">
            <w:pPr>
              <w:jc w:val="center"/>
            </w:pPr>
            <w:r w:rsidRPr="00D80F84">
              <w:t xml:space="preserve">Student </w:t>
            </w:r>
            <w:r w:rsidR="000E29D5" w:rsidRPr="00D80F84">
              <w:t>t</w:t>
            </w:r>
            <w:r w:rsidRPr="00D80F84">
              <w:t xml:space="preserve"> tests</w:t>
            </w:r>
          </w:p>
          <w:p w14:paraId="75A95CD9" w14:textId="77777777" w:rsidR="00D6684B" w:rsidRPr="00D80F84" w:rsidRDefault="00B32A77" w:rsidP="00EE693A">
            <w:r w:rsidRPr="00D80F84">
              <w:t>_____________</w:t>
            </w:r>
          </w:p>
        </w:tc>
        <w:tc>
          <w:tcPr>
            <w:tcW w:w="2515" w:type="dxa"/>
            <w:gridSpan w:val="2"/>
          </w:tcPr>
          <w:p w14:paraId="7D5BD921" w14:textId="19E34BD4" w:rsidR="00D6684B" w:rsidRPr="00D80F84" w:rsidRDefault="00B32A77" w:rsidP="00EE693A">
            <w:r w:rsidRPr="00D80F84">
              <w:t>Cronbach</w:t>
            </w:r>
            <w:r w:rsidR="000E29D5" w:rsidRPr="00D80F84">
              <w:t>’s</w:t>
            </w:r>
            <w:r w:rsidRPr="00D80F84">
              <w:t xml:space="preserve"> alpha and 95% confident interval (CI)</w:t>
            </w:r>
          </w:p>
          <w:p w14:paraId="47A5C132" w14:textId="71F52C19" w:rsidR="00D6684B" w:rsidRPr="00D80F84" w:rsidRDefault="00B32A77" w:rsidP="00EE693A">
            <w:r w:rsidRPr="00D80F84">
              <w:t>_______________________</w:t>
            </w:r>
          </w:p>
        </w:tc>
      </w:tr>
      <w:tr w:rsidR="00D80F84" w:rsidRPr="00D80F84" w14:paraId="7AE0CFD9" w14:textId="77777777" w:rsidTr="00EE693A">
        <w:tc>
          <w:tcPr>
            <w:tcW w:w="1701" w:type="dxa"/>
          </w:tcPr>
          <w:p w14:paraId="179DE7F8" w14:textId="77777777" w:rsidR="00D6684B" w:rsidRPr="00D80F84" w:rsidRDefault="00D6684B" w:rsidP="00EE693A"/>
        </w:tc>
        <w:tc>
          <w:tcPr>
            <w:tcW w:w="945" w:type="dxa"/>
          </w:tcPr>
          <w:p w14:paraId="1FD8C13B" w14:textId="77777777" w:rsidR="00D6684B" w:rsidRPr="00D80F84" w:rsidRDefault="00B32A77" w:rsidP="00EE693A">
            <w:pPr>
              <w:jc w:val="center"/>
            </w:pPr>
            <w:r w:rsidRPr="00D80F84">
              <w:t>Mean</w:t>
            </w:r>
          </w:p>
          <w:p w14:paraId="5979A762" w14:textId="77777777" w:rsidR="00D6684B" w:rsidRPr="00D80F84" w:rsidRDefault="00B32A77" w:rsidP="00EE693A">
            <w:pPr>
              <w:jc w:val="center"/>
            </w:pPr>
            <w:r w:rsidRPr="00D80F84">
              <w:t>______</w:t>
            </w:r>
          </w:p>
        </w:tc>
        <w:tc>
          <w:tcPr>
            <w:tcW w:w="696" w:type="dxa"/>
          </w:tcPr>
          <w:p w14:paraId="2B174839" w14:textId="77777777" w:rsidR="00D6684B" w:rsidRPr="00D80F84" w:rsidRDefault="00B32A77" w:rsidP="00EE693A">
            <w:pPr>
              <w:jc w:val="center"/>
            </w:pPr>
            <w:r w:rsidRPr="00D80F84">
              <w:t>SD</w:t>
            </w:r>
          </w:p>
          <w:p w14:paraId="373A8295" w14:textId="77777777" w:rsidR="00D6684B" w:rsidRPr="00D80F84" w:rsidRDefault="00B32A77" w:rsidP="00EE693A">
            <w:pPr>
              <w:jc w:val="center"/>
            </w:pPr>
            <w:r w:rsidRPr="00D80F84">
              <w:t>____</w:t>
            </w:r>
          </w:p>
        </w:tc>
        <w:tc>
          <w:tcPr>
            <w:tcW w:w="938" w:type="dxa"/>
          </w:tcPr>
          <w:p w14:paraId="5AB059BB" w14:textId="77777777" w:rsidR="00D6684B" w:rsidRPr="00D80F84" w:rsidRDefault="00B32A77" w:rsidP="00EE693A">
            <w:pPr>
              <w:jc w:val="center"/>
            </w:pPr>
            <w:r w:rsidRPr="00D80F84">
              <w:t>Mean</w:t>
            </w:r>
          </w:p>
          <w:p w14:paraId="3A6F3F57" w14:textId="77777777" w:rsidR="00D6684B" w:rsidRPr="00D80F84" w:rsidRDefault="00B32A77" w:rsidP="00EE693A">
            <w:pPr>
              <w:jc w:val="center"/>
            </w:pPr>
            <w:r w:rsidRPr="00D80F84">
              <w:t>______</w:t>
            </w:r>
          </w:p>
        </w:tc>
        <w:tc>
          <w:tcPr>
            <w:tcW w:w="703" w:type="dxa"/>
          </w:tcPr>
          <w:p w14:paraId="58DDAF5E" w14:textId="77777777" w:rsidR="00D6684B" w:rsidRPr="00D80F84" w:rsidRDefault="00B32A77" w:rsidP="00EE693A">
            <w:pPr>
              <w:jc w:val="center"/>
            </w:pPr>
            <w:r w:rsidRPr="00D80F84">
              <w:t>SD</w:t>
            </w:r>
          </w:p>
          <w:p w14:paraId="4B9D7CEB" w14:textId="77777777" w:rsidR="00D6684B" w:rsidRPr="00D80F84" w:rsidRDefault="00B32A77" w:rsidP="00EE693A">
            <w:pPr>
              <w:jc w:val="center"/>
            </w:pPr>
            <w:r w:rsidRPr="00D80F84">
              <w:t>____</w:t>
            </w:r>
          </w:p>
        </w:tc>
        <w:tc>
          <w:tcPr>
            <w:tcW w:w="884" w:type="dxa"/>
          </w:tcPr>
          <w:p w14:paraId="73CE200E" w14:textId="77777777" w:rsidR="00D6684B" w:rsidRPr="00D80F84" w:rsidRDefault="00B32A77" w:rsidP="00EE693A">
            <w:pPr>
              <w:jc w:val="center"/>
            </w:pPr>
            <w:r w:rsidRPr="00D80F84">
              <w:t>T</w:t>
            </w:r>
          </w:p>
          <w:p w14:paraId="45B0AD60" w14:textId="77777777" w:rsidR="00D6684B" w:rsidRPr="00D80F84" w:rsidRDefault="00B32A77" w:rsidP="00EE693A">
            <w:pPr>
              <w:jc w:val="center"/>
            </w:pPr>
            <w:r w:rsidRPr="00D80F84">
              <w:t>_____</w:t>
            </w:r>
          </w:p>
        </w:tc>
        <w:tc>
          <w:tcPr>
            <w:tcW w:w="757" w:type="dxa"/>
          </w:tcPr>
          <w:p w14:paraId="25F8121F" w14:textId="77777777" w:rsidR="00D6684B" w:rsidRPr="00D80F84" w:rsidRDefault="00B32A77" w:rsidP="00EE693A">
            <w:pPr>
              <w:jc w:val="center"/>
              <w:rPr>
                <w:vertAlign w:val="superscript"/>
              </w:rPr>
            </w:pPr>
            <w:r w:rsidRPr="00D80F84">
              <w:t>P</w:t>
            </w:r>
          </w:p>
          <w:p w14:paraId="38DBE55C" w14:textId="77777777" w:rsidR="00D6684B" w:rsidRPr="00D80F84" w:rsidRDefault="00B32A77" w:rsidP="00EE693A">
            <w:pPr>
              <w:jc w:val="center"/>
            </w:pPr>
            <w:r w:rsidRPr="00D80F84">
              <w:t>____</w:t>
            </w:r>
          </w:p>
        </w:tc>
        <w:tc>
          <w:tcPr>
            <w:tcW w:w="1312" w:type="dxa"/>
          </w:tcPr>
          <w:p w14:paraId="66FAD9CE" w14:textId="77777777" w:rsidR="00D6684B" w:rsidRPr="00D80F84" w:rsidRDefault="00B32A77" w:rsidP="00EE693A">
            <w:pPr>
              <w:jc w:val="center"/>
              <w:rPr>
                <w:rFonts w:cstheme="minorHAnsi"/>
              </w:rPr>
            </w:pPr>
            <w:r w:rsidRPr="00D80F84">
              <w:rPr>
                <w:rFonts w:cstheme="minorHAnsi"/>
              </w:rPr>
              <w:t>α</w:t>
            </w:r>
          </w:p>
          <w:p w14:paraId="40829671" w14:textId="1497CEDF" w:rsidR="00D6684B" w:rsidRPr="00D80F84" w:rsidRDefault="00B32A77" w:rsidP="00F36720">
            <w:pPr>
              <w:jc w:val="center"/>
            </w:pPr>
            <w:r w:rsidRPr="00D80F84">
              <w:rPr>
                <w:rFonts w:cstheme="minorHAnsi"/>
              </w:rPr>
              <w:t>_______</w:t>
            </w:r>
          </w:p>
        </w:tc>
        <w:tc>
          <w:tcPr>
            <w:tcW w:w="1203" w:type="dxa"/>
          </w:tcPr>
          <w:p w14:paraId="6CD24863" w14:textId="77777777" w:rsidR="00D6684B" w:rsidRPr="00D80F84" w:rsidRDefault="00B32A77" w:rsidP="00EE693A">
            <w:pPr>
              <w:jc w:val="center"/>
            </w:pPr>
            <w:r w:rsidRPr="00D80F84">
              <w:t>95% CI</w:t>
            </w:r>
          </w:p>
          <w:p w14:paraId="5A2FE7EA" w14:textId="396B7836" w:rsidR="00D6684B" w:rsidRPr="00D80F84" w:rsidRDefault="00B32A77" w:rsidP="00EE693A">
            <w:pPr>
              <w:jc w:val="center"/>
            </w:pPr>
            <w:r w:rsidRPr="00D80F84">
              <w:t>____________</w:t>
            </w:r>
          </w:p>
        </w:tc>
      </w:tr>
      <w:tr w:rsidR="00D80F84" w:rsidRPr="00D80F84" w14:paraId="12EACABB" w14:textId="77777777" w:rsidTr="00EE693A">
        <w:tc>
          <w:tcPr>
            <w:tcW w:w="1701" w:type="dxa"/>
          </w:tcPr>
          <w:p w14:paraId="1D92C1DA" w14:textId="77777777" w:rsidR="00D6684B" w:rsidRPr="00D80F84" w:rsidRDefault="00B32A77" w:rsidP="00EE693A">
            <w:pPr>
              <w:spacing w:before="120" w:after="120"/>
            </w:pPr>
            <w:r w:rsidRPr="00D80F84">
              <w:t>All pictures</w:t>
            </w:r>
          </w:p>
        </w:tc>
        <w:tc>
          <w:tcPr>
            <w:tcW w:w="945" w:type="dxa"/>
          </w:tcPr>
          <w:p w14:paraId="22239227" w14:textId="77777777" w:rsidR="00D6684B" w:rsidRPr="00D80F84" w:rsidRDefault="00B32A77" w:rsidP="00EE693A">
            <w:pPr>
              <w:spacing w:before="120" w:after="120"/>
              <w:jc w:val="center"/>
            </w:pPr>
            <w:r w:rsidRPr="00D80F84">
              <w:t>82.0</w:t>
            </w:r>
          </w:p>
        </w:tc>
        <w:tc>
          <w:tcPr>
            <w:tcW w:w="696" w:type="dxa"/>
          </w:tcPr>
          <w:p w14:paraId="49AAA05C" w14:textId="77777777" w:rsidR="00D6684B" w:rsidRPr="00D80F84" w:rsidRDefault="00B32A77" w:rsidP="00EE693A">
            <w:pPr>
              <w:spacing w:before="120" w:after="120"/>
              <w:jc w:val="center"/>
            </w:pPr>
            <w:r w:rsidRPr="00D80F84">
              <w:t>20.5</w:t>
            </w:r>
          </w:p>
        </w:tc>
        <w:tc>
          <w:tcPr>
            <w:tcW w:w="938" w:type="dxa"/>
          </w:tcPr>
          <w:p w14:paraId="31D6BA1F" w14:textId="77777777" w:rsidR="00D6684B" w:rsidRPr="00D80F84" w:rsidRDefault="00B32A77" w:rsidP="00EE693A">
            <w:pPr>
              <w:spacing w:before="120" w:after="120"/>
              <w:jc w:val="center"/>
            </w:pPr>
            <w:r w:rsidRPr="00D80F84">
              <w:t>80.9</w:t>
            </w:r>
          </w:p>
        </w:tc>
        <w:tc>
          <w:tcPr>
            <w:tcW w:w="703" w:type="dxa"/>
          </w:tcPr>
          <w:p w14:paraId="15AF02CB" w14:textId="77777777" w:rsidR="00D6684B" w:rsidRPr="00D80F84" w:rsidRDefault="00B32A77" w:rsidP="00EE693A">
            <w:pPr>
              <w:spacing w:before="120" w:after="120"/>
              <w:jc w:val="center"/>
            </w:pPr>
            <w:r w:rsidRPr="00D80F84">
              <w:t>16.5</w:t>
            </w:r>
          </w:p>
        </w:tc>
        <w:tc>
          <w:tcPr>
            <w:tcW w:w="884" w:type="dxa"/>
          </w:tcPr>
          <w:p w14:paraId="760ADCD1" w14:textId="77777777" w:rsidR="00D6684B" w:rsidRPr="00D80F84" w:rsidRDefault="00B32A77" w:rsidP="00EE693A">
            <w:pPr>
              <w:spacing w:before="120" w:after="120"/>
              <w:jc w:val="center"/>
            </w:pPr>
            <w:r w:rsidRPr="00D80F84">
              <w:t>3.35</w:t>
            </w:r>
          </w:p>
        </w:tc>
        <w:tc>
          <w:tcPr>
            <w:tcW w:w="757" w:type="dxa"/>
          </w:tcPr>
          <w:p w14:paraId="19C62B2D" w14:textId="77777777" w:rsidR="00D6684B" w:rsidRPr="00D80F84" w:rsidRDefault="00B32A77" w:rsidP="00EE693A">
            <w:pPr>
              <w:spacing w:before="120" w:after="120"/>
              <w:jc w:val="center"/>
              <w:rPr>
                <w:vertAlign w:val="superscript"/>
              </w:rPr>
            </w:pPr>
            <w:r w:rsidRPr="00D80F84">
              <w:rPr>
                <w:vertAlign w:val="superscript"/>
              </w:rPr>
              <w:t>&lt;.0009</w:t>
            </w:r>
          </w:p>
        </w:tc>
        <w:tc>
          <w:tcPr>
            <w:tcW w:w="1312" w:type="dxa"/>
          </w:tcPr>
          <w:p w14:paraId="62730A87" w14:textId="77777777" w:rsidR="00D6684B" w:rsidRPr="00D80F84" w:rsidRDefault="00B32A77" w:rsidP="00EE693A">
            <w:pPr>
              <w:jc w:val="center"/>
            </w:pPr>
            <w:r w:rsidRPr="00D80F84">
              <w:t>.80</w:t>
            </w:r>
          </w:p>
        </w:tc>
        <w:tc>
          <w:tcPr>
            <w:tcW w:w="1203" w:type="dxa"/>
          </w:tcPr>
          <w:p w14:paraId="7267CB2F" w14:textId="2C94E1C5" w:rsidR="00D6684B" w:rsidRPr="00D80F84" w:rsidRDefault="00B32A77" w:rsidP="00EE693A">
            <w:pPr>
              <w:jc w:val="center"/>
            </w:pPr>
            <w:r w:rsidRPr="00D80F84">
              <w:t>.778-.812</w:t>
            </w:r>
          </w:p>
        </w:tc>
      </w:tr>
      <w:tr w:rsidR="00D80F84" w:rsidRPr="00D80F84" w14:paraId="623E499F" w14:textId="77777777" w:rsidTr="00EE693A">
        <w:tc>
          <w:tcPr>
            <w:tcW w:w="1701" w:type="dxa"/>
          </w:tcPr>
          <w:p w14:paraId="547016C3" w14:textId="77777777" w:rsidR="00D6684B" w:rsidRPr="00D80F84" w:rsidRDefault="00B32A77" w:rsidP="00EE693A">
            <w:pPr>
              <w:jc w:val="center"/>
            </w:pPr>
            <w:r w:rsidRPr="00D80F84">
              <w:t>Anger</w:t>
            </w:r>
          </w:p>
        </w:tc>
        <w:tc>
          <w:tcPr>
            <w:tcW w:w="945" w:type="dxa"/>
          </w:tcPr>
          <w:p w14:paraId="6B2624D5" w14:textId="77777777" w:rsidR="00D6684B" w:rsidRPr="00D80F84" w:rsidRDefault="00B32A77" w:rsidP="00EE693A">
            <w:pPr>
              <w:jc w:val="center"/>
            </w:pPr>
            <w:r w:rsidRPr="00D80F84">
              <w:t>80.1</w:t>
            </w:r>
          </w:p>
        </w:tc>
        <w:tc>
          <w:tcPr>
            <w:tcW w:w="696" w:type="dxa"/>
          </w:tcPr>
          <w:p w14:paraId="315FF218" w14:textId="77777777" w:rsidR="00D6684B" w:rsidRPr="00D80F84" w:rsidRDefault="00B32A77" w:rsidP="00EE693A">
            <w:pPr>
              <w:jc w:val="center"/>
            </w:pPr>
            <w:r w:rsidRPr="00D80F84">
              <w:t>20.0</w:t>
            </w:r>
          </w:p>
        </w:tc>
        <w:tc>
          <w:tcPr>
            <w:tcW w:w="938" w:type="dxa"/>
          </w:tcPr>
          <w:p w14:paraId="48D76027" w14:textId="77777777" w:rsidR="00D6684B" w:rsidRPr="00D80F84" w:rsidRDefault="00B32A77" w:rsidP="00EE693A">
            <w:pPr>
              <w:jc w:val="center"/>
            </w:pPr>
            <w:r w:rsidRPr="00D80F84">
              <w:t>81.3</w:t>
            </w:r>
          </w:p>
        </w:tc>
        <w:tc>
          <w:tcPr>
            <w:tcW w:w="703" w:type="dxa"/>
          </w:tcPr>
          <w:p w14:paraId="0990A56B" w14:textId="77777777" w:rsidR="00D6684B" w:rsidRPr="00D80F84" w:rsidRDefault="00B32A77" w:rsidP="00EE693A">
            <w:pPr>
              <w:jc w:val="center"/>
            </w:pPr>
            <w:r w:rsidRPr="00D80F84">
              <w:t>13.9</w:t>
            </w:r>
          </w:p>
        </w:tc>
        <w:tc>
          <w:tcPr>
            <w:tcW w:w="884" w:type="dxa"/>
          </w:tcPr>
          <w:p w14:paraId="0D26A6E8" w14:textId="77777777" w:rsidR="00D6684B" w:rsidRPr="00D80F84" w:rsidRDefault="00B32A77" w:rsidP="00EE693A">
            <w:pPr>
              <w:jc w:val="center"/>
            </w:pPr>
            <w:r w:rsidRPr="00D80F84">
              <w:t>1.64</w:t>
            </w:r>
          </w:p>
        </w:tc>
        <w:tc>
          <w:tcPr>
            <w:tcW w:w="757" w:type="dxa"/>
          </w:tcPr>
          <w:p w14:paraId="1EDDCC21" w14:textId="77777777" w:rsidR="00D6684B" w:rsidRPr="00D80F84" w:rsidRDefault="00B32A77" w:rsidP="00EE693A">
            <w:pPr>
              <w:jc w:val="center"/>
              <w:rPr>
                <w:vertAlign w:val="superscript"/>
              </w:rPr>
            </w:pPr>
            <w:r w:rsidRPr="00D80F84">
              <w:rPr>
                <w:vertAlign w:val="superscript"/>
              </w:rPr>
              <w:t>.1009</w:t>
            </w:r>
          </w:p>
        </w:tc>
        <w:tc>
          <w:tcPr>
            <w:tcW w:w="1312" w:type="dxa"/>
          </w:tcPr>
          <w:p w14:paraId="3DECCA28" w14:textId="77777777" w:rsidR="00D6684B" w:rsidRPr="00D80F84" w:rsidRDefault="00B32A77" w:rsidP="00EE693A">
            <w:pPr>
              <w:jc w:val="center"/>
            </w:pPr>
            <w:r w:rsidRPr="00D80F84">
              <w:t>.81</w:t>
            </w:r>
          </w:p>
        </w:tc>
        <w:tc>
          <w:tcPr>
            <w:tcW w:w="1203" w:type="dxa"/>
          </w:tcPr>
          <w:p w14:paraId="401434E7" w14:textId="5C911BB2" w:rsidR="00D6684B" w:rsidRPr="00D80F84" w:rsidRDefault="00B32A77" w:rsidP="00EE693A">
            <w:pPr>
              <w:jc w:val="center"/>
            </w:pPr>
            <w:r w:rsidRPr="00D80F84">
              <w:t>.772-.843</w:t>
            </w:r>
          </w:p>
        </w:tc>
      </w:tr>
      <w:tr w:rsidR="00D80F84" w:rsidRPr="00D80F84" w14:paraId="73F5EFEB" w14:textId="77777777" w:rsidTr="00EE693A">
        <w:tc>
          <w:tcPr>
            <w:tcW w:w="1701" w:type="dxa"/>
          </w:tcPr>
          <w:p w14:paraId="0A9B5273" w14:textId="77777777" w:rsidR="00D6684B" w:rsidRPr="00D80F84" w:rsidRDefault="00B32A77" w:rsidP="00EE693A">
            <w:pPr>
              <w:jc w:val="center"/>
            </w:pPr>
            <w:r w:rsidRPr="00D80F84">
              <w:t>Disgust</w:t>
            </w:r>
          </w:p>
        </w:tc>
        <w:tc>
          <w:tcPr>
            <w:tcW w:w="945" w:type="dxa"/>
          </w:tcPr>
          <w:p w14:paraId="03B6B8A8" w14:textId="77777777" w:rsidR="00D6684B" w:rsidRPr="00D80F84" w:rsidRDefault="00B32A77" w:rsidP="00EE693A">
            <w:pPr>
              <w:jc w:val="center"/>
            </w:pPr>
            <w:r w:rsidRPr="00D80F84">
              <w:t>79.0</w:t>
            </w:r>
          </w:p>
        </w:tc>
        <w:tc>
          <w:tcPr>
            <w:tcW w:w="696" w:type="dxa"/>
          </w:tcPr>
          <w:p w14:paraId="13D6C553" w14:textId="77777777" w:rsidR="00D6684B" w:rsidRPr="00D80F84" w:rsidRDefault="00B32A77" w:rsidP="00EE693A">
            <w:pPr>
              <w:jc w:val="center"/>
            </w:pPr>
            <w:r w:rsidRPr="00D80F84">
              <w:t>18.7</w:t>
            </w:r>
          </w:p>
        </w:tc>
        <w:tc>
          <w:tcPr>
            <w:tcW w:w="938" w:type="dxa"/>
          </w:tcPr>
          <w:p w14:paraId="315CAEC9" w14:textId="77777777" w:rsidR="00D6684B" w:rsidRPr="00D80F84" w:rsidRDefault="00B32A77" w:rsidP="00EE693A">
            <w:pPr>
              <w:jc w:val="center"/>
            </w:pPr>
            <w:r w:rsidRPr="00D80F84">
              <w:t>68.0</w:t>
            </w:r>
          </w:p>
        </w:tc>
        <w:tc>
          <w:tcPr>
            <w:tcW w:w="703" w:type="dxa"/>
          </w:tcPr>
          <w:p w14:paraId="4BAA203F" w14:textId="77777777" w:rsidR="00D6684B" w:rsidRPr="00D80F84" w:rsidRDefault="00B32A77" w:rsidP="00EE693A">
            <w:pPr>
              <w:jc w:val="center"/>
            </w:pPr>
            <w:r w:rsidRPr="00D80F84">
              <w:t>18.2</w:t>
            </w:r>
          </w:p>
        </w:tc>
        <w:tc>
          <w:tcPr>
            <w:tcW w:w="884" w:type="dxa"/>
          </w:tcPr>
          <w:p w14:paraId="58A3F8D0" w14:textId="77777777" w:rsidR="00D6684B" w:rsidRPr="00D80F84" w:rsidRDefault="00B32A77" w:rsidP="00EE693A">
            <w:pPr>
              <w:jc w:val="center"/>
            </w:pPr>
            <w:r w:rsidRPr="00D80F84">
              <w:t>15.84</w:t>
            </w:r>
          </w:p>
        </w:tc>
        <w:tc>
          <w:tcPr>
            <w:tcW w:w="757" w:type="dxa"/>
          </w:tcPr>
          <w:p w14:paraId="258D1AEE" w14:textId="77777777" w:rsidR="00D6684B" w:rsidRPr="00D80F84" w:rsidRDefault="00B32A77" w:rsidP="00EE693A">
            <w:pPr>
              <w:jc w:val="center"/>
              <w:rPr>
                <w:vertAlign w:val="superscript"/>
              </w:rPr>
            </w:pPr>
            <w:r w:rsidRPr="00D80F84">
              <w:rPr>
                <w:vertAlign w:val="superscript"/>
              </w:rPr>
              <w:t>&lt;.0001</w:t>
            </w:r>
          </w:p>
        </w:tc>
        <w:tc>
          <w:tcPr>
            <w:tcW w:w="1312" w:type="dxa"/>
          </w:tcPr>
          <w:p w14:paraId="314EEE5C" w14:textId="77777777" w:rsidR="00D6684B" w:rsidRPr="00D80F84" w:rsidRDefault="00B32A77" w:rsidP="00EE693A">
            <w:pPr>
              <w:jc w:val="center"/>
            </w:pPr>
            <w:r w:rsidRPr="00D80F84">
              <w:t>.88</w:t>
            </w:r>
          </w:p>
        </w:tc>
        <w:tc>
          <w:tcPr>
            <w:tcW w:w="1203" w:type="dxa"/>
          </w:tcPr>
          <w:p w14:paraId="3C1B075B" w14:textId="32FC0DE7" w:rsidR="00D6684B" w:rsidRPr="00D80F84" w:rsidRDefault="00B32A77" w:rsidP="00EE693A">
            <w:pPr>
              <w:jc w:val="center"/>
            </w:pPr>
            <w:r w:rsidRPr="00D80F84">
              <w:t>.847-.90</w:t>
            </w:r>
          </w:p>
        </w:tc>
      </w:tr>
      <w:tr w:rsidR="00D80F84" w:rsidRPr="00D80F84" w14:paraId="77D31099" w14:textId="77777777" w:rsidTr="00EE693A">
        <w:tc>
          <w:tcPr>
            <w:tcW w:w="1701" w:type="dxa"/>
          </w:tcPr>
          <w:p w14:paraId="3D01FD9C" w14:textId="77777777" w:rsidR="00D6684B" w:rsidRPr="00D80F84" w:rsidRDefault="00B32A77" w:rsidP="00EE693A">
            <w:pPr>
              <w:jc w:val="center"/>
            </w:pPr>
            <w:r w:rsidRPr="00D80F84">
              <w:t>Fear</w:t>
            </w:r>
          </w:p>
        </w:tc>
        <w:tc>
          <w:tcPr>
            <w:tcW w:w="945" w:type="dxa"/>
          </w:tcPr>
          <w:p w14:paraId="106B319A" w14:textId="77777777" w:rsidR="00D6684B" w:rsidRPr="00D80F84" w:rsidRDefault="00B32A77" w:rsidP="00EE693A">
            <w:pPr>
              <w:jc w:val="center"/>
            </w:pPr>
            <w:r w:rsidRPr="00D80F84">
              <w:t>63.1</w:t>
            </w:r>
          </w:p>
        </w:tc>
        <w:tc>
          <w:tcPr>
            <w:tcW w:w="696" w:type="dxa"/>
          </w:tcPr>
          <w:p w14:paraId="7B5A91F2" w14:textId="77777777" w:rsidR="00D6684B" w:rsidRPr="00D80F84" w:rsidRDefault="00B32A77" w:rsidP="00EE693A">
            <w:pPr>
              <w:jc w:val="center"/>
            </w:pPr>
            <w:r w:rsidRPr="00D80F84">
              <w:t>19.9</w:t>
            </w:r>
          </w:p>
        </w:tc>
        <w:tc>
          <w:tcPr>
            <w:tcW w:w="938" w:type="dxa"/>
          </w:tcPr>
          <w:p w14:paraId="5C9DE92C" w14:textId="77777777" w:rsidR="00D6684B" w:rsidRPr="00D80F84" w:rsidRDefault="00B32A77" w:rsidP="00EE693A">
            <w:pPr>
              <w:jc w:val="center"/>
            </w:pPr>
            <w:r w:rsidRPr="00D80F84">
              <w:t>80.5</w:t>
            </w:r>
          </w:p>
        </w:tc>
        <w:tc>
          <w:tcPr>
            <w:tcW w:w="703" w:type="dxa"/>
          </w:tcPr>
          <w:p w14:paraId="31072B5B" w14:textId="77777777" w:rsidR="00D6684B" w:rsidRPr="00D80F84" w:rsidRDefault="00B32A77" w:rsidP="00EE693A">
            <w:pPr>
              <w:jc w:val="center"/>
            </w:pPr>
            <w:r w:rsidRPr="00D80F84">
              <w:t>11.3</w:t>
            </w:r>
          </w:p>
        </w:tc>
        <w:tc>
          <w:tcPr>
            <w:tcW w:w="884" w:type="dxa"/>
          </w:tcPr>
          <w:p w14:paraId="7B170AE3" w14:textId="77777777" w:rsidR="00D6684B" w:rsidRPr="00D80F84" w:rsidRDefault="00B32A77" w:rsidP="00EE693A">
            <w:pPr>
              <w:jc w:val="center"/>
            </w:pPr>
            <w:r w:rsidRPr="00D80F84">
              <w:t>16.52</w:t>
            </w:r>
          </w:p>
        </w:tc>
        <w:tc>
          <w:tcPr>
            <w:tcW w:w="757" w:type="dxa"/>
          </w:tcPr>
          <w:p w14:paraId="3E099595" w14:textId="77777777" w:rsidR="00D6684B" w:rsidRPr="00D80F84" w:rsidRDefault="00B32A77" w:rsidP="00EE693A">
            <w:pPr>
              <w:jc w:val="center"/>
              <w:rPr>
                <w:vertAlign w:val="superscript"/>
              </w:rPr>
            </w:pPr>
            <w:r w:rsidRPr="00D80F84">
              <w:rPr>
                <w:vertAlign w:val="superscript"/>
              </w:rPr>
              <w:t>&lt;.0001</w:t>
            </w:r>
          </w:p>
        </w:tc>
        <w:tc>
          <w:tcPr>
            <w:tcW w:w="1312" w:type="dxa"/>
          </w:tcPr>
          <w:p w14:paraId="10BC5D5B" w14:textId="77777777" w:rsidR="00D6684B" w:rsidRPr="00D80F84" w:rsidRDefault="00B32A77" w:rsidP="00EE693A">
            <w:pPr>
              <w:jc w:val="center"/>
            </w:pPr>
            <w:r w:rsidRPr="00D80F84">
              <w:t>.51</w:t>
            </w:r>
          </w:p>
        </w:tc>
        <w:tc>
          <w:tcPr>
            <w:tcW w:w="1203" w:type="dxa"/>
          </w:tcPr>
          <w:p w14:paraId="255638F0" w14:textId="23FA38E1" w:rsidR="00D6684B" w:rsidRPr="00D80F84" w:rsidRDefault="00B32A77" w:rsidP="00EE693A">
            <w:pPr>
              <w:jc w:val="center"/>
            </w:pPr>
            <w:r w:rsidRPr="00D80F84">
              <w:t>.415-.59</w:t>
            </w:r>
          </w:p>
        </w:tc>
      </w:tr>
      <w:tr w:rsidR="00D80F84" w:rsidRPr="00D80F84" w14:paraId="2F0AD85F" w14:textId="77777777" w:rsidTr="00EE693A">
        <w:tc>
          <w:tcPr>
            <w:tcW w:w="1701" w:type="dxa"/>
          </w:tcPr>
          <w:p w14:paraId="7730AD5F" w14:textId="77777777" w:rsidR="00D6684B" w:rsidRPr="00D80F84" w:rsidRDefault="00B32A77" w:rsidP="00EE693A">
            <w:pPr>
              <w:jc w:val="center"/>
            </w:pPr>
            <w:r w:rsidRPr="00D80F84">
              <w:t>Happiness</w:t>
            </w:r>
          </w:p>
        </w:tc>
        <w:tc>
          <w:tcPr>
            <w:tcW w:w="945" w:type="dxa"/>
          </w:tcPr>
          <w:p w14:paraId="21781604" w14:textId="77777777" w:rsidR="00D6684B" w:rsidRPr="00D80F84" w:rsidRDefault="00B32A77" w:rsidP="00EE693A">
            <w:pPr>
              <w:jc w:val="center"/>
            </w:pPr>
            <w:r w:rsidRPr="00D80F84">
              <w:t>99.3</w:t>
            </w:r>
          </w:p>
        </w:tc>
        <w:tc>
          <w:tcPr>
            <w:tcW w:w="696" w:type="dxa"/>
          </w:tcPr>
          <w:p w14:paraId="16F15EB6" w14:textId="77777777" w:rsidR="00D6684B" w:rsidRPr="00D80F84" w:rsidRDefault="00B32A77" w:rsidP="00EE693A">
            <w:pPr>
              <w:jc w:val="center"/>
            </w:pPr>
            <w:r w:rsidRPr="00D80F84">
              <w:t>2.1</w:t>
            </w:r>
          </w:p>
        </w:tc>
        <w:tc>
          <w:tcPr>
            <w:tcW w:w="938" w:type="dxa"/>
          </w:tcPr>
          <w:p w14:paraId="44CB3BFE" w14:textId="77777777" w:rsidR="00D6684B" w:rsidRPr="00D80F84" w:rsidRDefault="00B32A77" w:rsidP="00EE693A">
            <w:pPr>
              <w:jc w:val="center"/>
            </w:pPr>
            <w:r w:rsidRPr="00D80F84">
              <w:t>96.6</w:t>
            </w:r>
          </w:p>
        </w:tc>
        <w:tc>
          <w:tcPr>
            <w:tcW w:w="703" w:type="dxa"/>
          </w:tcPr>
          <w:p w14:paraId="43C94AE0" w14:textId="77777777" w:rsidR="00D6684B" w:rsidRPr="00D80F84" w:rsidRDefault="00B32A77" w:rsidP="00EE693A">
            <w:pPr>
              <w:jc w:val="center"/>
            </w:pPr>
            <w:r w:rsidRPr="00D80F84">
              <w:t>3.3</w:t>
            </w:r>
          </w:p>
        </w:tc>
        <w:tc>
          <w:tcPr>
            <w:tcW w:w="884" w:type="dxa"/>
          </w:tcPr>
          <w:p w14:paraId="1C4A57C8" w14:textId="77777777" w:rsidR="00D6684B" w:rsidRPr="00D80F84" w:rsidRDefault="00B32A77" w:rsidP="00EE693A">
            <w:pPr>
              <w:jc w:val="center"/>
            </w:pPr>
            <w:r w:rsidRPr="00D80F84">
              <w:t>14.06</w:t>
            </w:r>
          </w:p>
        </w:tc>
        <w:tc>
          <w:tcPr>
            <w:tcW w:w="757" w:type="dxa"/>
          </w:tcPr>
          <w:p w14:paraId="6B16566A" w14:textId="77777777" w:rsidR="00D6684B" w:rsidRPr="00D80F84" w:rsidRDefault="00B32A77" w:rsidP="00EE693A">
            <w:pPr>
              <w:jc w:val="center"/>
              <w:rPr>
                <w:vertAlign w:val="superscript"/>
              </w:rPr>
            </w:pPr>
            <w:r w:rsidRPr="00D80F84">
              <w:rPr>
                <w:vertAlign w:val="superscript"/>
              </w:rPr>
              <w:t>&lt;.0001</w:t>
            </w:r>
          </w:p>
        </w:tc>
        <w:tc>
          <w:tcPr>
            <w:tcW w:w="1312" w:type="dxa"/>
          </w:tcPr>
          <w:p w14:paraId="52FE1AA4" w14:textId="77777777" w:rsidR="00D6684B" w:rsidRPr="00D80F84" w:rsidRDefault="00B32A77" w:rsidP="00EE693A">
            <w:pPr>
              <w:jc w:val="center"/>
            </w:pPr>
            <w:r w:rsidRPr="00D80F84">
              <w:t>.42</w:t>
            </w:r>
          </w:p>
        </w:tc>
        <w:tc>
          <w:tcPr>
            <w:tcW w:w="1203" w:type="dxa"/>
          </w:tcPr>
          <w:p w14:paraId="7950E269" w14:textId="452F669B" w:rsidR="00D6684B" w:rsidRPr="00D80F84" w:rsidRDefault="00B32A77" w:rsidP="00EE693A">
            <w:pPr>
              <w:jc w:val="center"/>
            </w:pPr>
            <w:r w:rsidRPr="00D80F84">
              <w:t>.30-.525</w:t>
            </w:r>
          </w:p>
        </w:tc>
      </w:tr>
      <w:tr w:rsidR="00D80F84" w:rsidRPr="00D80F84" w14:paraId="462683D3" w14:textId="77777777" w:rsidTr="00EE693A">
        <w:tc>
          <w:tcPr>
            <w:tcW w:w="1701" w:type="dxa"/>
          </w:tcPr>
          <w:p w14:paraId="4E1B82A9" w14:textId="77777777" w:rsidR="00D6684B" w:rsidRPr="00D80F84" w:rsidRDefault="00B32A77" w:rsidP="00EE693A">
            <w:pPr>
              <w:jc w:val="center"/>
            </w:pPr>
            <w:r w:rsidRPr="00D80F84">
              <w:t>Sadness</w:t>
            </w:r>
          </w:p>
        </w:tc>
        <w:tc>
          <w:tcPr>
            <w:tcW w:w="945" w:type="dxa"/>
          </w:tcPr>
          <w:p w14:paraId="1070788C" w14:textId="77777777" w:rsidR="00D6684B" w:rsidRPr="00D80F84" w:rsidRDefault="00B32A77" w:rsidP="00EE693A">
            <w:pPr>
              <w:jc w:val="center"/>
            </w:pPr>
            <w:r w:rsidRPr="00D80F84">
              <w:t>77.5</w:t>
            </w:r>
          </w:p>
        </w:tc>
        <w:tc>
          <w:tcPr>
            <w:tcW w:w="696" w:type="dxa"/>
          </w:tcPr>
          <w:p w14:paraId="45CD3C98" w14:textId="77777777" w:rsidR="00D6684B" w:rsidRPr="00D80F84" w:rsidRDefault="00B32A77" w:rsidP="00EE693A">
            <w:pPr>
              <w:jc w:val="center"/>
            </w:pPr>
            <w:r w:rsidRPr="00D80F84">
              <w:t>21.0</w:t>
            </w:r>
          </w:p>
        </w:tc>
        <w:tc>
          <w:tcPr>
            <w:tcW w:w="938" w:type="dxa"/>
          </w:tcPr>
          <w:p w14:paraId="6D9A73B9" w14:textId="77777777" w:rsidR="00D6684B" w:rsidRPr="00D80F84" w:rsidRDefault="00B32A77" w:rsidP="00EE693A">
            <w:pPr>
              <w:jc w:val="center"/>
            </w:pPr>
            <w:r w:rsidRPr="00D80F84">
              <w:t>72.9</w:t>
            </w:r>
          </w:p>
        </w:tc>
        <w:tc>
          <w:tcPr>
            <w:tcW w:w="703" w:type="dxa"/>
          </w:tcPr>
          <w:p w14:paraId="59567E9C" w14:textId="77777777" w:rsidR="00D6684B" w:rsidRPr="00D80F84" w:rsidRDefault="00B32A77" w:rsidP="00EE693A">
            <w:pPr>
              <w:jc w:val="center"/>
            </w:pPr>
            <w:r w:rsidRPr="00D80F84">
              <w:t>18.7</w:t>
            </w:r>
          </w:p>
        </w:tc>
        <w:tc>
          <w:tcPr>
            <w:tcW w:w="884" w:type="dxa"/>
          </w:tcPr>
          <w:p w14:paraId="664410FE" w14:textId="77777777" w:rsidR="00D6684B" w:rsidRPr="00D80F84" w:rsidRDefault="00B32A77" w:rsidP="00EE693A">
            <w:pPr>
              <w:jc w:val="center"/>
            </w:pPr>
            <w:r w:rsidRPr="00D80F84">
              <w:t>6.80</w:t>
            </w:r>
          </w:p>
        </w:tc>
        <w:tc>
          <w:tcPr>
            <w:tcW w:w="757" w:type="dxa"/>
          </w:tcPr>
          <w:p w14:paraId="5C4CD6CF" w14:textId="77777777" w:rsidR="00D6684B" w:rsidRPr="00D80F84" w:rsidRDefault="00B32A77" w:rsidP="00EE693A">
            <w:pPr>
              <w:jc w:val="center"/>
              <w:rPr>
                <w:vertAlign w:val="superscript"/>
              </w:rPr>
            </w:pPr>
            <w:r w:rsidRPr="00D80F84">
              <w:rPr>
                <w:vertAlign w:val="superscript"/>
              </w:rPr>
              <w:t>&lt;.0001</w:t>
            </w:r>
          </w:p>
        </w:tc>
        <w:tc>
          <w:tcPr>
            <w:tcW w:w="1312" w:type="dxa"/>
          </w:tcPr>
          <w:p w14:paraId="0AD9AAAE" w14:textId="77777777" w:rsidR="00D6684B" w:rsidRPr="00D80F84" w:rsidRDefault="00B32A77" w:rsidP="00EE693A">
            <w:pPr>
              <w:jc w:val="center"/>
            </w:pPr>
            <w:r w:rsidRPr="00D80F84">
              <w:t>.89</w:t>
            </w:r>
          </w:p>
        </w:tc>
        <w:tc>
          <w:tcPr>
            <w:tcW w:w="1203" w:type="dxa"/>
          </w:tcPr>
          <w:p w14:paraId="5B7582C4" w14:textId="78416AC5" w:rsidR="00D6684B" w:rsidRPr="00D80F84" w:rsidRDefault="00B32A77" w:rsidP="00EE693A">
            <w:pPr>
              <w:jc w:val="center"/>
            </w:pPr>
            <w:r w:rsidRPr="00D80F84">
              <w:t>.865-.911</w:t>
            </w:r>
          </w:p>
        </w:tc>
      </w:tr>
      <w:tr w:rsidR="005E4422" w:rsidRPr="00D80F84" w14:paraId="50BE7985" w14:textId="77777777" w:rsidTr="00EE693A">
        <w:tc>
          <w:tcPr>
            <w:tcW w:w="1701" w:type="dxa"/>
          </w:tcPr>
          <w:p w14:paraId="4E9C21B3" w14:textId="77777777" w:rsidR="00D6684B" w:rsidRPr="00D80F84" w:rsidRDefault="00B32A77" w:rsidP="00EE693A">
            <w:pPr>
              <w:jc w:val="center"/>
            </w:pPr>
            <w:r w:rsidRPr="00D80F84">
              <w:t>Neutrality</w:t>
            </w:r>
          </w:p>
        </w:tc>
        <w:tc>
          <w:tcPr>
            <w:tcW w:w="945" w:type="dxa"/>
          </w:tcPr>
          <w:p w14:paraId="56C5A705" w14:textId="77777777" w:rsidR="00D6684B" w:rsidRPr="00D80F84" w:rsidRDefault="00B32A77" w:rsidP="00EE693A">
            <w:pPr>
              <w:jc w:val="center"/>
            </w:pPr>
            <w:r w:rsidRPr="00D80F84">
              <w:t>93.1</w:t>
            </w:r>
          </w:p>
        </w:tc>
        <w:tc>
          <w:tcPr>
            <w:tcW w:w="696" w:type="dxa"/>
          </w:tcPr>
          <w:p w14:paraId="77A5403B" w14:textId="77777777" w:rsidR="00D6684B" w:rsidRPr="00D80F84" w:rsidRDefault="00B32A77" w:rsidP="00EE693A">
            <w:pPr>
              <w:jc w:val="center"/>
            </w:pPr>
            <w:r w:rsidRPr="00D80F84">
              <w:t>11.1</w:t>
            </w:r>
          </w:p>
        </w:tc>
        <w:tc>
          <w:tcPr>
            <w:tcW w:w="938" w:type="dxa"/>
          </w:tcPr>
          <w:p w14:paraId="199E1A56" w14:textId="77777777" w:rsidR="00D6684B" w:rsidRPr="00D80F84" w:rsidRDefault="00B32A77" w:rsidP="00EE693A">
            <w:pPr>
              <w:jc w:val="center"/>
            </w:pPr>
            <w:r w:rsidRPr="00D80F84">
              <w:t>85.9</w:t>
            </w:r>
          </w:p>
        </w:tc>
        <w:tc>
          <w:tcPr>
            <w:tcW w:w="703" w:type="dxa"/>
          </w:tcPr>
          <w:p w14:paraId="6165154E" w14:textId="77777777" w:rsidR="00D6684B" w:rsidRPr="00D80F84" w:rsidRDefault="00B32A77" w:rsidP="00EE693A">
            <w:pPr>
              <w:jc w:val="center"/>
            </w:pPr>
            <w:r w:rsidRPr="00D80F84">
              <w:t>11.5</w:t>
            </w:r>
          </w:p>
        </w:tc>
        <w:tc>
          <w:tcPr>
            <w:tcW w:w="884" w:type="dxa"/>
          </w:tcPr>
          <w:p w14:paraId="7DEF36C9" w14:textId="77777777" w:rsidR="00D6684B" w:rsidRPr="00D80F84" w:rsidRDefault="00B32A77" w:rsidP="00EE693A">
            <w:pPr>
              <w:jc w:val="center"/>
            </w:pPr>
            <w:r w:rsidRPr="00D80F84">
              <w:t>15.63</w:t>
            </w:r>
          </w:p>
        </w:tc>
        <w:tc>
          <w:tcPr>
            <w:tcW w:w="757" w:type="dxa"/>
          </w:tcPr>
          <w:p w14:paraId="5D15BAF9" w14:textId="77777777" w:rsidR="00D6684B" w:rsidRPr="00D80F84" w:rsidRDefault="00B32A77" w:rsidP="00EE693A">
            <w:pPr>
              <w:jc w:val="center"/>
              <w:rPr>
                <w:vertAlign w:val="superscript"/>
              </w:rPr>
            </w:pPr>
            <w:r w:rsidRPr="00D80F84">
              <w:rPr>
                <w:vertAlign w:val="superscript"/>
              </w:rPr>
              <w:t>&lt;.0001</w:t>
            </w:r>
          </w:p>
        </w:tc>
        <w:tc>
          <w:tcPr>
            <w:tcW w:w="1312" w:type="dxa"/>
          </w:tcPr>
          <w:p w14:paraId="25B2C956" w14:textId="77777777" w:rsidR="00D6684B" w:rsidRPr="00D80F84" w:rsidRDefault="00B32A77" w:rsidP="00EE693A">
            <w:pPr>
              <w:jc w:val="center"/>
            </w:pPr>
            <w:r w:rsidRPr="00D80F84">
              <w:t>.85</w:t>
            </w:r>
          </w:p>
        </w:tc>
        <w:tc>
          <w:tcPr>
            <w:tcW w:w="1203" w:type="dxa"/>
          </w:tcPr>
          <w:p w14:paraId="56E2AAC7" w14:textId="544D78B7" w:rsidR="00D6684B" w:rsidRPr="00D80F84" w:rsidRDefault="00B32A77" w:rsidP="00EE693A">
            <w:pPr>
              <w:jc w:val="center"/>
            </w:pPr>
            <w:r w:rsidRPr="00D80F84">
              <w:t>.818-.881</w:t>
            </w:r>
          </w:p>
        </w:tc>
      </w:tr>
    </w:tbl>
    <w:p w14:paraId="3648CC5E" w14:textId="77777777" w:rsidR="00D6684B" w:rsidRPr="00D80F84" w:rsidRDefault="00D6684B" w:rsidP="00D6684B"/>
    <w:p w14:paraId="21D4FEF4" w14:textId="48EA340B" w:rsidR="00705C80" w:rsidRPr="00D80F84" w:rsidRDefault="00B32A77" w:rsidP="007D022C">
      <w:pPr>
        <w:ind w:firstLine="708"/>
        <w:jc w:val="both"/>
      </w:pPr>
      <w:r w:rsidRPr="00D80F84">
        <w:lastRenderedPageBreak/>
        <w:t xml:space="preserve">Overall, our participants were slightly more accurate than those in the validation study, with some discrepancies according to categories: there was no difference for anger, but our participants were more accurate by 2.6% for happiness, 4.7% for sadness, 7.2% for neutrality, and 11% for disgust. </w:t>
      </w:r>
      <w:r w:rsidR="000E29D5" w:rsidRPr="00D80F84">
        <w:t>However</w:t>
      </w:r>
      <w:r w:rsidRPr="00D80F84">
        <w:t>, they were 17.4% less accurate for fear. The better performance can be explained by the conditions in our study that favored correct categorizations, notably the fact that our participants were exposed to more faces and thus benefited from more intense and varied training with prototypical expressions. This seem</w:t>
      </w:r>
      <w:r w:rsidR="006837BA" w:rsidRPr="00D80F84">
        <w:t>ed</w:t>
      </w:r>
      <w:r w:rsidRPr="00D80F84">
        <w:t xml:space="preserve"> to favor disgust in particular, which must be distinguished from anger. The sharp </w:t>
      </w:r>
      <w:r w:rsidR="006837BA" w:rsidRPr="00D80F84">
        <w:t xml:space="preserve">decrease </w:t>
      </w:r>
      <w:r w:rsidRPr="00D80F84">
        <w:t>in accuracy for fear is explained in part by the fact that our participants could choose the "surprise" response, unlike those in the validation study. They largely did so in more than 25% of the cases (Figure SA1), leading to the sharp drop in “fear” responses.</w:t>
      </w:r>
    </w:p>
    <w:p w14:paraId="03459117" w14:textId="1F7E5438" w:rsidR="00F25712" w:rsidRPr="00D80F84" w:rsidRDefault="00D6684B" w:rsidP="003124C9">
      <w:pPr>
        <w:ind w:firstLine="708"/>
        <w:jc w:val="both"/>
      </w:pPr>
      <w:r w:rsidRPr="00D80F84">
        <w:t xml:space="preserve">Despite these differences in accuracy, agreement between participants in the two studies, as measured by Cronbach's alpha, was good overall (i.e., over the entire set: Cronbach’s </w:t>
      </w:r>
      <w:r w:rsidRPr="00D80F84">
        <w:rPr>
          <w:rFonts w:cstheme="minorHAnsi"/>
          <w:i/>
        </w:rPr>
        <w:t>α</w:t>
      </w:r>
      <w:r w:rsidRPr="00D80F84">
        <w:t xml:space="preserve"> = .80) and for most expressions separately (i.e., lower Cronbach’s </w:t>
      </w:r>
      <w:r w:rsidRPr="00D80F84">
        <w:rPr>
          <w:rFonts w:cstheme="minorHAnsi"/>
          <w:i/>
        </w:rPr>
        <w:t>α</w:t>
      </w:r>
      <w:r w:rsidRPr="00D80F84">
        <w:t xml:space="preserve"> = </w:t>
      </w:r>
      <w:r w:rsidRPr="00D80F84">
        <w:rPr>
          <w:sz w:val="20"/>
        </w:rPr>
        <w:t>.81)</w:t>
      </w:r>
      <w:r w:rsidR="00260A4F" w:rsidRPr="00D80F84">
        <w:t>, with two notable exceptions: fear (</w:t>
      </w:r>
      <w:r w:rsidRPr="00D80F84">
        <w:t>Cronbach’s</w:t>
      </w:r>
      <w:r w:rsidR="00260A4F" w:rsidRPr="00D80F84">
        <w:t xml:space="preserve"> </w:t>
      </w:r>
      <w:r w:rsidR="00260A4F" w:rsidRPr="00D80F84">
        <w:rPr>
          <w:rFonts w:cstheme="minorHAnsi"/>
          <w:i/>
        </w:rPr>
        <w:t>α</w:t>
      </w:r>
      <w:r w:rsidR="00260A4F" w:rsidRPr="00D80F84">
        <w:t xml:space="preserve"> = .51) and happiness (</w:t>
      </w:r>
      <w:r w:rsidRPr="00D80F84">
        <w:t>Cronbach’s</w:t>
      </w:r>
      <w:r w:rsidR="00260A4F" w:rsidRPr="00D80F84">
        <w:t xml:space="preserve"> </w:t>
      </w:r>
      <w:r w:rsidR="00260A4F" w:rsidRPr="00D80F84">
        <w:rPr>
          <w:rFonts w:cstheme="minorHAnsi"/>
          <w:i/>
        </w:rPr>
        <w:t>α</w:t>
      </w:r>
      <w:r w:rsidR="00AB454E" w:rsidRPr="00D80F84">
        <w:t xml:space="preserve"> =</w:t>
      </w:r>
      <w:r w:rsidRPr="00D80F84">
        <w:t xml:space="preserve"> </w:t>
      </w:r>
      <w:r w:rsidR="00AB454E" w:rsidRPr="00D80F84">
        <w:t xml:space="preserve">.42). For fear, the lower agreement can probably be explained by the same reasons as the difference in accuracy: the introduction of the “surprise” response in our study. For happiness, the lower agreement can be explained by the fact that both studies </w:t>
      </w:r>
      <w:r w:rsidR="00D32FF3" w:rsidRPr="00D80F84">
        <w:t xml:space="preserve">exhibit </w:t>
      </w:r>
      <w:r w:rsidR="00AB454E" w:rsidRPr="00D80F84">
        <w:t xml:space="preserve">a ceiling effect, with most images at or near 100% of correct responses. In fact, almost all </w:t>
      </w:r>
      <w:r w:rsidRPr="00D80F84">
        <w:t xml:space="preserve">the </w:t>
      </w:r>
      <w:r w:rsidR="00AB454E" w:rsidRPr="00D80F84">
        <w:t xml:space="preserve">participants </w:t>
      </w:r>
      <w:r w:rsidRPr="00D80F84">
        <w:t>agreed</w:t>
      </w:r>
      <w:r w:rsidR="00AB454E" w:rsidRPr="00D80F84">
        <w:t xml:space="preserve"> that </w:t>
      </w:r>
      <w:r w:rsidR="00D32FF3" w:rsidRPr="00D80F84">
        <w:t xml:space="preserve">nearly </w:t>
      </w:r>
      <w:r w:rsidR="00AB454E" w:rsidRPr="00D80F84">
        <w:t xml:space="preserve">all smiles </w:t>
      </w:r>
      <w:r w:rsidRPr="00D80F84">
        <w:t>were</w:t>
      </w:r>
      <w:r w:rsidR="00AB454E" w:rsidRPr="00D80F84">
        <w:t xml:space="preserve"> happy </w:t>
      </w:r>
      <w:r w:rsidRPr="00D80F84">
        <w:t>emotions</w:t>
      </w:r>
      <w:r w:rsidR="00AB454E" w:rsidRPr="00D80F84">
        <w:t>.</w:t>
      </w:r>
    </w:p>
    <w:p w14:paraId="309DE873" w14:textId="3E18B04B" w:rsidR="007B7E22" w:rsidRPr="00D80F84" w:rsidRDefault="00B32A77" w:rsidP="007B7E22">
      <w:pPr>
        <w:jc w:val="both"/>
        <w:rPr>
          <w:b/>
        </w:rPr>
      </w:pPr>
      <w:r w:rsidRPr="00D80F84">
        <w:rPr>
          <w:b/>
        </w:rPr>
        <w:t>References:</w:t>
      </w:r>
    </w:p>
    <w:p w14:paraId="5FB55660" w14:textId="77777777" w:rsidR="007B7E22" w:rsidRPr="00D80F84" w:rsidRDefault="00B32A77" w:rsidP="008719B6">
      <w:pPr>
        <w:spacing w:before="120" w:line="240" w:lineRule="auto"/>
        <w:ind w:left="709" w:hanging="709"/>
        <w:jc w:val="both"/>
      </w:pPr>
      <w:r w:rsidRPr="00D80F84">
        <w:t xml:space="preserve">Ebner, N. C., Riediger, M., &amp; Lindenberger, U. (2010). FACES—A database of facial expressions in young, middle-aged, and older women and men: Development and validation. </w:t>
      </w:r>
      <w:r w:rsidRPr="00D80F84">
        <w:rPr>
          <w:i/>
        </w:rPr>
        <w:t>Behavior Research Methods</w:t>
      </w:r>
      <w:r w:rsidRPr="00D80F84">
        <w:t>, 42, 351-362.</w:t>
      </w:r>
    </w:p>
    <w:p w14:paraId="2D1332DF" w14:textId="77777777" w:rsidR="00E45F09" w:rsidRPr="00D80F84" w:rsidRDefault="00B32A77" w:rsidP="008719B6">
      <w:pPr>
        <w:spacing w:before="120" w:line="240" w:lineRule="auto"/>
        <w:ind w:left="709" w:hanging="709"/>
        <w:jc w:val="both"/>
      </w:pPr>
      <w:r w:rsidRPr="00D80F84">
        <w:t xml:space="preserve">Goeleven, E., De Raedt, R., Leyman, L., &amp; Verschuere, B. (2008). The Karolinska directed emotional faces: a validation study. </w:t>
      </w:r>
      <w:r w:rsidRPr="00D80F84">
        <w:rPr>
          <w:i/>
        </w:rPr>
        <w:t>Cognition and emotion</w:t>
      </w:r>
      <w:r w:rsidRPr="00D80F84">
        <w:t>, 22(6), 1094-1118.</w:t>
      </w:r>
    </w:p>
    <w:p w14:paraId="705C9C43" w14:textId="5A8711A7" w:rsidR="00972BE1" w:rsidRPr="00D80F84" w:rsidRDefault="00B32A77" w:rsidP="008719B6">
      <w:pPr>
        <w:spacing w:before="120" w:line="240" w:lineRule="auto"/>
        <w:ind w:left="709" w:hanging="709"/>
        <w:jc w:val="both"/>
      </w:pPr>
      <w:r w:rsidRPr="00D80F84">
        <w:t>Lundqvist, D., Flykt, A., &amp; Öhman, A. (1998). The Karolinska Directed Emotional Faces - KDEF, CD ROM from Department of Clinical Neuroscience, Psychology section, Karolinska Institutet, ISBN 91-630-7164-9.</w:t>
      </w:r>
    </w:p>
    <w:sectPr w:rsidR="00972BE1" w:rsidRPr="00D80F84" w:rsidSect="00D80F84">
      <w:footerReference w:type="default" r:id="rId8"/>
      <w:pgSz w:w="11906" w:h="16838"/>
      <w:pgMar w:top="1417" w:right="1417" w:bottom="1276"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C9176F7" w16cex:dateUtc="2024-11-11T01:41:00Z"/>
  <w16cex:commentExtensible w16cex:durableId="716A3BD4" w16cex:dateUtc="2024-11-11T01:46:00Z"/>
  <w16cex:commentExtensible w16cex:durableId="16C3400B" w16cex:dateUtc="2024-11-11T02: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62D829F" w16cid:durableId="14DBF596"/>
  <w16cid:commentId w16cid:paraId="7FD5C043" w16cid:durableId="1C9176F7"/>
  <w16cid:commentId w16cid:paraId="767D08FE" w16cid:durableId="716A3BD4"/>
  <w16cid:commentId w16cid:paraId="2446C05E" w16cid:durableId="16C3400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0E003C" w14:textId="77777777" w:rsidR="00AA3952" w:rsidRDefault="00AA3952">
      <w:pPr>
        <w:spacing w:after="0" w:line="240" w:lineRule="auto"/>
      </w:pPr>
      <w:r>
        <w:separator/>
      </w:r>
    </w:p>
  </w:endnote>
  <w:endnote w:type="continuationSeparator" w:id="0">
    <w:p w14:paraId="0658ACC6" w14:textId="77777777" w:rsidR="00AA3952" w:rsidRDefault="00AA3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0517281"/>
      <w:docPartObj>
        <w:docPartGallery w:val="Page Numbers (Bottom of Page)"/>
        <w:docPartUnique/>
      </w:docPartObj>
    </w:sdtPr>
    <w:sdtEndPr/>
    <w:sdtContent>
      <w:p w14:paraId="1A95F3B1" w14:textId="4E969CA6" w:rsidR="00B32A77" w:rsidRDefault="00B32A77">
        <w:pPr>
          <w:pStyle w:val="Footer"/>
          <w:jc w:val="right"/>
        </w:pPr>
        <w:r>
          <w:fldChar w:fldCharType="begin"/>
        </w:r>
        <w:r>
          <w:instrText>PAGE   \* MERGEFORMAT</w:instrText>
        </w:r>
        <w:r>
          <w:fldChar w:fldCharType="separate"/>
        </w:r>
        <w:r w:rsidR="00D80F84">
          <w:rPr>
            <w:noProof/>
          </w:rPr>
          <w:t>5</w:t>
        </w:r>
        <w:r>
          <w:fldChar w:fldCharType="end"/>
        </w:r>
      </w:p>
    </w:sdtContent>
  </w:sdt>
  <w:p w14:paraId="7C9E42BC" w14:textId="77777777" w:rsidR="00B32A77" w:rsidRDefault="00B32A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E614E8" w14:textId="77777777" w:rsidR="00AA3952" w:rsidRDefault="00AA3952">
      <w:pPr>
        <w:spacing w:after="0" w:line="240" w:lineRule="auto"/>
      </w:pPr>
      <w:r>
        <w:separator/>
      </w:r>
    </w:p>
  </w:footnote>
  <w:footnote w:type="continuationSeparator" w:id="0">
    <w:p w14:paraId="49584FA4" w14:textId="77777777" w:rsidR="00AA3952" w:rsidRDefault="00AA39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712"/>
    <w:rsid w:val="00056FC1"/>
    <w:rsid w:val="000A7E50"/>
    <w:rsid w:val="000E29D5"/>
    <w:rsid w:val="000E6F90"/>
    <w:rsid w:val="00100F3B"/>
    <w:rsid w:val="00133861"/>
    <w:rsid w:val="001A2263"/>
    <w:rsid w:val="001A6FE3"/>
    <w:rsid w:val="001B3AD7"/>
    <w:rsid w:val="001C017C"/>
    <w:rsid w:val="001D171A"/>
    <w:rsid w:val="001E03A0"/>
    <w:rsid w:val="0020039D"/>
    <w:rsid w:val="002038CA"/>
    <w:rsid w:val="00260A4F"/>
    <w:rsid w:val="002750CB"/>
    <w:rsid w:val="00291E9A"/>
    <w:rsid w:val="002D0E92"/>
    <w:rsid w:val="00304255"/>
    <w:rsid w:val="003124C9"/>
    <w:rsid w:val="00327C91"/>
    <w:rsid w:val="00341F73"/>
    <w:rsid w:val="00356195"/>
    <w:rsid w:val="00366A37"/>
    <w:rsid w:val="003A35F8"/>
    <w:rsid w:val="00421EA0"/>
    <w:rsid w:val="00466A15"/>
    <w:rsid w:val="004A1F95"/>
    <w:rsid w:val="004D3A89"/>
    <w:rsid w:val="004F4E9D"/>
    <w:rsid w:val="005E4422"/>
    <w:rsid w:val="00602B24"/>
    <w:rsid w:val="006171D5"/>
    <w:rsid w:val="00640F99"/>
    <w:rsid w:val="006837BA"/>
    <w:rsid w:val="00697415"/>
    <w:rsid w:val="006B5F04"/>
    <w:rsid w:val="006D35DC"/>
    <w:rsid w:val="006D3A64"/>
    <w:rsid w:val="00705C80"/>
    <w:rsid w:val="007240F8"/>
    <w:rsid w:val="00747773"/>
    <w:rsid w:val="007743A7"/>
    <w:rsid w:val="00793643"/>
    <w:rsid w:val="007B7E22"/>
    <w:rsid w:val="007D022C"/>
    <w:rsid w:val="00812AEE"/>
    <w:rsid w:val="00832544"/>
    <w:rsid w:val="008436FF"/>
    <w:rsid w:val="008719B6"/>
    <w:rsid w:val="008A0614"/>
    <w:rsid w:val="009056C4"/>
    <w:rsid w:val="00972BE1"/>
    <w:rsid w:val="009911BC"/>
    <w:rsid w:val="009C5B9C"/>
    <w:rsid w:val="00A1113B"/>
    <w:rsid w:val="00A37765"/>
    <w:rsid w:val="00A60EAB"/>
    <w:rsid w:val="00A90E43"/>
    <w:rsid w:val="00AA3952"/>
    <w:rsid w:val="00AB1C2B"/>
    <w:rsid w:val="00AB454E"/>
    <w:rsid w:val="00B258BB"/>
    <w:rsid w:val="00B259A1"/>
    <w:rsid w:val="00B32A77"/>
    <w:rsid w:val="00B36524"/>
    <w:rsid w:val="00B46FC8"/>
    <w:rsid w:val="00B54131"/>
    <w:rsid w:val="00BC4239"/>
    <w:rsid w:val="00BC4D0E"/>
    <w:rsid w:val="00C10749"/>
    <w:rsid w:val="00C26EA7"/>
    <w:rsid w:val="00C27E4A"/>
    <w:rsid w:val="00C3166F"/>
    <w:rsid w:val="00C40400"/>
    <w:rsid w:val="00C75C31"/>
    <w:rsid w:val="00CF062F"/>
    <w:rsid w:val="00D25371"/>
    <w:rsid w:val="00D32FF3"/>
    <w:rsid w:val="00D56EDF"/>
    <w:rsid w:val="00D6684B"/>
    <w:rsid w:val="00D80F84"/>
    <w:rsid w:val="00D8485E"/>
    <w:rsid w:val="00D857EA"/>
    <w:rsid w:val="00E01E81"/>
    <w:rsid w:val="00E2594A"/>
    <w:rsid w:val="00E27F7E"/>
    <w:rsid w:val="00E413F4"/>
    <w:rsid w:val="00E45F09"/>
    <w:rsid w:val="00E65594"/>
    <w:rsid w:val="00E9576B"/>
    <w:rsid w:val="00E96AFC"/>
    <w:rsid w:val="00ED153A"/>
    <w:rsid w:val="00EE693A"/>
    <w:rsid w:val="00EF69AB"/>
    <w:rsid w:val="00F25712"/>
    <w:rsid w:val="00F36720"/>
    <w:rsid w:val="00F40EB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F26CC"/>
  <w15:chartTrackingRefBased/>
  <w15:docId w15:val="{FB4E7FF1-727B-4C7E-854B-40571680E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Heading1">
    <w:name w:val="heading 1"/>
    <w:basedOn w:val="Normal"/>
    <w:next w:val="Normal"/>
    <w:link w:val="Heading1Char"/>
    <w:uiPriority w:val="9"/>
    <w:qFormat/>
    <w:rsid w:val="00F25712"/>
    <w:pP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5712"/>
    <w:rPr>
      <w:b/>
      <w:u w:val="single"/>
    </w:rPr>
  </w:style>
  <w:style w:type="table" w:styleId="TableGrid">
    <w:name w:val="Table Grid"/>
    <w:basedOn w:val="TableNormal"/>
    <w:uiPriority w:val="39"/>
    <w:rsid w:val="00F25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22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263"/>
    <w:rPr>
      <w:rFonts w:ascii="Segoe UI" w:hAnsi="Segoe UI" w:cs="Segoe UI"/>
      <w:sz w:val="18"/>
      <w:szCs w:val="18"/>
    </w:rPr>
  </w:style>
  <w:style w:type="character" w:styleId="CommentReference">
    <w:name w:val="annotation reference"/>
    <w:basedOn w:val="DefaultParagraphFont"/>
    <w:uiPriority w:val="99"/>
    <w:semiHidden/>
    <w:unhideWhenUsed/>
    <w:rsid w:val="00B54131"/>
    <w:rPr>
      <w:sz w:val="16"/>
      <w:szCs w:val="16"/>
    </w:rPr>
  </w:style>
  <w:style w:type="paragraph" w:styleId="CommentText">
    <w:name w:val="annotation text"/>
    <w:basedOn w:val="Normal"/>
    <w:link w:val="CommentTextChar"/>
    <w:uiPriority w:val="99"/>
    <w:semiHidden/>
    <w:unhideWhenUsed/>
    <w:rsid w:val="00B54131"/>
    <w:pPr>
      <w:spacing w:line="240" w:lineRule="auto"/>
    </w:pPr>
    <w:rPr>
      <w:sz w:val="20"/>
      <w:szCs w:val="20"/>
    </w:rPr>
  </w:style>
  <w:style w:type="character" w:customStyle="1" w:styleId="CommentTextChar">
    <w:name w:val="Comment Text Char"/>
    <w:basedOn w:val="DefaultParagraphFont"/>
    <w:link w:val="CommentText"/>
    <w:uiPriority w:val="99"/>
    <w:semiHidden/>
    <w:rsid w:val="00B54131"/>
    <w:rPr>
      <w:sz w:val="20"/>
      <w:szCs w:val="20"/>
    </w:rPr>
  </w:style>
  <w:style w:type="paragraph" w:styleId="CommentSubject">
    <w:name w:val="annotation subject"/>
    <w:basedOn w:val="CommentText"/>
    <w:next w:val="CommentText"/>
    <w:link w:val="CommentSubjectChar"/>
    <w:uiPriority w:val="99"/>
    <w:semiHidden/>
    <w:unhideWhenUsed/>
    <w:rsid w:val="00B54131"/>
    <w:rPr>
      <w:b/>
      <w:bCs/>
    </w:rPr>
  </w:style>
  <w:style w:type="character" w:customStyle="1" w:styleId="CommentSubjectChar">
    <w:name w:val="Comment Subject Char"/>
    <w:basedOn w:val="CommentTextChar"/>
    <w:link w:val="CommentSubject"/>
    <w:uiPriority w:val="99"/>
    <w:semiHidden/>
    <w:rsid w:val="00B54131"/>
    <w:rPr>
      <w:b/>
      <w:bCs/>
      <w:sz w:val="20"/>
      <w:szCs w:val="20"/>
    </w:rPr>
  </w:style>
  <w:style w:type="character" w:styleId="Hyperlink">
    <w:name w:val="Hyperlink"/>
    <w:basedOn w:val="DefaultParagraphFont"/>
    <w:uiPriority w:val="99"/>
    <w:unhideWhenUsed/>
    <w:rsid w:val="00D25371"/>
    <w:rPr>
      <w:color w:val="0563C1" w:themeColor="hyperlink"/>
      <w:u w:val="single"/>
    </w:rPr>
  </w:style>
  <w:style w:type="paragraph" w:styleId="Header">
    <w:name w:val="header"/>
    <w:basedOn w:val="Normal"/>
    <w:link w:val="HeaderChar"/>
    <w:uiPriority w:val="99"/>
    <w:unhideWhenUsed/>
    <w:rsid w:val="00B258BB"/>
    <w:pPr>
      <w:tabs>
        <w:tab w:val="center" w:pos="4536"/>
        <w:tab w:val="right" w:pos="9072"/>
      </w:tabs>
      <w:spacing w:after="0" w:line="240" w:lineRule="auto"/>
    </w:pPr>
  </w:style>
  <w:style w:type="character" w:customStyle="1" w:styleId="HeaderChar">
    <w:name w:val="Header Char"/>
    <w:basedOn w:val="DefaultParagraphFont"/>
    <w:link w:val="Header"/>
    <w:uiPriority w:val="99"/>
    <w:rsid w:val="00B258BB"/>
  </w:style>
  <w:style w:type="paragraph" w:styleId="Footer">
    <w:name w:val="footer"/>
    <w:basedOn w:val="Normal"/>
    <w:link w:val="FooterChar"/>
    <w:uiPriority w:val="99"/>
    <w:unhideWhenUsed/>
    <w:rsid w:val="00B258BB"/>
    <w:pPr>
      <w:tabs>
        <w:tab w:val="center" w:pos="4536"/>
        <w:tab w:val="right" w:pos="9072"/>
      </w:tabs>
      <w:spacing w:after="0" w:line="240" w:lineRule="auto"/>
    </w:pPr>
  </w:style>
  <w:style w:type="character" w:customStyle="1" w:styleId="FooterChar">
    <w:name w:val="Footer Char"/>
    <w:basedOn w:val="DefaultParagraphFont"/>
    <w:link w:val="Footer"/>
    <w:uiPriority w:val="99"/>
    <w:rsid w:val="00B258BB"/>
  </w:style>
  <w:style w:type="paragraph" w:styleId="Revision">
    <w:name w:val="Revision"/>
    <w:hidden/>
    <w:uiPriority w:val="99"/>
    <w:semiHidden/>
    <w:rsid w:val="001D171A"/>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faces.mpdl.mpg.de/imeji/" TargetMode="External"/><Relationship Id="rId12"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microsoft.com/office/2016/09/relationships/commentsIds" Target="commentsId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2109</Words>
  <Characters>12027</Characters>
  <Application>Microsoft Office Word</Application>
  <DocSecurity>0</DocSecurity>
  <Lines>100</Lines>
  <Paragraphs>28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Universite lyon 2</Company>
  <LinksUpToDate>false</LinksUpToDate>
  <CharactersWithSpaces>14108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Vijay Bhuvaneshwari Kaliyaperumal</cp:lastModifiedBy>
  <cp:revision>3</cp:revision>
  <cp:lastPrinted>2024-10-17T13:50:00Z</cp:lastPrinted>
  <dcterms:created xsi:type="dcterms:W3CDTF">2024-11-11T09:49:00Z</dcterms:created>
  <dcterms:modified xsi:type="dcterms:W3CDTF">2025-10-13T04:44:00Z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2024-10-24T08:43:00Z</vt:filetime>
  </property>
</Properties>
</file>