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3D294" w14:textId="77777777" w:rsidR="00F20104" w:rsidRPr="00983D71" w:rsidRDefault="00F20104" w:rsidP="00F20104">
      <w:pPr>
        <w:pBdr>
          <w:top w:val="nil"/>
          <w:left w:val="nil"/>
          <w:bottom w:val="nil"/>
          <w:right w:val="nil"/>
          <w:between w:val="nil"/>
        </w:pBdr>
        <w:spacing w:line="480" w:lineRule="auto"/>
        <w:ind w:left="360" w:hanging="360"/>
        <w:contextualSpacing/>
        <w:jc w:val="both"/>
        <w:rPr>
          <w:rFonts w:ascii="Arial" w:hAnsi="Arial" w:cs="Arial"/>
          <w:b/>
          <w:bCs/>
          <w:color w:val="000000"/>
          <w:sz w:val="36"/>
          <w:szCs w:val="36"/>
        </w:rPr>
      </w:pPr>
      <w:r>
        <w:rPr>
          <w:rFonts w:ascii="Arial" w:hAnsi="Arial" w:cs="Arial"/>
          <w:b/>
          <w:bCs/>
          <w:color w:val="000000"/>
          <w:sz w:val="36"/>
          <w:szCs w:val="36"/>
        </w:rPr>
        <w:t>Supporting Information</w:t>
      </w:r>
    </w:p>
    <w:p w14:paraId="20A81643" w14:textId="77777777" w:rsidR="000C4D19" w:rsidRPr="000C4D19" w:rsidRDefault="000C4D19" w:rsidP="000C4D19">
      <w:pPr>
        <w:spacing w:line="360" w:lineRule="auto"/>
        <w:rPr>
          <w:rFonts w:ascii="Arial" w:hAnsi="Arial" w:cs="Arial"/>
          <w:sz w:val="24"/>
          <w:szCs w:val="24"/>
        </w:rPr>
      </w:pPr>
      <w:r w:rsidRPr="000C4D19">
        <w:rPr>
          <w:rFonts w:ascii="Arial" w:hAnsi="Arial" w:cs="Arial"/>
          <w:sz w:val="24"/>
          <w:szCs w:val="24"/>
        </w:rPr>
        <w:t>Hyperplastic Growth, Not Hydrostatic Distension, in Endolymphatic Hydrops in Humans Challenges the Classic View of Meniere’s Disease</w:t>
      </w:r>
    </w:p>
    <w:p w14:paraId="6B6ACDCC" w14:textId="77777777" w:rsidR="000C4D19" w:rsidRPr="000C4D19" w:rsidRDefault="000C4D19" w:rsidP="000C4D19">
      <w:pPr>
        <w:spacing w:line="360" w:lineRule="auto"/>
        <w:rPr>
          <w:rFonts w:ascii="Arial" w:hAnsi="Arial" w:cs="Arial"/>
          <w:sz w:val="24"/>
          <w:szCs w:val="24"/>
        </w:rPr>
      </w:pPr>
    </w:p>
    <w:p w14:paraId="7B65F38E" w14:textId="3F94010C" w:rsidR="000C4D19" w:rsidRDefault="000C4D19" w:rsidP="000C4D19">
      <w:pPr>
        <w:spacing w:line="360" w:lineRule="auto"/>
        <w:rPr>
          <w:rFonts w:ascii="Arial" w:hAnsi="Arial" w:cs="Arial"/>
          <w:sz w:val="24"/>
          <w:szCs w:val="24"/>
        </w:rPr>
      </w:pPr>
      <w:r w:rsidRPr="000C4D19">
        <w:rPr>
          <w:rFonts w:ascii="Arial" w:hAnsi="Arial" w:cs="Arial"/>
          <w:sz w:val="24"/>
          <w:szCs w:val="24"/>
        </w:rPr>
        <w:t xml:space="preserve">Corey Bryton, Diana M. Correa, David Bächinger, Valentin Fankhauser, Nicole Kamber, </w:t>
      </w:r>
      <w:proofErr w:type="spellStart"/>
      <w:r w:rsidRPr="000C4D19">
        <w:rPr>
          <w:rFonts w:ascii="Arial" w:hAnsi="Arial" w:cs="Arial"/>
          <w:sz w:val="24"/>
          <w:szCs w:val="24"/>
        </w:rPr>
        <w:t>MengYu</w:t>
      </w:r>
      <w:proofErr w:type="spellEnd"/>
      <w:r w:rsidRPr="000C4D19">
        <w:rPr>
          <w:rFonts w:ascii="Arial" w:hAnsi="Arial" w:cs="Arial"/>
          <w:sz w:val="24"/>
          <w:szCs w:val="24"/>
        </w:rPr>
        <w:t xml:space="preserve"> Zhu, Jennifer T. O’Malley, Tyler T. Hickman, Paula Robles-Bolivar, Steven D. Rauch, Andreas H. Eckhard</w:t>
      </w:r>
    </w:p>
    <w:p w14:paraId="17BA17C7" w14:textId="77777777" w:rsidR="008F4143" w:rsidRPr="000C4D19" w:rsidRDefault="008F4143" w:rsidP="008F4143">
      <w:pPr>
        <w:spacing w:line="480" w:lineRule="auto"/>
        <w:jc w:val="both"/>
        <w:rPr>
          <w:rFonts w:ascii="Arial" w:hAnsi="Arial" w:cs="Arial"/>
          <w:sz w:val="24"/>
          <w:szCs w:val="24"/>
        </w:rPr>
      </w:pPr>
    </w:p>
    <w:p w14:paraId="02CC5F6D" w14:textId="77777777" w:rsidR="000C4D19" w:rsidRPr="000C4D19" w:rsidRDefault="000C4D19" w:rsidP="000C4D19">
      <w:pPr>
        <w:spacing w:line="360" w:lineRule="auto"/>
        <w:rPr>
          <w:rFonts w:ascii="Arial" w:hAnsi="Arial" w:cs="Arial"/>
          <w:sz w:val="24"/>
          <w:szCs w:val="24"/>
        </w:rPr>
      </w:pPr>
      <w:r w:rsidRPr="000C4D19">
        <w:rPr>
          <w:rFonts w:ascii="Arial" w:hAnsi="Arial" w:cs="Arial"/>
          <w:sz w:val="24"/>
          <w:szCs w:val="24"/>
        </w:rPr>
        <w:t>Corresponding author:</w:t>
      </w:r>
    </w:p>
    <w:p w14:paraId="757583C1" w14:textId="77777777" w:rsidR="000C4D19" w:rsidRPr="000C4D19" w:rsidRDefault="000C4D19" w:rsidP="000C4D19">
      <w:pPr>
        <w:spacing w:line="360" w:lineRule="auto"/>
        <w:rPr>
          <w:rFonts w:ascii="Arial" w:hAnsi="Arial" w:cs="Arial"/>
          <w:sz w:val="24"/>
          <w:szCs w:val="24"/>
        </w:rPr>
      </w:pPr>
      <w:r w:rsidRPr="000C4D19">
        <w:rPr>
          <w:rFonts w:ascii="Arial" w:hAnsi="Arial" w:cs="Arial"/>
          <w:sz w:val="24"/>
          <w:szCs w:val="24"/>
        </w:rPr>
        <w:t>Andreas H. Eckhard</w:t>
      </w:r>
    </w:p>
    <w:p w14:paraId="384C74EF" w14:textId="77777777" w:rsidR="000C4D19" w:rsidRPr="000C4D19" w:rsidRDefault="000C4D19" w:rsidP="000C4D19">
      <w:pPr>
        <w:spacing w:line="360" w:lineRule="auto"/>
        <w:rPr>
          <w:rFonts w:ascii="Arial" w:hAnsi="Arial" w:cs="Arial"/>
          <w:sz w:val="24"/>
          <w:szCs w:val="24"/>
        </w:rPr>
      </w:pPr>
      <w:r w:rsidRPr="000C4D19">
        <w:rPr>
          <w:rFonts w:ascii="Arial" w:hAnsi="Arial" w:cs="Arial"/>
          <w:sz w:val="24"/>
          <w:szCs w:val="24"/>
        </w:rPr>
        <w:t>Email: andreas_eckhard@meei.harvard.edu</w:t>
      </w:r>
    </w:p>
    <w:p w14:paraId="682EBBEE" w14:textId="77777777" w:rsidR="000C4D19" w:rsidRPr="000C4D19" w:rsidRDefault="000C4D19" w:rsidP="000C4D19">
      <w:pPr>
        <w:spacing w:line="360" w:lineRule="auto"/>
        <w:rPr>
          <w:rFonts w:ascii="Arial" w:hAnsi="Arial" w:cs="Arial"/>
          <w:sz w:val="24"/>
          <w:szCs w:val="24"/>
        </w:rPr>
      </w:pPr>
    </w:p>
    <w:p w14:paraId="63EC81C2" w14:textId="77777777" w:rsidR="000C4D19" w:rsidRPr="000C4D19" w:rsidRDefault="000C4D19" w:rsidP="000C4D19">
      <w:pPr>
        <w:spacing w:line="360" w:lineRule="auto"/>
        <w:rPr>
          <w:rFonts w:ascii="Arial" w:hAnsi="Arial" w:cs="Arial"/>
          <w:sz w:val="24"/>
          <w:szCs w:val="24"/>
        </w:rPr>
      </w:pPr>
    </w:p>
    <w:p w14:paraId="627AF4C4" w14:textId="77777777" w:rsidR="000C4D19" w:rsidRDefault="000C4D19" w:rsidP="000C4D19">
      <w:pPr>
        <w:spacing w:line="360" w:lineRule="auto"/>
        <w:rPr>
          <w:rFonts w:ascii="Arial" w:hAnsi="Arial" w:cs="Arial"/>
          <w:sz w:val="24"/>
          <w:szCs w:val="24"/>
        </w:rPr>
      </w:pPr>
      <w:r w:rsidRPr="000C4D19">
        <w:rPr>
          <w:rFonts w:ascii="Arial" w:hAnsi="Arial" w:cs="Arial"/>
          <w:sz w:val="24"/>
          <w:szCs w:val="24"/>
        </w:rPr>
        <w:t>This PDF file includes:</w:t>
      </w:r>
    </w:p>
    <w:p w14:paraId="24DF1B3E" w14:textId="1E9F5B36" w:rsidR="000C4D19" w:rsidRPr="000C4D19" w:rsidRDefault="000C4D19" w:rsidP="000C4D19">
      <w:pPr>
        <w:spacing w:line="360" w:lineRule="auto"/>
        <w:rPr>
          <w:rFonts w:ascii="Arial" w:hAnsi="Arial" w:cs="Arial"/>
          <w:sz w:val="24"/>
          <w:szCs w:val="24"/>
        </w:rPr>
      </w:pPr>
      <w:r w:rsidRPr="000C4D19">
        <w:rPr>
          <w:rFonts w:ascii="Arial" w:hAnsi="Arial" w:cs="Arial"/>
          <w:sz w:val="24"/>
          <w:szCs w:val="24"/>
        </w:rPr>
        <w:t>Supporting text (discussion)</w:t>
      </w:r>
    </w:p>
    <w:p w14:paraId="1E24E0C7" w14:textId="41C96D76" w:rsidR="000C4D19" w:rsidRPr="000C4D19" w:rsidRDefault="000C4D19" w:rsidP="000C4D19">
      <w:pPr>
        <w:spacing w:line="360" w:lineRule="auto"/>
        <w:rPr>
          <w:rFonts w:ascii="Arial" w:hAnsi="Arial" w:cs="Arial"/>
          <w:sz w:val="24"/>
          <w:szCs w:val="24"/>
        </w:rPr>
      </w:pPr>
      <w:r w:rsidRPr="000C4D19">
        <w:rPr>
          <w:rFonts w:ascii="Arial" w:hAnsi="Arial" w:cs="Arial"/>
          <w:sz w:val="24"/>
          <w:szCs w:val="24"/>
        </w:rPr>
        <w:t>Figures S1 to S</w:t>
      </w:r>
      <w:r w:rsidR="000C577A">
        <w:rPr>
          <w:rFonts w:ascii="Arial" w:hAnsi="Arial" w:cs="Arial"/>
          <w:sz w:val="24"/>
          <w:szCs w:val="24"/>
        </w:rPr>
        <w:t>5</w:t>
      </w:r>
    </w:p>
    <w:p w14:paraId="07CFFA87" w14:textId="09B80481" w:rsidR="000C4D19" w:rsidRPr="000C4D19" w:rsidRDefault="000C4D19" w:rsidP="000C4D19">
      <w:pPr>
        <w:spacing w:line="360" w:lineRule="auto"/>
        <w:rPr>
          <w:rFonts w:ascii="Arial" w:hAnsi="Arial" w:cs="Arial"/>
          <w:sz w:val="24"/>
          <w:szCs w:val="24"/>
        </w:rPr>
      </w:pPr>
      <w:r w:rsidRPr="000C4D19">
        <w:rPr>
          <w:rFonts w:ascii="Arial" w:hAnsi="Arial" w:cs="Arial"/>
          <w:sz w:val="24"/>
          <w:szCs w:val="24"/>
        </w:rPr>
        <w:t>Table S1</w:t>
      </w:r>
      <w:r w:rsidR="0096563A">
        <w:rPr>
          <w:rFonts w:ascii="Arial" w:hAnsi="Arial" w:cs="Arial"/>
          <w:sz w:val="24"/>
          <w:szCs w:val="24"/>
        </w:rPr>
        <w:t xml:space="preserve"> to S</w:t>
      </w:r>
      <w:r w:rsidR="000C577A">
        <w:rPr>
          <w:rFonts w:ascii="Arial" w:hAnsi="Arial" w:cs="Arial"/>
          <w:sz w:val="24"/>
          <w:szCs w:val="24"/>
        </w:rPr>
        <w:t>2</w:t>
      </w:r>
    </w:p>
    <w:p w14:paraId="5AF4E776" w14:textId="50CAC46A" w:rsidR="000C4D19" w:rsidRPr="000C4D19" w:rsidRDefault="000C4D19" w:rsidP="000C4D19">
      <w:pPr>
        <w:spacing w:line="360" w:lineRule="auto"/>
        <w:rPr>
          <w:rFonts w:ascii="Arial" w:hAnsi="Arial" w:cs="Arial"/>
          <w:sz w:val="24"/>
          <w:szCs w:val="24"/>
        </w:rPr>
      </w:pPr>
      <w:r w:rsidRPr="000C4D19">
        <w:rPr>
          <w:rFonts w:ascii="Arial" w:hAnsi="Arial" w:cs="Arial"/>
          <w:sz w:val="24"/>
          <w:szCs w:val="24"/>
        </w:rPr>
        <w:t>SI References</w:t>
      </w:r>
    </w:p>
    <w:p w14:paraId="23E059ED" w14:textId="77777777" w:rsidR="000C4D19" w:rsidRDefault="000C4D19" w:rsidP="00F20104">
      <w:pPr>
        <w:spacing w:line="480" w:lineRule="auto"/>
        <w:rPr>
          <w:rFonts w:ascii="Arial" w:hAnsi="Arial" w:cs="Arial"/>
          <w:b/>
          <w:bCs/>
          <w:sz w:val="32"/>
          <w:szCs w:val="32"/>
        </w:rPr>
      </w:pPr>
    </w:p>
    <w:p w14:paraId="486E9C79" w14:textId="77777777" w:rsidR="000C4D19" w:rsidRDefault="000C4D19" w:rsidP="00F20104">
      <w:pPr>
        <w:spacing w:line="480" w:lineRule="auto"/>
        <w:rPr>
          <w:rFonts w:ascii="Arial" w:hAnsi="Arial" w:cs="Arial"/>
          <w:b/>
          <w:bCs/>
          <w:sz w:val="32"/>
          <w:szCs w:val="32"/>
        </w:rPr>
      </w:pPr>
    </w:p>
    <w:p w14:paraId="2A6EC97B" w14:textId="77777777" w:rsidR="000C4D19" w:rsidRDefault="000C4D19" w:rsidP="00F20104">
      <w:pPr>
        <w:spacing w:line="480" w:lineRule="auto"/>
        <w:rPr>
          <w:rFonts w:ascii="Arial" w:hAnsi="Arial" w:cs="Arial"/>
          <w:b/>
          <w:bCs/>
          <w:sz w:val="32"/>
          <w:szCs w:val="32"/>
        </w:rPr>
      </w:pPr>
    </w:p>
    <w:p w14:paraId="7E924563" w14:textId="7859B0CB" w:rsidR="00F20104" w:rsidRPr="00983D71" w:rsidRDefault="00F20104" w:rsidP="00F20104">
      <w:pPr>
        <w:spacing w:line="480" w:lineRule="auto"/>
        <w:rPr>
          <w:rFonts w:ascii="Arial" w:hAnsi="Arial" w:cs="Arial"/>
          <w:b/>
          <w:bCs/>
          <w:sz w:val="32"/>
          <w:szCs w:val="32"/>
        </w:rPr>
      </w:pPr>
      <w:r w:rsidRPr="00983D71">
        <w:rPr>
          <w:rFonts w:ascii="Arial" w:hAnsi="Arial" w:cs="Arial"/>
          <w:b/>
          <w:bCs/>
          <w:sz w:val="32"/>
          <w:szCs w:val="32"/>
        </w:rPr>
        <w:t xml:space="preserve">Supporting discussion </w:t>
      </w:r>
    </w:p>
    <w:p w14:paraId="4C7CEE0F" w14:textId="77777777" w:rsidR="00F20104" w:rsidRPr="00983D71" w:rsidRDefault="00F20104" w:rsidP="00F20104">
      <w:pPr>
        <w:spacing w:line="480" w:lineRule="auto"/>
        <w:jc w:val="both"/>
        <w:rPr>
          <w:rFonts w:ascii="Arial" w:hAnsi="Arial" w:cs="Arial"/>
          <w:sz w:val="24"/>
          <w:szCs w:val="24"/>
        </w:rPr>
      </w:pPr>
      <w:r w:rsidRPr="0A25694E">
        <w:rPr>
          <w:rFonts w:ascii="Arial" w:hAnsi="Arial" w:cs="Arial"/>
          <w:b/>
          <w:bCs/>
          <w:sz w:val="28"/>
          <w:szCs w:val="28"/>
        </w:rPr>
        <w:t>Origins of hypercellularity in hydropic epithelia.</w:t>
      </w:r>
      <w:r w:rsidRPr="0A25694E">
        <w:rPr>
          <w:rFonts w:ascii="Arial" w:hAnsi="Arial" w:cs="Arial"/>
          <w:b/>
          <w:bCs/>
          <w:sz w:val="24"/>
          <w:szCs w:val="24"/>
        </w:rPr>
        <w:t xml:space="preserve"> </w:t>
      </w:r>
    </w:p>
    <w:p w14:paraId="6FC5A278" w14:textId="77777777" w:rsidR="00F20104" w:rsidRPr="00983D71" w:rsidRDefault="00F20104" w:rsidP="00F20104">
      <w:pPr>
        <w:spacing w:line="480" w:lineRule="auto"/>
        <w:jc w:val="both"/>
        <w:rPr>
          <w:rFonts w:ascii="Arial" w:hAnsi="Arial" w:cs="Arial"/>
          <w:sz w:val="24"/>
          <w:szCs w:val="24"/>
        </w:rPr>
      </w:pPr>
      <w:r w:rsidRPr="0A25694E">
        <w:rPr>
          <w:rFonts w:ascii="Arial" w:hAnsi="Arial" w:cs="Arial"/>
          <w:sz w:val="24"/>
          <w:szCs w:val="24"/>
        </w:rPr>
        <w:t xml:space="preserve">The 4- to 7-fold increase in epithelial cell counts we observed in hydropic Reissner’s membrane (RM) and saccular membrane (SM) strongly suggests that intrinsically increased epithelial proliferation (hyperplasia) is the primary source of these additional cells. Ideally, this would be validated by e.g. demonstrating an increase in mitotic figures in hydropic epithelia compared to controls. However, several biological and methodological limitations inherent to our archival postmortem tissue specimens precluded such a mitotic index analysis. First, EH expansion likely follows saturating kinetics, meaning that specimens from late-stage disease—the stage represented by most of our archival material—exhibit approximately the same degree of maximal EH expansion. Consequently, the proliferation index in hydropic epithelia, presumably already low in the early, dynamic phase of EH development, has likely declined further, or even ceased entirely, by this late stage, making the presence of mitotic figures a relatively unlikely event. Second, the fact that our archival collection contains only every 10th tissue section (meaning only 10% of the total epithelium could be examined), combined with the historical choice of cross-sectional angles optimized to visualize the flat epithelium </w:t>
      </w:r>
      <w:proofErr w:type="spellStart"/>
      <w:r w:rsidRPr="0A25694E">
        <w:rPr>
          <w:rFonts w:ascii="Arial" w:hAnsi="Arial" w:cs="Arial"/>
          <w:sz w:val="24"/>
          <w:szCs w:val="24"/>
        </w:rPr>
        <w:t>en</w:t>
      </w:r>
      <w:proofErr w:type="spellEnd"/>
      <w:r w:rsidRPr="0A25694E">
        <w:rPr>
          <w:rFonts w:ascii="Arial" w:hAnsi="Arial" w:cs="Arial"/>
          <w:sz w:val="24"/>
          <w:szCs w:val="24"/>
        </w:rPr>
        <w:t xml:space="preserve"> face, further limits the chance of detecting mitotic figures.  </w:t>
      </w:r>
    </w:p>
    <w:p w14:paraId="0BF6BA73" w14:textId="77777777" w:rsidR="00F20104" w:rsidRPr="00983D71" w:rsidRDefault="00F20104" w:rsidP="00F20104">
      <w:pPr>
        <w:spacing w:line="480" w:lineRule="auto"/>
        <w:jc w:val="both"/>
        <w:rPr>
          <w:rFonts w:ascii="Arial" w:hAnsi="Arial" w:cs="Arial"/>
          <w:sz w:val="24"/>
          <w:szCs w:val="24"/>
        </w:rPr>
      </w:pPr>
      <w:r w:rsidRPr="00983D71">
        <w:rPr>
          <w:rFonts w:ascii="Arial" w:hAnsi="Arial" w:cs="Arial"/>
          <w:sz w:val="24"/>
          <w:szCs w:val="24"/>
        </w:rPr>
        <w:t xml:space="preserve">While less likely, alternative biological mechanisms underlying the increased cell counts in hydropic epithelia include mesenchymal-epithelial transition (MET, </w:t>
      </w:r>
      <w:r>
        <w:rPr>
          <w:rFonts w:ascii="Arial" w:hAnsi="Arial" w:cs="Arial"/>
          <w:sz w:val="24"/>
          <w:szCs w:val="24"/>
        </w:rPr>
        <w:t>[</w:t>
      </w:r>
      <w:r w:rsidRPr="00983D71">
        <w:rPr>
          <w:rFonts w:ascii="Arial" w:hAnsi="Arial" w:cs="Arial"/>
          <w:sz w:val="24"/>
          <w:szCs w:val="24"/>
        </w:rPr>
        <w:t>1</w:t>
      </w:r>
      <w:r>
        <w:rPr>
          <w:rFonts w:ascii="Arial" w:hAnsi="Arial" w:cs="Arial"/>
          <w:sz w:val="24"/>
          <w:szCs w:val="24"/>
        </w:rPr>
        <w:t>]</w:t>
      </w:r>
      <w:r w:rsidRPr="00983D71">
        <w:rPr>
          <w:rFonts w:ascii="Arial" w:hAnsi="Arial" w:cs="Arial"/>
          <w:sz w:val="24"/>
          <w:szCs w:val="24"/>
        </w:rPr>
        <w:t xml:space="preserve">), where </w:t>
      </w:r>
      <w:r w:rsidRPr="00983D71">
        <w:rPr>
          <w:rFonts w:ascii="Arial" w:hAnsi="Arial" w:cs="Arial"/>
          <w:sz w:val="24"/>
          <w:szCs w:val="24"/>
        </w:rPr>
        <w:lastRenderedPageBreak/>
        <w:t xml:space="preserve">mesenchymal cells from the perilymph-facing surface of the RM and SM would adopt epithelial characteristics. However, the baseline mesenchymal cell numbers we quantified in RM and SM from control specimens (data not shown) are insufficient by a factor of 102 (data not shown) to account for the observed 4- to 7-fold cell increase in hydropic epithelia.  Another possibility is bone marrow-derived cells or other cells migrating and transdifferentiating into epithelial cells </w:t>
      </w:r>
      <w:r>
        <w:rPr>
          <w:rFonts w:ascii="Arial" w:hAnsi="Arial" w:cs="Arial"/>
          <w:sz w:val="24"/>
          <w:szCs w:val="24"/>
        </w:rPr>
        <w:t>[</w:t>
      </w:r>
      <w:r w:rsidRPr="00983D71">
        <w:rPr>
          <w:rFonts w:ascii="Arial" w:hAnsi="Arial" w:cs="Arial"/>
          <w:sz w:val="24"/>
          <w:szCs w:val="24"/>
        </w:rPr>
        <w:t>2</w:t>
      </w:r>
      <w:r>
        <w:rPr>
          <w:rFonts w:ascii="Arial" w:hAnsi="Arial" w:cs="Arial"/>
          <w:sz w:val="24"/>
          <w:szCs w:val="24"/>
        </w:rPr>
        <w:t>]</w:t>
      </w:r>
      <w:r w:rsidRPr="00983D71">
        <w:rPr>
          <w:rFonts w:ascii="Arial" w:hAnsi="Arial" w:cs="Arial"/>
          <w:sz w:val="24"/>
          <w:szCs w:val="24"/>
        </w:rPr>
        <w:t xml:space="preserve">. However, such cell migration patterns should be readily apparent given the exposed, free-floating configuration of RM and SM within fluid spaces, but was not observed by us, particularly not in early-stage EH. Therefore, while other possibilities cannot be fully excluded, intrinsic epithelial proliferation (hyperplasia) remains the most plausible explanation for the observed hypercellularity. Definitive determination of the underlying mechanism will require in vivo animal studies employing lineage tracing and proliferation markers to distinguish between proliferation and other potential processes. </w:t>
      </w:r>
    </w:p>
    <w:p w14:paraId="135B93FD" w14:textId="77777777" w:rsidR="00F20104" w:rsidRPr="00983D71" w:rsidRDefault="00F20104" w:rsidP="00F20104">
      <w:pPr>
        <w:spacing w:line="480" w:lineRule="auto"/>
        <w:jc w:val="both"/>
        <w:rPr>
          <w:rFonts w:ascii="Arial" w:hAnsi="Arial" w:cs="Arial"/>
          <w:sz w:val="28"/>
          <w:szCs w:val="28"/>
        </w:rPr>
      </w:pPr>
      <w:r w:rsidRPr="0A25694E">
        <w:rPr>
          <w:rFonts w:ascii="Arial" w:hAnsi="Arial" w:cs="Arial"/>
          <w:b/>
          <w:bCs/>
          <w:sz w:val="28"/>
          <w:szCs w:val="28"/>
        </w:rPr>
        <w:t>Cell spacing in hydropic epithelia</w:t>
      </w:r>
      <w:r w:rsidRPr="0A25694E">
        <w:rPr>
          <w:rFonts w:ascii="Arial" w:hAnsi="Arial" w:cs="Arial"/>
          <w:sz w:val="28"/>
          <w:szCs w:val="28"/>
        </w:rPr>
        <w:t xml:space="preserve">. </w:t>
      </w:r>
    </w:p>
    <w:p w14:paraId="3B490BF4" w14:textId="22F02AD6" w:rsidR="00F20104" w:rsidRPr="00983D71" w:rsidRDefault="00F20104" w:rsidP="00F20104">
      <w:pPr>
        <w:spacing w:line="480" w:lineRule="auto"/>
        <w:jc w:val="both"/>
        <w:rPr>
          <w:rFonts w:ascii="Arial" w:hAnsi="Arial" w:cs="Arial"/>
          <w:sz w:val="24"/>
          <w:szCs w:val="24"/>
        </w:rPr>
      </w:pPr>
      <w:r w:rsidRPr="35A7006F">
        <w:rPr>
          <w:rFonts w:ascii="Arial" w:hAnsi="Arial" w:cs="Arial"/>
          <w:sz w:val="24"/>
          <w:szCs w:val="24"/>
        </w:rPr>
        <w:t>The weak but significant correlation between cell spacing (internuclear distance) and epithelial length we observed in both Reissner's membrane (RM) (r² = 0.12, r = 0.35</w:t>
      </w:r>
      <w:r w:rsidR="000C577A">
        <w:rPr>
          <w:rFonts w:ascii="Arial" w:hAnsi="Arial" w:cs="Arial"/>
          <w:sz w:val="24"/>
          <w:szCs w:val="24"/>
        </w:rPr>
        <w:t>, p &lt; 0.0001</w:t>
      </w:r>
      <w:r w:rsidRPr="35A7006F">
        <w:rPr>
          <w:rFonts w:ascii="Arial" w:hAnsi="Arial" w:cs="Arial"/>
          <w:sz w:val="24"/>
          <w:szCs w:val="24"/>
        </w:rPr>
        <w:t>) and the saccular membrane (SM) (r² = 0.32, r = 0.57</w:t>
      </w:r>
      <w:r w:rsidR="000C577A">
        <w:rPr>
          <w:rFonts w:ascii="Arial" w:hAnsi="Arial" w:cs="Arial"/>
          <w:sz w:val="24"/>
          <w:szCs w:val="24"/>
        </w:rPr>
        <w:t>, p &lt; 0.0001</w:t>
      </w:r>
      <w:r w:rsidRPr="35A7006F">
        <w:rPr>
          <w:rFonts w:ascii="Arial" w:hAnsi="Arial" w:cs="Arial"/>
          <w:sz w:val="24"/>
          <w:szCs w:val="24"/>
        </w:rPr>
        <w:t xml:space="preserve">) (Figs. 3D and 3E) presents some interpretive uncertainty. Most likely this result is attributable to a methodological artifact. Specifically, with increasing EH severity, the expanding RM and SM epithelia come into closer proximity, and eventually abut, the surrounding tissues. In our digital image analysis workflow, this phenomenon ultimately resulted in increased pixel information noise (cell nuclei more challenging to delineate for machine-learning algorithm from surrounding tissue components), occasionally leading to missed nuclei, </w:t>
      </w:r>
      <w:r w:rsidRPr="35A7006F">
        <w:rPr>
          <w:rFonts w:ascii="Arial" w:hAnsi="Arial" w:cs="Arial"/>
          <w:sz w:val="24"/>
          <w:szCs w:val="24"/>
        </w:rPr>
        <w:lastRenderedPageBreak/>
        <w:t xml:space="preserve">and artificially inflating cell spacing measurements. Consistent with this hypothesis, increase in cell spacing was most evident in the most severe EH cases upon visual inspection by the investigators. Other potentially relevant biological factors to consider that could lead to an increase in cell spacing are fluid pressure—via passive mechanical cell distension as proposed by the old model—and hypertrophy—via active increase in cytoplasm volume and membrane surface. While our findings challenge the concept of pressure as a primary pathological driver of EH, specifically refuting previously alleged pressure-induced epithelial ruptures, pressure may nonetheless play a role as an “intermediary”. In our model, disturbed fluid homeostasis (resulting from osmotic and fluid volume shifts due to endolymphatic sac dysfunction) leads to pressure changes that transduce this imbalance into a mechanical stimulus. This stimulus, in turn, may trigger the compensatory response, analogous to the effects of increased blood load in the heart </w:t>
      </w:r>
      <w:r>
        <w:rPr>
          <w:rFonts w:ascii="Arial" w:hAnsi="Arial" w:cs="Arial"/>
          <w:sz w:val="24"/>
          <w:szCs w:val="24"/>
        </w:rPr>
        <w:t>[</w:t>
      </w:r>
      <w:r w:rsidRPr="35A7006F">
        <w:rPr>
          <w:rFonts w:ascii="Arial" w:hAnsi="Arial" w:cs="Arial"/>
          <w:sz w:val="24"/>
          <w:szCs w:val="24"/>
        </w:rPr>
        <w:t>3</w:t>
      </w:r>
      <w:r>
        <w:rPr>
          <w:rFonts w:ascii="Arial" w:hAnsi="Arial" w:cs="Arial"/>
          <w:sz w:val="24"/>
          <w:szCs w:val="24"/>
        </w:rPr>
        <w:t>]</w:t>
      </w:r>
      <w:r w:rsidRPr="35A7006F">
        <w:rPr>
          <w:rFonts w:ascii="Arial" w:hAnsi="Arial" w:cs="Arial"/>
          <w:sz w:val="24"/>
          <w:szCs w:val="24"/>
        </w:rPr>
        <w:t xml:space="preserve"> and urine load in the kidney </w:t>
      </w:r>
      <w:r>
        <w:rPr>
          <w:rFonts w:ascii="Arial" w:hAnsi="Arial" w:cs="Arial"/>
          <w:sz w:val="24"/>
          <w:szCs w:val="24"/>
        </w:rPr>
        <w:t>[</w:t>
      </w:r>
      <w:r w:rsidRPr="35A7006F">
        <w:rPr>
          <w:rFonts w:ascii="Arial" w:hAnsi="Arial" w:cs="Arial"/>
          <w:sz w:val="24"/>
          <w:szCs w:val="24"/>
        </w:rPr>
        <w:t>4</w:t>
      </w:r>
      <w:r>
        <w:rPr>
          <w:rFonts w:ascii="Arial" w:hAnsi="Arial" w:cs="Arial"/>
          <w:sz w:val="24"/>
          <w:szCs w:val="24"/>
        </w:rPr>
        <w:t>]</w:t>
      </w:r>
      <w:r w:rsidRPr="35A7006F">
        <w:rPr>
          <w:rFonts w:ascii="Arial" w:hAnsi="Arial" w:cs="Arial"/>
          <w:sz w:val="24"/>
          <w:szCs w:val="24"/>
        </w:rPr>
        <w:t xml:space="preserve">. Hypertrophy (increased cell size, membrane surface area, and gene expression contributing to functional compensation </w:t>
      </w:r>
      <w:r>
        <w:rPr>
          <w:rFonts w:ascii="Arial" w:hAnsi="Arial" w:cs="Arial"/>
          <w:sz w:val="24"/>
          <w:szCs w:val="24"/>
        </w:rPr>
        <w:t>[</w:t>
      </w:r>
      <w:r w:rsidRPr="35A7006F">
        <w:rPr>
          <w:rFonts w:ascii="Arial" w:hAnsi="Arial" w:cs="Arial"/>
          <w:sz w:val="24"/>
          <w:szCs w:val="24"/>
        </w:rPr>
        <w:t>5</w:t>
      </w:r>
      <w:r>
        <w:rPr>
          <w:rFonts w:ascii="Arial" w:hAnsi="Arial" w:cs="Arial"/>
          <w:sz w:val="24"/>
          <w:szCs w:val="24"/>
        </w:rPr>
        <w:t>]</w:t>
      </w:r>
      <w:r w:rsidRPr="35A7006F">
        <w:rPr>
          <w:rFonts w:ascii="Arial" w:hAnsi="Arial" w:cs="Arial"/>
          <w:sz w:val="24"/>
          <w:szCs w:val="24"/>
        </w:rPr>
        <w:t xml:space="preserve">), often synergistic with hyperplasia, represents another potential contributor to increased cell spacing. Our model explicitly considers for the first time hypertrophy as a possible phenomenon in hydropic inner ear epithelia. Hypertrophy, via increase in cytoplasm volume and membrane surface are, could potentially show up as elongated cells, leading to the same morphological changes (increased cell spacing) traditionally attributed to pressure-induced mechanical distension. However, inherent limitations in our use of postmortem tissue precluded definitive demonstration of hypertrophy in this study.  Consequently, histological analysis alone cannot distinguish between passive pressure effects and active cell hypertrophy. </w:t>
      </w:r>
    </w:p>
    <w:p w14:paraId="7C5C6E92" w14:textId="77777777" w:rsidR="00F20104" w:rsidRPr="00983D71" w:rsidRDefault="00F20104" w:rsidP="00F20104">
      <w:pPr>
        <w:spacing w:line="480" w:lineRule="auto"/>
        <w:jc w:val="both"/>
        <w:rPr>
          <w:rFonts w:ascii="Arial" w:hAnsi="Arial" w:cs="Arial"/>
          <w:b/>
          <w:bCs/>
          <w:sz w:val="28"/>
          <w:szCs w:val="28"/>
        </w:rPr>
      </w:pPr>
      <w:r w:rsidRPr="0A25694E">
        <w:rPr>
          <w:rFonts w:ascii="Arial" w:hAnsi="Arial" w:cs="Arial"/>
          <w:b/>
          <w:bCs/>
          <w:sz w:val="28"/>
          <w:szCs w:val="28"/>
        </w:rPr>
        <w:lastRenderedPageBreak/>
        <w:t xml:space="preserve">Mechanisms and sites of primary inner ear injury in secondary EH. </w:t>
      </w:r>
    </w:p>
    <w:p w14:paraId="010ADC91" w14:textId="77777777" w:rsidR="00F20104" w:rsidRPr="00983D71" w:rsidRDefault="1D504C4C" w:rsidP="00F20104">
      <w:pPr>
        <w:spacing w:line="480" w:lineRule="auto"/>
        <w:jc w:val="both"/>
        <w:rPr>
          <w:rFonts w:ascii="Arial" w:hAnsi="Arial" w:cs="Arial"/>
          <w:sz w:val="24"/>
          <w:szCs w:val="24"/>
        </w:rPr>
      </w:pPr>
      <w:r w:rsidRPr="1D504C4C">
        <w:rPr>
          <w:rFonts w:ascii="Arial" w:hAnsi="Arial" w:cs="Arial"/>
          <w:sz w:val="24"/>
          <w:szCs w:val="24"/>
        </w:rPr>
        <w:t xml:space="preserve">Secondary EH is typically diagnosed </w:t>
      </w:r>
      <w:proofErr w:type="spellStart"/>
      <w:r w:rsidRPr="1D504C4C">
        <w:rPr>
          <w:rFonts w:ascii="Arial" w:hAnsi="Arial" w:cs="Arial"/>
          <w:sz w:val="24"/>
          <w:szCs w:val="24"/>
        </w:rPr>
        <w:t>histopathologically</w:t>
      </w:r>
      <w:proofErr w:type="spellEnd"/>
      <w:r w:rsidRPr="1D504C4C">
        <w:rPr>
          <w:rFonts w:ascii="Arial" w:hAnsi="Arial" w:cs="Arial"/>
          <w:sz w:val="24"/>
          <w:szCs w:val="24"/>
        </w:rPr>
        <w:t xml:space="preserve"> when inner ear symptoms (not necessarily MD symptoms) and EH are observed alongside other conditions that affect the inner ear, including labyrinthitis, autoimmune diseases, and temporal bone trauma, and others [6]. While some of these conditions directly impact the ES—for example, temporal bone fractures disrupting the vestibular aqueduct [7], focal fibrous dysplasia [8], or meningiomas [9] destroying or compressing the ES—others likely exert their </w:t>
      </w:r>
      <w:proofErr w:type="spellStart"/>
      <w:r w:rsidRPr="1D504C4C">
        <w:rPr>
          <w:rFonts w:ascii="Arial" w:hAnsi="Arial" w:cs="Arial"/>
          <w:sz w:val="24"/>
          <w:szCs w:val="24"/>
        </w:rPr>
        <w:t>pathomechanistic</w:t>
      </w:r>
      <w:proofErr w:type="spellEnd"/>
      <w:r w:rsidRPr="1D504C4C">
        <w:rPr>
          <w:rFonts w:ascii="Arial" w:hAnsi="Arial" w:cs="Arial"/>
          <w:sz w:val="24"/>
          <w:szCs w:val="24"/>
        </w:rPr>
        <w:t xml:space="preserve"> effects at different inner ear sites, potentially involving diffuse or even sub-light microscopic damage. Consequently, the inner ear, including the ES, may even appear histologically unremarkable in some instances. Within our novel model of EH as a compensatory hyperplastic response to inner ear injury, we propose—analogous to chronic kidney disease, which can arise from a host of insults (inflammatory, traumatic, toxic, genetic)—that various agents can damage different and/or multiple cellular sites critical for inner ear homeostasis, all leading to the same (histologically) observable compensatory response: hyperplastic EH formation. Whether this response is also consistent at the molecular level requires further investigation. This model not only redefines EH as an active participant in the pathogenesis of these inner ear conditions, moving it beyond its previous label as a mere epiphenomenon [10], but also identifies EH as a unifying response to major injury of inner ear homeostatic functions, suggesting a common pathogenic mechanism shared by MD and other seemingly disparate inner ear conditions.</w:t>
      </w:r>
    </w:p>
    <w:p w14:paraId="3BD4A93F" w14:textId="77777777" w:rsidR="000C4D19" w:rsidRPr="00983D71" w:rsidRDefault="000C4D19" w:rsidP="00F20104">
      <w:pPr>
        <w:spacing w:line="480" w:lineRule="auto"/>
        <w:jc w:val="both"/>
        <w:rPr>
          <w:rFonts w:ascii="Arial" w:hAnsi="Arial" w:cs="Arial"/>
          <w:sz w:val="24"/>
          <w:szCs w:val="24"/>
        </w:rPr>
      </w:pPr>
    </w:p>
    <w:p w14:paraId="0DD029B6" w14:textId="79870401" w:rsidR="00F20104" w:rsidRDefault="000C4D19" w:rsidP="00F20104">
      <w:pPr>
        <w:spacing w:line="480" w:lineRule="auto"/>
        <w:rPr>
          <w:rFonts w:ascii="Arial" w:hAnsi="Arial" w:cs="Arial"/>
          <w:b/>
          <w:bCs/>
          <w:sz w:val="24"/>
          <w:szCs w:val="24"/>
        </w:rPr>
      </w:pPr>
      <w:r>
        <w:rPr>
          <w:noProof/>
        </w:rPr>
        <w:lastRenderedPageBreak/>
        <w:drawing>
          <wp:inline distT="0" distB="0" distL="0" distR="0" wp14:anchorId="4BB184C3" wp14:editId="743F03FB">
            <wp:extent cx="5486400" cy="3027485"/>
            <wp:effectExtent l="0" t="0" r="0" b="0"/>
            <wp:docPr id="1820262389" name="image3.png" descr="A collage of images of various shapes and color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collage of images of various shapes and colors&#10;&#10;Description automatically generated"/>
                    <pic:cNvPicPr preferRelativeResize="0"/>
                  </pic:nvPicPr>
                  <pic:blipFill>
                    <a:blip r:embed="rId6"/>
                    <a:srcRect/>
                    <a:stretch>
                      <a:fillRect/>
                    </a:stretch>
                  </pic:blipFill>
                  <pic:spPr>
                    <a:xfrm>
                      <a:off x="0" y="0"/>
                      <a:ext cx="5486400" cy="3027485"/>
                    </a:xfrm>
                    <a:prstGeom prst="rect">
                      <a:avLst/>
                    </a:prstGeom>
                    <a:ln/>
                  </pic:spPr>
                </pic:pic>
              </a:graphicData>
            </a:graphic>
          </wp:inline>
        </w:drawing>
      </w:r>
    </w:p>
    <w:p w14:paraId="05DCF1AB" w14:textId="77777777" w:rsidR="00F20104" w:rsidRDefault="00F20104" w:rsidP="00F20104">
      <w:pPr>
        <w:spacing w:line="480" w:lineRule="auto"/>
        <w:rPr>
          <w:rFonts w:ascii="Arial" w:hAnsi="Arial" w:cs="Arial"/>
          <w:sz w:val="24"/>
          <w:szCs w:val="24"/>
        </w:rPr>
      </w:pPr>
      <w:r>
        <w:rPr>
          <w:rFonts w:ascii="Arial" w:hAnsi="Arial" w:cs="Arial"/>
          <w:b/>
          <w:bCs/>
          <w:sz w:val="24"/>
          <w:szCs w:val="24"/>
        </w:rPr>
        <w:t xml:space="preserve">S1 Fig. </w:t>
      </w:r>
      <w:r w:rsidRPr="00983D71">
        <w:rPr>
          <w:rFonts w:ascii="Arial" w:hAnsi="Arial" w:cs="Arial"/>
          <w:b/>
          <w:bCs/>
          <w:sz w:val="24"/>
          <w:szCs w:val="24"/>
        </w:rPr>
        <w:t xml:space="preserve">Reinterpretation of previously reported "ruptures" in hydropic epithelia. </w:t>
      </w:r>
      <w:r w:rsidRPr="00983D71">
        <w:rPr>
          <w:rFonts w:ascii="Arial" w:hAnsi="Arial" w:cs="Arial"/>
          <w:sz w:val="24"/>
          <w:szCs w:val="24"/>
        </w:rPr>
        <w:t xml:space="preserve">(A, A′) Original images from </w:t>
      </w:r>
      <w:r>
        <w:rPr>
          <w:rFonts w:ascii="Arial" w:hAnsi="Arial" w:cs="Arial"/>
          <w:sz w:val="24"/>
          <w:szCs w:val="24"/>
        </w:rPr>
        <w:t>[</w:t>
      </w:r>
      <w:r w:rsidRPr="00983D71">
        <w:rPr>
          <w:rFonts w:ascii="Arial" w:hAnsi="Arial" w:cs="Arial"/>
          <w:sz w:val="24"/>
          <w:szCs w:val="24"/>
        </w:rPr>
        <w:t>11</w:t>
      </w:r>
      <w:r>
        <w:rPr>
          <w:rFonts w:ascii="Arial" w:hAnsi="Arial" w:cs="Arial"/>
          <w:sz w:val="24"/>
          <w:szCs w:val="24"/>
        </w:rPr>
        <w:t>]</w:t>
      </w:r>
      <w:r w:rsidRPr="00983D71">
        <w:rPr>
          <w:rFonts w:ascii="Arial" w:hAnsi="Arial" w:cs="Arial"/>
          <w:sz w:val="24"/>
          <w:szCs w:val="24"/>
        </w:rPr>
        <w:t xml:space="preserve">; reproduced with permission from SAGE Publishing) showing areas within hydropic epithelia previously interpreted as ruptures (arrows) in two MD patient temporal bones. (B, B′) Adjacent tissue sections from these archival specimens (64 and 67 years old) were retrieved, mounted, digitized, and segmented. Alleged rupture sites (light blue) and neighboring epithelial regions (pink) were reconstructed in 3D (680 </w:t>
      </w:r>
      <w:proofErr w:type="spellStart"/>
      <w:r w:rsidRPr="00983D71">
        <w:rPr>
          <w:rFonts w:ascii="Arial" w:hAnsi="Arial" w:cs="Arial"/>
          <w:sz w:val="24"/>
          <w:szCs w:val="24"/>
        </w:rPr>
        <w:t>μm</w:t>
      </w:r>
      <w:proofErr w:type="spellEnd"/>
      <w:r w:rsidRPr="00983D71">
        <w:rPr>
          <w:rFonts w:ascii="Arial" w:hAnsi="Arial" w:cs="Arial"/>
          <w:sz w:val="24"/>
          <w:szCs w:val="24"/>
        </w:rPr>
        <w:t xml:space="preserve"> and 800 </w:t>
      </w:r>
      <w:proofErr w:type="spellStart"/>
      <w:r w:rsidRPr="00983D71">
        <w:rPr>
          <w:rFonts w:ascii="Arial" w:hAnsi="Arial" w:cs="Arial"/>
          <w:sz w:val="24"/>
          <w:szCs w:val="24"/>
        </w:rPr>
        <w:t>μm</w:t>
      </w:r>
      <w:proofErr w:type="spellEnd"/>
      <w:r w:rsidRPr="00983D71">
        <w:rPr>
          <w:rFonts w:ascii="Arial" w:hAnsi="Arial" w:cs="Arial"/>
          <w:sz w:val="24"/>
          <w:szCs w:val="24"/>
        </w:rPr>
        <w:t xml:space="preserve"> depth, respectively). (C, C′, D, D′) X/Y projections (C, C′; arrows indicate alleged ruptures) and Z/Y projections (D, D′) reveal no evidence of epithelial discontinuity but rather puckering and </w:t>
      </w:r>
      <w:proofErr w:type="spellStart"/>
      <w:r w:rsidRPr="00983D71">
        <w:rPr>
          <w:rFonts w:ascii="Arial" w:hAnsi="Arial" w:cs="Arial"/>
          <w:sz w:val="24"/>
          <w:szCs w:val="24"/>
        </w:rPr>
        <w:t>outfolding</w:t>
      </w:r>
      <w:proofErr w:type="spellEnd"/>
      <w:r w:rsidRPr="00983D71">
        <w:rPr>
          <w:rFonts w:ascii="Arial" w:hAnsi="Arial" w:cs="Arial"/>
          <w:sz w:val="24"/>
          <w:szCs w:val="24"/>
        </w:rPr>
        <w:t xml:space="preserve">. Scale bars: (A, A′), 500 </w:t>
      </w:r>
      <w:proofErr w:type="spellStart"/>
      <w:r w:rsidRPr="00983D71">
        <w:rPr>
          <w:rFonts w:ascii="Arial" w:hAnsi="Arial" w:cs="Arial"/>
          <w:sz w:val="24"/>
          <w:szCs w:val="24"/>
        </w:rPr>
        <w:t>μm</w:t>
      </w:r>
      <w:proofErr w:type="spellEnd"/>
      <w:r w:rsidRPr="00983D71">
        <w:rPr>
          <w:rFonts w:ascii="Arial" w:hAnsi="Arial" w:cs="Arial"/>
          <w:sz w:val="24"/>
          <w:szCs w:val="24"/>
        </w:rPr>
        <w:t xml:space="preserve">; (B, B′), (C, C′), 200 </w:t>
      </w:r>
      <w:proofErr w:type="spellStart"/>
      <w:r w:rsidRPr="00983D71">
        <w:rPr>
          <w:rFonts w:ascii="Arial" w:hAnsi="Arial" w:cs="Arial"/>
          <w:sz w:val="24"/>
          <w:szCs w:val="24"/>
        </w:rPr>
        <w:t>μm</w:t>
      </w:r>
      <w:proofErr w:type="spellEnd"/>
      <w:r w:rsidRPr="00983D71">
        <w:rPr>
          <w:rFonts w:ascii="Arial" w:hAnsi="Arial" w:cs="Arial"/>
          <w:sz w:val="24"/>
          <w:szCs w:val="24"/>
        </w:rPr>
        <w:t>.</w:t>
      </w:r>
    </w:p>
    <w:p w14:paraId="082FCDFB" w14:textId="608C4793" w:rsidR="00F20104" w:rsidRDefault="00BC4366" w:rsidP="00F20104">
      <w:pPr>
        <w:spacing w:line="480" w:lineRule="auto"/>
        <w:jc w:val="both"/>
        <w:rPr>
          <w:rFonts w:ascii="Arial" w:hAnsi="Arial" w:cs="Arial"/>
          <w:b/>
          <w:bCs/>
          <w:sz w:val="24"/>
          <w:szCs w:val="24"/>
        </w:rPr>
      </w:pPr>
      <w:r w:rsidRPr="00BC4366">
        <w:rPr>
          <w:rFonts w:ascii="Arial" w:hAnsi="Arial" w:cs="Arial"/>
          <w:b/>
          <w:bCs/>
          <w:noProof/>
          <w:sz w:val="24"/>
          <w:szCs w:val="24"/>
        </w:rPr>
        <w:lastRenderedPageBreak/>
        <w:drawing>
          <wp:inline distT="0" distB="0" distL="0" distR="0" wp14:anchorId="00A2B144" wp14:editId="1065CF03">
            <wp:extent cx="6348212" cy="1405288"/>
            <wp:effectExtent l="0" t="0" r="1905" b="4445"/>
            <wp:docPr id="2041357517" name="Picture 1" descr="A close-up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357517" name="Picture 1" descr="A close-up of a map&#10;&#10;AI-generated content may be incorrect."/>
                    <pic:cNvPicPr/>
                  </pic:nvPicPr>
                  <pic:blipFill>
                    <a:blip r:embed="rId7"/>
                    <a:stretch>
                      <a:fillRect/>
                    </a:stretch>
                  </pic:blipFill>
                  <pic:spPr>
                    <a:xfrm>
                      <a:off x="0" y="0"/>
                      <a:ext cx="6425285" cy="1422349"/>
                    </a:xfrm>
                    <a:prstGeom prst="rect">
                      <a:avLst/>
                    </a:prstGeom>
                  </pic:spPr>
                </pic:pic>
              </a:graphicData>
            </a:graphic>
          </wp:inline>
        </w:drawing>
      </w:r>
    </w:p>
    <w:p w14:paraId="2CFDCF65" w14:textId="77777777" w:rsidR="00F20104" w:rsidRDefault="00F20104" w:rsidP="00F20104">
      <w:pPr>
        <w:spacing w:line="480" w:lineRule="auto"/>
        <w:jc w:val="both"/>
        <w:rPr>
          <w:rFonts w:ascii="Arial" w:hAnsi="Arial" w:cs="Arial"/>
          <w:sz w:val="24"/>
          <w:szCs w:val="24"/>
        </w:rPr>
      </w:pPr>
      <w:r>
        <w:rPr>
          <w:rFonts w:ascii="Arial" w:hAnsi="Arial" w:cs="Arial"/>
          <w:b/>
          <w:bCs/>
          <w:sz w:val="24"/>
          <w:szCs w:val="24"/>
        </w:rPr>
        <w:t xml:space="preserve">S2 Fig. </w:t>
      </w:r>
      <w:r w:rsidRPr="00205CE3">
        <w:rPr>
          <w:rFonts w:ascii="Arial" w:hAnsi="Arial" w:cs="Arial"/>
          <w:b/>
          <w:bCs/>
          <w:sz w:val="24"/>
          <w:szCs w:val="24"/>
        </w:rPr>
        <w:t xml:space="preserve">Saccular membrane (SM) epithelial cell counts and cell spacing </w:t>
      </w:r>
      <w:r w:rsidRPr="00665EF9">
        <w:rPr>
          <w:rFonts w:ascii="Arial" w:hAnsi="Arial" w:cs="Arial"/>
          <w:sz w:val="24"/>
          <w:szCs w:val="24"/>
        </w:rPr>
        <w:t xml:space="preserve">were quantified in specimens from control (EH-negative), idiopathic EH, and secondary EH groups. (A–C) Heatmaps overlaying SM show cell counts (outer heatmaps) and cell spacing (inner heatmaps) per 10% membrane segment. (D) Group averages for cell counts and cell spacing. **** P &lt; 0.0001, *** P &lt; 0.001, </w:t>
      </w:r>
      <w:proofErr w:type="spellStart"/>
      <w:r w:rsidRPr="00665EF9">
        <w:rPr>
          <w:rFonts w:ascii="Arial" w:hAnsi="Arial" w:cs="Arial"/>
          <w:sz w:val="24"/>
          <w:szCs w:val="24"/>
        </w:rPr>
        <w:t>n.s</w:t>
      </w:r>
      <w:proofErr w:type="spellEnd"/>
      <w:r w:rsidRPr="00665EF9">
        <w:rPr>
          <w:rFonts w:ascii="Arial" w:hAnsi="Arial" w:cs="Arial"/>
          <w:sz w:val="24"/>
          <w:szCs w:val="24"/>
        </w:rPr>
        <w:t xml:space="preserve">. = not significant. Scale bar, 500 </w:t>
      </w:r>
      <w:proofErr w:type="spellStart"/>
      <w:r w:rsidRPr="00665EF9">
        <w:rPr>
          <w:rFonts w:ascii="Arial" w:hAnsi="Arial" w:cs="Arial"/>
          <w:sz w:val="24"/>
          <w:szCs w:val="24"/>
        </w:rPr>
        <w:t>μm</w:t>
      </w:r>
      <w:proofErr w:type="spellEnd"/>
      <w:r w:rsidRPr="00665EF9">
        <w:rPr>
          <w:rFonts w:ascii="Arial" w:hAnsi="Arial" w:cs="Arial"/>
          <w:sz w:val="24"/>
          <w:szCs w:val="24"/>
        </w:rPr>
        <w:t>.</w:t>
      </w:r>
    </w:p>
    <w:p w14:paraId="200A102D" w14:textId="77777777" w:rsidR="00F20104" w:rsidRDefault="00F20104" w:rsidP="00F20104">
      <w:pPr>
        <w:spacing w:line="480" w:lineRule="auto"/>
        <w:jc w:val="both"/>
        <w:rPr>
          <w:rFonts w:ascii="Arial" w:hAnsi="Arial" w:cs="Arial"/>
          <w:sz w:val="24"/>
          <w:szCs w:val="24"/>
        </w:rPr>
      </w:pPr>
    </w:p>
    <w:p w14:paraId="4AB87FD7" w14:textId="74E13FC6" w:rsidR="000C4D19" w:rsidRDefault="000C4D19" w:rsidP="00F20104">
      <w:pPr>
        <w:spacing w:line="480" w:lineRule="auto"/>
        <w:jc w:val="both"/>
        <w:rPr>
          <w:rFonts w:ascii="Arial" w:hAnsi="Arial" w:cs="Arial"/>
          <w:b/>
          <w:bCs/>
          <w:sz w:val="24"/>
          <w:szCs w:val="24"/>
        </w:rPr>
      </w:pPr>
      <w:r>
        <w:rPr>
          <w:noProof/>
        </w:rPr>
        <w:lastRenderedPageBreak/>
        <w:drawing>
          <wp:inline distT="0" distB="0" distL="0" distR="0" wp14:anchorId="00588CF7" wp14:editId="67FC3396">
            <wp:extent cx="5016500" cy="5727700"/>
            <wp:effectExtent l="0" t="0" r="0" b="0"/>
            <wp:docPr id="1285728754" name="Picture 3"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728754" name="Picture 3" descr="A screenshot of a computer screen&#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16500" cy="5727700"/>
                    </a:xfrm>
                    <a:prstGeom prst="rect">
                      <a:avLst/>
                    </a:prstGeom>
                  </pic:spPr>
                </pic:pic>
              </a:graphicData>
            </a:graphic>
          </wp:inline>
        </w:drawing>
      </w:r>
    </w:p>
    <w:p w14:paraId="3D1B4C34" w14:textId="1AA1C2BD" w:rsidR="00F20104" w:rsidRDefault="00F20104" w:rsidP="00F20104">
      <w:pPr>
        <w:spacing w:line="480" w:lineRule="auto"/>
        <w:jc w:val="both"/>
        <w:rPr>
          <w:rFonts w:ascii="Arial" w:hAnsi="Arial" w:cs="Arial"/>
          <w:sz w:val="24"/>
          <w:szCs w:val="24"/>
        </w:rPr>
      </w:pPr>
      <w:r>
        <w:rPr>
          <w:rFonts w:ascii="Arial" w:hAnsi="Arial" w:cs="Arial"/>
          <w:b/>
          <w:bCs/>
          <w:sz w:val="24"/>
          <w:szCs w:val="24"/>
        </w:rPr>
        <w:t xml:space="preserve">S3 Fig. </w:t>
      </w:r>
      <w:r w:rsidRPr="00665EF9">
        <w:rPr>
          <w:rFonts w:ascii="Arial" w:hAnsi="Arial" w:cs="Arial"/>
          <w:b/>
          <w:bCs/>
          <w:sz w:val="24"/>
          <w:szCs w:val="24"/>
        </w:rPr>
        <w:t>Cellularity in contralateral ears of MD patients, early-stage idiopathic EH, and controls (EH-negative).</w:t>
      </w:r>
      <w:r w:rsidRPr="00665EF9">
        <w:rPr>
          <w:rFonts w:ascii="Arial" w:hAnsi="Arial" w:cs="Arial"/>
          <w:sz w:val="24"/>
          <w:szCs w:val="24"/>
        </w:rPr>
        <w:t xml:space="preserve"> (A, B) In donors with unilateral idiopathic EH and a clinical history of MD, contralateral (no MD, no EH) ears show RM (A) and SM (B) cell counts and cell spacing in each cochlear half-turn that are not significantly different from the no EH control group (Fig. 2A′, SI Appendix, Fig. S3D). (C, D) Early-stage idiopathic EH (clinical MD) donors, exhibiting episodic symptoms and milder EH, show RM (C) and SM </w:t>
      </w:r>
      <w:r w:rsidRPr="00665EF9">
        <w:rPr>
          <w:rFonts w:ascii="Arial" w:hAnsi="Arial" w:cs="Arial"/>
          <w:sz w:val="24"/>
          <w:szCs w:val="24"/>
        </w:rPr>
        <w:lastRenderedPageBreak/>
        <w:t xml:space="preserve">(D) cell counts and cell spacing. (E, F) Cell counts and cell spacing are plotted against membrane length in RM (E) and SM (F), with the entire idiopathic EH cohort (all cases combined) shown for comparison. (G) In individuals without EH or documented inner ear disease (controls), correlations of average RM/SM cell </w:t>
      </w:r>
      <w:proofErr w:type="gramStart"/>
      <w:r w:rsidRPr="00665EF9">
        <w:rPr>
          <w:rFonts w:ascii="Arial" w:hAnsi="Arial" w:cs="Arial"/>
          <w:sz w:val="24"/>
          <w:szCs w:val="24"/>
        </w:rPr>
        <w:t>counts</w:t>
      </w:r>
      <w:proofErr w:type="gramEnd"/>
      <w:r w:rsidRPr="00665EF9">
        <w:rPr>
          <w:rFonts w:ascii="Arial" w:hAnsi="Arial" w:cs="Arial"/>
          <w:sz w:val="24"/>
          <w:szCs w:val="24"/>
        </w:rPr>
        <w:t xml:space="preserve"> with donor age (gestational week 28 to 104 years) are shown. (H, I) Distribution of average cell counts as a function of sex. **** P &lt; 0.0001, *** P &lt; 0.001, ** P &lt; 0.01, </w:t>
      </w:r>
      <w:proofErr w:type="spellStart"/>
      <w:r w:rsidRPr="00665EF9">
        <w:rPr>
          <w:rFonts w:ascii="Arial" w:hAnsi="Arial" w:cs="Arial"/>
          <w:sz w:val="24"/>
          <w:szCs w:val="24"/>
        </w:rPr>
        <w:t>n.s</w:t>
      </w:r>
      <w:proofErr w:type="spellEnd"/>
      <w:r w:rsidRPr="00665EF9">
        <w:rPr>
          <w:rFonts w:ascii="Arial" w:hAnsi="Arial" w:cs="Arial"/>
          <w:sz w:val="24"/>
          <w:szCs w:val="24"/>
        </w:rPr>
        <w:t>. = not significant.</w:t>
      </w:r>
    </w:p>
    <w:p w14:paraId="5B472B69" w14:textId="673CD9DF" w:rsidR="00F20104" w:rsidRDefault="000C4D19" w:rsidP="00F20104">
      <w:pPr>
        <w:spacing w:line="480" w:lineRule="auto"/>
        <w:jc w:val="both"/>
        <w:rPr>
          <w:rFonts w:ascii="Arial" w:hAnsi="Arial" w:cs="Arial"/>
          <w:sz w:val="24"/>
          <w:szCs w:val="24"/>
        </w:rPr>
      </w:pPr>
      <w:r>
        <w:rPr>
          <w:rFonts w:ascii="Arial" w:hAnsi="Arial" w:cs="Arial"/>
          <w:noProof/>
          <w:sz w:val="20"/>
          <w:szCs w:val="20"/>
        </w:rPr>
        <w:lastRenderedPageBreak/>
        <w:drawing>
          <wp:inline distT="0" distB="0" distL="0" distR="0" wp14:anchorId="247F3760" wp14:editId="3F7C1EEA">
            <wp:extent cx="5486400" cy="6010910"/>
            <wp:effectExtent l="0" t="0" r="0" b="0"/>
            <wp:docPr id="371075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07540" name="Picture 37107540"/>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86400" cy="6010910"/>
                    </a:xfrm>
                    <a:prstGeom prst="rect">
                      <a:avLst/>
                    </a:prstGeom>
                  </pic:spPr>
                </pic:pic>
              </a:graphicData>
            </a:graphic>
          </wp:inline>
        </w:drawing>
      </w:r>
    </w:p>
    <w:p w14:paraId="54594C6F" w14:textId="0B14DD7B" w:rsidR="00F20104" w:rsidRDefault="00F20104" w:rsidP="00F20104">
      <w:pPr>
        <w:spacing w:line="480" w:lineRule="auto"/>
        <w:jc w:val="both"/>
        <w:rPr>
          <w:rFonts w:ascii="Arial" w:hAnsi="Arial" w:cs="Arial"/>
          <w:sz w:val="24"/>
          <w:szCs w:val="24"/>
        </w:rPr>
      </w:pPr>
      <w:r w:rsidRPr="00665EF9">
        <w:rPr>
          <w:rFonts w:ascii="Arial" w:hAnsi="Arial" w:cs="Arial"/>
          <w:b/>
          <w:bCs/>
          <w:sz w:val="24"/>
          <w:szCs w:val="24"/>
        </w:rPr>
        <w:t>S4 Fig.</w:t>
      </w:r>
      <w:r>
        <w:rPr>
          <w:rFonts w:ascii="Arial" w:hAnsi="Arial" w:cs="Arial"/>
          <w:b/>
          <w:bCs/>
          <w:sz w:val="24"/>
          <w:szCs w:val="24"/>
        </w:rPr>
        <w:t xml:space="preserve"> </w:t>
      </w:r>
      <w:r w:rsidRPr="00665EF9">
        <w:rPr>
          <w:rFonts w:ascii="Arial" w:hAnsi="Arial" w:cs="Arial"/>
          <w:b/>
          <w:bCs/>
          <w:sz w:val="24"/>
          <w:szCs w:val="24"/>
        </w:rPr>
        <w:t xml:space="preserve">Machine-learning (ML) model training, validation, and data analysis workflow. </w:t>
      </w:r>
      <w:r w:rsidRPr="00665EF9">
        <w:rPr>
          <w:rFonts w:ascii="Arial" w:hAnsi="Arial" w:cs="Arial"/>
          <w:sz w:val="24"/>
          <w:szCs w:val="24"/>
        </w:rPr>
        <w:t>(A– E′′) To train our U</w:t>
      </w:r>
      <w:r w:rsidRPr="00665EF9">
        <w:rPr>
          <w:rFonts w:ascii="Cambria Math" w:hAnsi="Cambria Math" w:cs="Cambria Math"/>
          <w:sz w:val="24"/>
          <w:szCs w:val="24"/>
        </w:rPr>
        <w:t>‐</w:t>
      </w:r>
      <w:r w:rsidRPr="00665EF9">
        <w:rPr>
          <w:rFonts w:ascii="Arial" w:hAnsi="Arial" w:cs="Arial"/>
          <w:sz w:val="24"/>
          <w:szCs w:val="24"/>
        </w:rPr>
        <w:t>Net</w:t>
      </w:r>
      <w:r w:rsidRPr="00665EF9">
        <w:rPr>
          <w:rFonts w:ascii="Cambria Math" w:hAnsi="Cambria Math" w:cs="Cambria Math"/>
          <w:sz w:val="24"/>
          <w:szCs w:val="24"/>
        </w:rPr>
        <w:t>‐</w:t>
      </w:r>
      <w:r w:rsidRPr="00665EF9">
        <w:rPr>
          <w:rFonts w:ascii="Arial" w:hAnsi="Arial" w:cs="Arial"/>
          <w:sz w:val="24"/>
          <w:szCs w:val="24"/>
        </w:rPr>
        <w:t xml:space="preserve">based ML model for segmenting epithelial cell nuclei in Reissner’s membrane (RM) and the saccular membrane (SM), we manually annotated nuclei in both membranes from a range of archival human inner ear specimens covering over 40 years of storage. This broad timespan led to variability in H&amp;E staining intensity and tissue artifacts (e.g., yellowing mounting media, fading HE </w:t>
      </w:r>
      <w:proofErr w:type="gramStart"/>
      <w:r w:rsidRPr="00665EF9">
        <w:rPr>
          <w:rFonts w:ascii="Arial" w:hAnsi="Arial" w:cs="Arial"/>
          <w:sz w:val="24"/>
          <w:szCs w:val="24"/>
        </w:rPr>
        <w:t>staining</w:t>
      </w:r>
      <w:proofErr w:type="gramEnd"/>
      <w:r w:rsidRPr="00665EF9">
        <w:rPr>
          <w:rFonts w:ascii="Arial" w:hAnsi="Arial" w:cs="Arial"/>
          <w:sz w:val="24"/>
          <w:szCs w:val="24"/>
        </w:rPr>
        <w:t xml:space="preserve">). Hence, we </w:t>
      </w:r>
      <w:r w:rsidRPr="00665EF9">
        <w:rPr>
          <w:rFonts w:ascii="Arial" w:hAnsi="Arial" w:cs="Arial"/>
          <w:sz w:val="24"/>
          <w:szCs w:val="24"/>
        </w:rPr>
        <w:lastRenderedPageBreak/>
        <w:t xml:space="preserve">curated two separate training datasets—one comprising more recent specimens and the other encompassing older, more artifact-prone specimens—to ensure robust model performance (E–E′′). (F–G) Model validation was carried out on an independent heterogeneous dataset of </w:t>
      </w:r>
      <w:proofErr w:type="spellStart"/>
      <w:r w:rsidRPr="00665EF9">
        <w:rPr>
          <w:rFonts w:ascii="Arial" w:hAnsi="Arial" w:cs="Arial"/>
          <w:sz w:val="24"/>
          <w:szCs w:val="24"/>
        </w:rPr>
        <w:t>RMs.</w:t>
      </w:r>
      <w:proofErr w:type="spellEnd"/>
      <w:r w:rsidRPr="00665EF9">
        <w:rPr>
          <w:rFonts w:ascii="Arial" w:hAnsi="Arial" w:cs="Arial"/>
          <w:sz w:val="24"/>
          <w:szCs w:val="24"/>
        </w:rPr>
        <w:t xml:space="preserve"> Three investigators manually labeled &gt;1,200 nuclei, serving as ground truth. A custom Python script employed a heuristic nearest</w:t>
      </w:r>
      <w:r w:rsidRPr="00665EF9">
        <w:rPr>
          <w:rFonts w:ascii="Cambria Math" w:hAnsi="Cambria Math" w:cs="Cambria Math"/>
          <w:sz w:val="24"/>
          <w:szCs w:val="24"/>
        </w:rPr>
        <w:t>‐</w:t>
      </w:r>
      <w:r w:rsidRPr="00665EF9">
        <w:rPr>
          <w:rFonts w:ascii="Arial" w:hAnsi="Arial" w:cs="Arial"/>
          <w:sz w:val="24"/>
          <w:szCs w:val="24"/>
        </w:rPr>
        <w:t>neighbor approach to match centroid coordinates between the ML</w:t>
      </w:r>
      <w:r w:rsidRPr="00665EF9">
        <w:rPr>
          <w:rFonts w:ascii="Cambria Math" w:hAnsi="Cambria Math" w:cs="Cambria Math"/>
          <w:sz w:val="24"/>
          <w:szCs w:val="24"/>
        </w:rPr>
        <w:t>‐</w:t>
      </w:r>
      <w:r w:rsidRPr="00665EF9">
        <w:rPr>
          <w:rFonts w:ascii="Arial" w:hAnsi="Arial" w:cs="Arial"/>
          <w:sz w:val="24"/>
          <w:szCs w:val="24"/>
        </w:rPr>
        <w:t>based segmentation and the investigator annotations, generating confusion matrices for matched and unmatched nucleus counts (F). The model yielded high precision, recall, F1 scores, and accuracy when compared to each investigator, reflecting a close match to human expert segmentation (G). (H– N′′) After training, the ML model was applied to each cross</w:t>
      </w:r>
      <w:r w:rsidRPr="00665EF9">
        <w:rPr>
          <w:rFonts w:ascii="Cambria Math" w:hAnsi="Cambria Math" w:cs="Cambria Math"/>
          <w:sz w:val="24"/>
          <w:szCs w:val="24"/>
        </w:rPr>
        <w:t>‐</w:t>
      </w:r>
      <w:r w:rsidRPr="00665EF9">
        <w:rPr>
          <w:rFonts w:ascii="Arial" w:hAnsi="Arial" w:cs="Arial"/>
          <w:sz w:val="24"/>
          <w:szCs w:val="24"/>
        </w:rPr>
        <w:t>sectioned RM (H) and SM (</w:t>
      </w:r>
      <w:r w:rsidR="00970A15">
        <w:rPr>
          <w:rFonts w:ascii="Arial" w:hAnsi="Arial" w:cs="Arial"/>
          <w:sz w:val="24"/>
          <w:szCs w:val="24"/>
        </w:rPr>
        <w:t xml:space="preserve">analogous method was applied, therefore </w:t>
      </w:r>
      <w:r w:rsidRPr="00665EF9">
        <w:rPr>
          <w:rFonts w:ascii="Arial" w:hAnsi="Arial" w:cs="Arial"/>
          <w:sz w:val="24"/>
          <w:szCs w:val="24"/>
        </w:rPr>
        <w:t>not shown</w:t>
      </w:r>
      <w:r w:rsidR="00970A15">
        <w:rPr>
          <w:rFonts w:ascii="Arial" w:hAnsi="Arial" w:cs="Arial"/>
          <w:sz w:val="24"/>
          <w:szCs w:val="24"/>
        </w:rPr>
        <w:t xml:space="preserve"> here</w:t>
      </w:r>
      <w:r w:rsidRPr="00665EF9">
        <w:rPr>
          <w:rFonts w:ascii="Arial" w:hAnsi="Arial" w:cs="Arial"/>
          <w:sz w:val="24"/>
          <w:szCs w:val="24"/>
        </w:rPr>
        <w:t xml:space="preserve">) in the study dataset. Each membrane outline (RM outlined yellow, I) and its adjacent endolymph space (blue, I) were traced. To count only epithelial nuclei directly bordering to the endolymph space, the latter was “dilated” (kernel size of 19 </w:t>
      </w:r>
      <w:proofErr w:type="spellStart"/>
      <w:r w:rsidRPr="00665EF9">
        <w:rPr>
          <w:rFonts w:ascii="Arial" w:hAnsi="Arial" w:cs="Arial"/>
          <w:sz w:val="24"/>
          <w:szCs w:val="24"/>
        </w:rPr>
        <w:t>px</w:t>
      </w:r>
      <w:proofErr w:type="spellEnd"/>
      <w:r w:rsidRPr="00665EF9">
        <w:rPr>
          <w:rFonts w:ascii="Arial" w:hAnsi="Arial" w:cs="Arial"/>
          <w:sz w:val="24"/>
          <w:szCs w:val="24"/>
        </w:rPr>
        <w:t xml:space="preserve">; K, blue arrows). Dust or minute artifacts were removed if they had fewer than 10 pixels (yellow in M), and elongated mesenchymal nuclei were excluded if they exceeded a Feret diameter of 10 µm (green in M). This filtration </w:t>
      </w:r>
      <w:proofErr w:type="gramStart"/>
      <w:r w:rsidRPr="00665EF9">
        <w:rPr>
          <w:rFonts w:ascii="Arial" w:hAnsi="Arial" w:cs="Arial"/>
          <w:sz w:val="24"/>
          <w:szCs w:val="24"/>
        </w:rPr>
        <w:t>in particular helped</w:t>
      </w:r>
      <w:proofErr w:type="gramEnd"/>
      <w:r w:rsidRPr="00665EF9">
        <w:rPr>
          <w:rFonts w:ascii="Arial" w:hAnsi="Arial" w:cs="Arial"/>
          <w:sz w:val="24"/>
          <w:szCs w:val="24"/>
        </w:rPr>
        <w:t xml:space="preserve"> avoid double-counting multiple epithelial nuclear rows in tangentially sectioned membranes (especially in hydropic areas), confining the analysis to a single row of epithelial nuclei (N–N′′). (O–R) We exported the centroid (X/Y) coordinates of counted epithelial nuclei as .csv files for subsequent analysis (O). A custom Python script identified the start and end centroids (e.g., limbal to </w:t>
      </w:r>
      <w:proofErr w:type="spellStart"/>
      <w:r w:rsidRPr="00665EF9">
        <w:rPr>
          <w:rFonts w:ascii="Arial" w:hAnsi="Arial" w:cs="Arial"/>
          <w:sz w:val="24"/>
          <w:szCs w:val="24"/>
        </w:rPr>
        <w:t>strial</w:t>
      </w:r>
      <w:proofErr w:type="spellEnd"/>
      <w:r w:rsidRPr="00665EF9">
        <w:rPr>
          <w:rFonts w:ascii="Arial" w:hAnsi="Arial" w:cs="Arial"/>
          <w:sz w:val="24"/>
          <w:szCs w:val="24"/>
        </w:rPr>
        <w:t xml:space="preserve"> edges for RM) and reordered the coordinates into a path (P). Each RM or SM segment was then subdivided into 10 equal subsegments, and for each </w:t>
      </w:r>
      <w:r w:rsidRPr="00665EF9">
        <w:rPr>
          <w:rFonts w:ascii="Arial" w:hAnsi="Arial" w:cs="Arial"/>
          <w:sz w:val="24"/>
          <w:szCs w:val="24"/>
        </w:rPr>
        <w:lastRenderedPageBreak/>
        <w:t>subsegment we calculated the average number of cell nuclei (cell counts) and their average cell spacing (Q). These values, averaged over three microscope images per specimen and over entire study groups, were visualized as heatmaps that were overlaid on the original microscope images to show spatial patterns of cell density (R). Scale bars: (E–E′′, N–N′′), 20 µm.</w:t>
      </w:r>
    </w:p>
    <w:p w14:paraId="00D630BE" w14:textId="56B41CE6" w:rsidR="00F20104" w:rsidRDefault="005F4CBE" w:rsidP="00F20104">
      <w:pPr>
        <w:spacing w:line="480" w:lineRule="auto"/>
        <w:jc w:val="both"/>
        <w:rPr>
          <w:rFonts w:ascii="Arial" w:hAnsi="Arial" w:cs="Arial"/>
          <w:sz w:val="24"/>
          <w:szCs w:val="24"/>
        </w:rPr>
      </w:pPr>
      <w:r>
        <w:rPr>
          <w:rFonts w:ascii="Arial" w:hAnsi="Arial" w:cs="Arial"/>
          <w:noProof/>
          <w:sz w:val="24"/>
          <w:szCs w:val="24"/>
          <w14:ligatures w14:val="standardContextual"/>
        </w:rPr>
        <w:drawing>
          <wp:inline distT="0" distB="0" distL="0" distR="0" wp14:anchorId="56C58DBA" wp14:editId="37F991A4">
            <wp:extent cx="2425700" cy="5448300"/>
            <wp:effectExtent l="0" t="0" r="0" b="0"/>
            <wp:docPr id="1590725784" name="Picture 4" descr="A screenshot of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725784" name="Picture 4" descr="A screenshot of a cell phone&#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25700" cy="5448300"/>
                    </a:xfrm>
                    <a:prstGeom prst="rect">
                      <a:avLst/>
                    </a:prstGeom>
                  </pic:spPr>
                </pic:pic>
              </a:graphicData>
            </a:graphic>
          </wp:inline>
        </w:drawing>
      </w:r>
    </w:p>
    <w:p w14:paraId="4095657C" w14:textId="426B2ED6" w:rsidR="005F4CBE" w:rsidRDefault="005F4CBE" w:rsidP="00B16CD3">
      <w:pPr>
        <w:spacing w:line="480" w:lineRule="auto"/>
        <w:jc w:val="both"/>
        <w:rPr>
          <w:rFonts w:ascii="Arial" w:hAnsi="Arial" w:cs="Arial"/>
          <w:sz w:val="24"/>
          <w:szCs w:val="24"/>
        </w:rPr>
      </w:pPr>
      <w:r w:rsidRPr="004D2F87">
        <w:rPr>
          <w:rFonts w:ascii="Arial" w:hAnsi="Arial" w:cs="Arial"/>
          <w:b/>
          <w:bCs/>
          <w:sz w:val="24"/>
          <w:szCs w:val="24"/>
        </w:rPr>
        <w:t xml:space="preserve">Fig. S5. Negative control and </w:t>
      </w:r>
      <w:proofErr w:type="spellStart"/>
      <w:r w:rsidRPr="004D2F87">
        <w:rPr>
          <w:rFonts w:ascii="Arial" w:hAnsi="Arial" w:cs="Arial"/>
          <w:b/>
          <w:bCs/>
          <w:sz w:val="24"/>
          <w:szCs w:val="24"/>
        </w:rPr>
        <w:t>γENaC</w:t>
      </w:r>
      <w:proofErr w:type="spellEnd"/>
      <w:r w:rsidRPr="004D2F87">
        <w:rPr>
          <w:rFonts w:ascii="Arial" w:hAnsi="Arial" w:cs="Arial"/>
          <w:b/>
          <w:bCs/>
          <w:sz w:val="24"/>
          <w:szCs w:val="24"/>
        </w:rPr>
        <w:t xml:space="preserve"> immunolabeling in cochlear and saccular membranes.</w:t>
      </w:r>
      <w:r>
        <w:rPr>
          <w:rFonts w:ascii="Arial" w:hAnsi="Arial" w:cs="Arial"/>
          <w:sz w:val="24"/>
          <w:szCs w:val="24"/>
        </w:rPr>
        <w:t xml:space="preserve"> </w:t>
      </w:r>
      <w:r w:rsidR="00B16CD3" w:rsidRPr="00B16CD3">
        <w:rPr>
          <w:rFonts w:ascii="Arial" w:hAnsi="Arial" w:cs="Arial"/>
          <w:sz w:val="24"/>
          <w:szCs w:val="24"/>
        </w:rPr>
        <w:t xml:space="preserve">(A) Negative control (primary antibody omitted) in basal cochlear duct of </w:t>
      </w:r>
      <w:r w:rsidR="00B16CD3" w:rsidRPr="00B16CD3">
        <w:rPr>
          <w:rFonts w:ascii="Arial" w:hAnsi="Arial" w:cs="Arial"/>
          <w:sz w:val="24"/>
          <w:szCs w:val="24"/>
        </w:rPr>
        <w:lastRenderedPageBreak/>
        <w:t>case IEH-6 (non-hydropic left ear) showing RM (arrowheads) without signal.</w:t>
      </w:r>
      <w:r w:rsidR="00B16CD3">
        <w:rPr>
          <w:rFonts w:ascii="Arial" w:hAnsi="Arial" w:cs="Arial"/>
          <w:sz w:val="24"/>
          <w:szCs w:val="24"/>
        </w:rPr>
        <w:t xml:space="preserve"> </w:t>
      </w:r>
      <w:r w:rsidR="00B16CD3" w:rsidRPr="00B16CD3">
        <w:rPr>
          <w:rFonts w:ascii="Arial" w:hAnsi="Arial" w:cs="Arial"/>
          <w:sz w:val="24"/>
          <w:szCs w:val="24"/>
        </w:rPr>
        <w:t>(B) H&amp;E-stained saccule from the same case with artifactual displacement of SM (arrowhead); black dotted line marks its normal position.</w:t>
      </w:r>
      <w:r w:rsidR="00B16CD3">
        <w:rPr>
          <w:rFonts w:ascii="Arial" w:hAnsi="Arial" w:cs="Arial"/>
          <w:sz w:val="24"/>
          <w:szCs w:val="24"/>
        </w:rPr>
        <w:t xml:space="preserve"> </w:t>
      </w:r>
      <w:r w:rsidR="00B16CD3" w:rsidRPr="00B16CD3">
        <w:rPr>
          <w:rFonts w:ascii="Arial" w:hAnsi="Arial" w:cs="Arial"/>
          <w:sz w:val="24"/>
          <w:szCs w:val="24"/>
        </w:rPr>
        <w:t xml:space="preserve">(C) </w:t>
      </w:r>
      <w:proofErr w:type="spellStart"/>
      <w:r w:rsidR="00B16CD3" w:rsidRPr="00B16CD3">
        <w:rPr>
          <w:rFonts w:ascii="Arial" w:hAnsi="Arial" w:cs="Arial"/>
          <w:sz w:val="24"/>
          <w:szCs w:val="24"/>
        </w:rPr>
        <w:t>γENaC</w:t>
      </w:r>
      <w:proofErr w:type="spellEnd"/>
      <w:r w:rsidR="00B16CD3" w:rsidRPr="00B16CD3">
        <w:rPr>
          <w:rFonts w:ascii="Arial" w:hAnsi="Arial" w:cs="Arial"/>
          <w:sz w:val="24"/>
          <w:szCs w:val="24"/>
        </w:rPr>
        <w:t xml:space="preserve"> immunolabeling of the same SM showing intense, continuous staining; (C′) contralateral hydropic SM with similar staining.</w:t>
      </w:r>
      <w:r>
        <w:rPr>
          <w:rFonts w:ascii="Arial" w:hAnsi="Arial" w:cs="Arial"/>
          <w:sz w:val="24"/>
          <w:szCs w:val="24"/>
        </w:rPr>
        <w:t xml:space="preserve"> </w:t>
      </w:r>
      <w:r w:rsidRPr="005F4CBE">
        <w:rPr>
          <w:rFonts w:ascii="Arial" w:hAnsi="Arial" w:cs="Arial"/>
          <w:sz w:val="24"/>
          <w:szCs w:val="24"/>
        </w:rPr>
        <w:t>Scale bars: (A) 200 µm; (B) 100 µm; (C, C′) 50 µm.</w:t>
      </w:r>
    </w:p>
    <w:p w14:paraId="4F3ACDED" w14:textId="77777777" w:rsidR="005F4CBE" w:rsidRDefault="005F4CBE" w:rsidP="005F4CBE">
      <w:pPr>
        <w:spacing w:line="480" w:lineRule="auto"/>
        <w:jc w:val="both"/>
        <w:rPr>
          <w:rFonts w:ascii="Arial" w:hAnsi="Arial" w:cs="Arial"/>
          <w:sz w:val="24"/>
          <w:szCs w:val="24"/>
        </w:rPr>
      </w:pPr>
    </w:p>
    <w:p w14:paraId="3418AA83" w14:textId="77777777" w:rsidR="00F20104" w:rsidRDefault="00F20104" w:rsidP="00F20104">
      <w:pPr>
        <w:spacing w:after="0"/>
        <w:textAlignment w:val="baseline"/>
        <w:rPr>
          <w:rFonts w:ascii="Arial" w:eastAsia="Times New Roman" w:hAnsi="Arial" w:cs="Arial"/>
          <w:b/>
          <w:bCs/>
          <w:sz w:val="24"/>
          <w:szCs w:val="24"/>
        </w:rPr>
      </w:pPr>
      <w:r>
        <w:rPr>
          <w:rFonts w:ascii="Arial" w:eastAsia="Times New Roman" w:hAnsi="Arial" w:cs="Arial"/>
          <w:b/>
          <w:bCs/>
          <w:sz w:val="24"/>
          <w:szCs w:val="24"/>
        </w:rPr>
        <w:t xml:space="preserve">S1 </w:t>
      </w:r>
      <w:r w:rsidRPr="00665EF9">
        <w:rPr>
          <w:rFonts w:ascii="Arial" w:eastAsia="Times New Roman" w:hAnsi="Arial" w:cs="Arial"/>
          <w:b/>
          <w:bCs/>
          <w:sz w:val="24"/>
          <w:szCs w:val="24"/>
        </w:rPr>
        <w:t xml:space="preserve">Table. </w:t>
      </w:r>
      <w:r w:rsidRPr="00665EF9">
        <w:rPr>
          <w:rFonts w:ascii="Arial" w:eastAsia="Times New Roman" w:hAnsi="Arial" w:cs="Arial"/>
          <w:sz w:val="24"/>
          <w:szCs w:val="24"/>
        </w:rPr>
        <w:t>Medical record data associated with human temporal bone specimens.</w:t>
      </w:r>
      <w:r w:rsidRPr="00665EF9">
        <w:rPr>
          <w:rFonts w:ascii="Arial" w:eastAsia="Times New Roman" w:hAnsi="Arial" w:cs="Arial"/>
          <w:b/>
          <w:bCs/>
          <w:sz w:val="24"/>
          <w:szCs w:val="24"/>
        </w:rPr>
        <w:t> </w:t>
      </w:r>
    </w:p>
    <w:p w14:paraId="315233FE" w14:textId="77777777" w:rsidR="00F20104" w:rsidRPr="00665EF9" w:rsidRDefault="00F20104" w:rsidP="00F20104">
      <w:pPr>
        <w:spacing w:after="0"/>
        <w:textAlignment w:val="baseline"/>
        <w:rPr>
          <w:rFonts w:ascii="Segoe UI" w:eastAsia="Times New Roman" w:hAnsi="Segoe UI" w:cs="Segoe UI"/>
          <w:b/>
          <w:bCs/>
          <w:sz w:val="24"/>
          <w:szCs w:val="24"/>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40"/>
        <w:gridCol w:w="1385"/>
        <w:gridCol w:w="1174"/>
        <w:gridCol w:w="882"/>
        <w:gridCol w:w="1588"/>
        <w:gridCol w:w="878"/>
        <w:gridCol w:w="801"/>
        <w:gridCol w:w="1396"/>
      </w:tblGrid>
      <w:tr w:rsidR="00F20104" w:rsidRPr="00665EF9" w14:paraId="1D8DE991" w14:textId="77777777" w:rsidTr="3CB1DDB9">
        <w:trPr>
          <w:trHeight w:val="15"/>
        </w:trPr>
        <w:tc>
          <w:tcPr>
            <w:tcW w:w="61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9A1526E"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Study group </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CE41C2A"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Case #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6196374"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Age </w:t>
            </w:r>
          </w:p>
          <w:p w14:paraId="27093E12"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(years)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89F05B8"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Sex </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7AB1AC3" w14:textId="77777777" w:rsidR="00F20104" w:rsidRPr="00665EF9" w:rsidRDefault="00F20104" w:rsidP="00720169">
            <w:pPr>
              <w:spacing w:after="0"/>
              <w:textAlignment w:val="baseline"/>
              <w:rPr>
                <w:rFonts w:ascii="Times New Roman" w:eastAsia="Times New Roman" w:hAnsi="Times New Roman" w:cs="Times New Roman"/>
                <w:sz w:val="24"/>
                <w:szCs w:val="24"/>
              </w:rPr>
            </w:pPr>
            <w:proofErr w:type="spellStart"/>
            <w:r w:rsidRPr="00665EF9">
              <w:rPr>
                <w:rFonts w:ascii="Arial" w:eastAsia="Times New Roman" w:hAnsi="Arial" w:cs="Arial"/>
                <w:sz w:val="16"/>
                <w:szCs w:val="16"/>
              </w:rPr>
              <w:t>Otological</w:t>
            </w:r>
            <w:proofErr w:type="spellEnd"/>
            <w:r w:rsidRPr="00665EF9">
              <w:rPr>
                <w:rFonts w:ascii="Arial" w:eastAsia="Times New Roman" w:hAnsi="Arial" w:cs="Arial"/>
                <w:sz w:val="16"/>
                <w:szCs w:val="16"/>
              </w:rPr>
              <w:t xml:space="preserve"> diagnosis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A2EB082"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Time from diagnosis to death (years) </w:t>
            </w:r>
          </w:p>
        </w:tc>
        <w:tc>
          <w:tcPr>
            <w:tcW w:w="8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C366D3A"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Specimen side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F09299A"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ES pathology </w:t>
            </w:r>
          </w:p>
        </w:tc>
      </w:tr>
      <w:tr w:rsidR="00F20104" w:rsidRPr="00665EF9" w14:paraId="65484F24" w14:textId="77777777" w:rsidTr="3CB1DDB9">
        <w:trPr>
          <w:trHeight w:val="15"/>
        </w:trPr>
        <w:tc>
          <w:tcPr>
            <w:tcW w:w="61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8461373" w14:textId="77777777" w:rsidR="00F20104" w:rsidRPr="00665EF9" w:rsidRDefault="00F20104" w:rsidP="00720169">
            <w:pPr>
              <w:spacing w:after="0"/>
              <w:ind w:left="105" w:right="105"/>
              <w:jc w:val="center"/>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EH-negative (control) </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3651052"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 EH_1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730090F" w14:textId="3129E6AF" w:rsidR="00F20104" w:rsidRPr="00665EF9" w:rsidRDefault="00EB508F" w:rsidP="00720169">
            <w:pPr>
              <w:spacing w:after="0"/>
              <w:textAlignment w:val="baseline"/>
              <w:rPr>
                <w:rFonts w:ascii="Times New Roman" w:eastAsia="Times New Roman" w:hAnsi="Times New Roman" w:cs="Times New Roman"/>
                <w:sz w:val="24"/>
                <w:szCs w:val="24"/>
              </w:rPr>
            </w:pPr>
            <w:r>
              <w:rPr>
                <w:rFonts w:ascii="Arial" w:eastAsia="Times New Roman" w:hAnsi="Arial" w:cs="Arial"/>
                <w:sz w:val="16"/>
                <w:szCs w:val="16"/>
              </w:rPr>
              <w:t>0</w:t>
            </w:r>
            <w:r w:rsidR="00F20104" w:rsidRPr="00665EF9">
              <w:rPr>
                <w:rFonts w:ascii="Arial" w:eastAsia="Times New Roman" w:hAnsi="Arial" w:cs="Arial"/>
                <w:sz w:val="16"/>
                <w:szCs w:val="16"/>
              </w:rPr>
              <w:t xml:space="preserve"> *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8D8542C"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Unknown </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E220004"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None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9675FBC" w14:textId="77777777" w:rsidR="00F20104" w:rsidRPr="00665EF9" w:rsidRDefault="00F20104" w:rsidP="00720169">
            <w:pPr>
              <w:spacing w:after="0"/>
              <w:textAlignment w:val="baseline"/>
              <w:rPr>
                <w:rFonts w:ascii="Times New Roman" w:eastAsia="Times New Roman" w:hAnsi="Times New Roman" w:cs="Times New Roman"/>
                <w:sz w:val="24"/>
                <w:szCs w:val="24"/>
              </w:rPr>
            </w:pPr>
            <w:proofErr w:type="spellStart"/>
            <w:r w:rsidRPr="00665EF9">
              <w:rPr>
                <w:rFonts w:ascii="Arial" w:eastAsia="Times New Roman" w:hAnsi="Arial" w:cs="Arial"/>
                <w:sz w:val="16"/>
                <w:szCs w:val="16"/>
              </w:rPr>
              <w:t>N.a.</w:t>
            </w:r>
            <w:proofErr w:type="spellEnd"/>
            <w:r w:rsidRPr="00665EF9">
              <w:rPr>
                <w:rFonts w:ascii="Arial" w:eastAsia="Times New Roman" w:hAnsi="Arial" w:cs="Arial"/>
                <w:sz w:val="16"/>
                <w:szCs w:val="16"/>
              </w:rPr>
              <w:t> </w:t>
            </w:r>
          </w:p>
        </w:tc>
        <w:tc>
          <w:tcPr>
            <w:tcW w:w="8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DD097AC" w14:textId="31C348A1"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 </w:t>
            </w:r>
            <w:r w:rsidR="00A81723">
              <w:rPr>
                <w:rFonts w:ascii="Arial" w:eastAsia="Times New Roman" w:hAnsi="Arial" w:cs="Arial"/>
                <w:sz w:val="16"/>
                <w:szCs w:val="16"/>
              </w:rPr>
              <w:t>R</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6577C4D"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None </w:t>
            </w:r>
          </w:p>
        </w:tc>
      </w:tr>
      <w:tr w:rsidR="00F20104" w:rsidRPr="00665EF9" w14:paraId="7F5A743D" w14:textId="77777777" w:rsidTr="3CB1DDB9">
        <w:trPr>
          <w:trHeight w:val="15"/>
        </w:trPr>
        <w:tc>
          <w:tcPr>
            <w:tcW w:w="0" w:type="auto"/>
            <w:vMerge/>
            <w:vAlign w:val="center"/>
            <w:hideMark/>
          </w:tcPr>
          <w:p w14:paraId="2211089F" w14:textId="77777777" w:rsidR="00F20104" w:rsidRPr="00665EF9" w:rsidRDefault="00F20104" w:rsidP="00720169">
            <w:pPr>
              <w:spacing w:after="0"/>
              <w:rPr>
                <w:rFonts w:ascii="Times New Roman" w:eastAsia="Times New Roman" w:hAnsi="Times New Roman" w:cs="Times New Roman"/>
                <w:sz w:val="24"/>
                <w:szCs w:val="2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2848EDC"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 EH_2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2695242"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0.003 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D857AA2"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M </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4BE5C5C"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None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5EA2883" w14:textId="77777777" w:rsidR="00F20104" w:rsidRPr="00665EF9" w:rsidRDefault="00F20104" w:rsidP="00720169">
            <w:pPr>
              <w:spacing w:after="0"/>
              <w:textAlignment w:val="baseline"/>
              <w:rPr>
                <w:rFonts w:ascii="Times New Roman" w:eastAsia="Times New Roman" w:hAnsi="Times New Roman" w:cs="Times New Roman"/>
                <w:sz w:val="24"/>
                <w:szCs w:val="24"/>
              </w:rPr>
            </w:pPr>
            <w:proofErr w:type="spellStart"/>
            <w:r w:rsidRPr="00665EF9">
              <w:rPr>
                <w:rFonts w:ascii="Arial" w:eastAsia="Times New Roman" w:hAnsi="Arial" w:cs="Arial"/>
                <w:sz w:val="16"/>
                <w:szCs w:val="16"/>
              </w:rPr>
              <w:t>N.a.</w:t>
            </w:r>
            <w:proofErr w:type="spellEnd"/>
            <w:r w:rsidRPr="00665EF9">
              <w:rPr>
                <w:rFonts w:ascii="Arial" w:eastAsia="Times New Roman" w:hAnsi="Arial" w:cs="Arial"/>
                <w:sz w:val="16"/>
                <w:szCs w:val="16"/>
              </w:rPr>
              <w:t> </w:t>
            </w:r>
          </w:p>
        </w:tc>
        <w:tc>
          <w:tcPr>
            <w:tcW w:w="8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321036E"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R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48D64A2"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None </w:t>
            </w:r>
          </w:p>
        </w:tc>
      </w:tr>
      <w:tr w:rsidR="00F20104" w:rsidRPr="00665EF9" w14:paraId="2CC69C40" w14:textId="77777777" w:rsidTr="3CB1DDB9">
        <w:trPr>
          <w:trHeight w:val="15"/>
        </w:trPr>
        <w:tc>
          <w:tcPr>
            <w:tcW w:w="0" w:type="auto"/>
            <w:vMerge/>
            <w:vAlign w:val="center"/>
            <w:hideMark/>
          </w:tcPr>
          <w:p w14:paraId="4C2A3CC0" w14:textId="77777777" w:rsidR="00F20104" w:rsidRPr="00665EF9" w:rsidRDefault="00F20104" w:rsidP="00720169">
            <w:pPr>
              <w:spacing w:after="0"/>
              <w:rPr>
                <w:rFonts w:ascii="Times New Roman" w:eastAsia="Times New Roman" w:hAnsi="Times New Roman" w:cs="Times New Roman"/>
                <w:sz w:val="24"/>
                <w:szCs w:val="2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B695D82"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 EH_3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434E9D7"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1.83 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CFBBDFC"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M </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0B4676E"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None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3F0BC9A" w14:textId="77777777" w:rsidR="00F20104" w:rsidRPr="00665EF9" w:rsidRDefault="00F20104" w:rsidP="00720169">
            <w:pPr>
              <w:spacing w:after="0"/>
              <w:textAlignment w:val="baseline"/>
              <w:rPr>
                <w:rFonts w:ascii="Times New Roman" w:eastAsia="Times New Roman" w:hAnsi="Times New Roman" w:cs="Times New Roman"/>
                <w:sz w:val="24"/>
                <w:szCs w:val="24"/>
              </w:rPr>
            </w:pPr>
            <w:proofErr w:type="spellStart"/>
            <w:r w:rsidRPr="00665EF9">
              <w:rPr>
                <w:rFonts w:ascii="Arial" w:eastAsia="Times New Roman" w:hAnsi="Arial" w:cs="Arial"/>
                <w:sz w:val="16"/>
                <w:szCs w:val="16"/>
              </w:rPr>
              <w:t>N.a.</w:t>
            </w:r>
            <w:proofErr w:type="spellEnd"/>
            <w:r w:rsidRPr="00665EF9">
              <w:rPr>
                <w:rFonts w:ascii="Arial" w:eastAsia="Times New Roman" w:hAnsi="Arial" w:cs="Arial"/>
                <w:sz w:val="16"/>
                <w:szCs w:val="16"/>
              </w:rPr>
              <w:t> </w:t>
            </w:r>
          </w:p>
        </w:tc>
        <w:tc>
          <w:tcPr>
            <w:tcW w:w="8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5805164"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R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6BF1CF4"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none </w:t>
            </w:r>
          </w:p>
        </w:tc>
      </w:tr>
      <w:tr w:rsidR="00F20104" w:rsidRPr="00665EF9" w14:paraId="2AC10424" w14:textId="77777777" w:rsidTr="3CB1DDB9">
        <w:trPr>
          <w:trHeight w:val="15"/>
        </w:trPr>
        <w:tc>
          <w:tcPr>
            <w:tcW w:w="0" w:type="auto"/>
            <w:vMerge/>
            <w:vAlign w:val="center"/>
            <w:hideMark/>
          </w:tcPr>
          <w:p w14:paraId="5A651465" w14:textId="77777777" w:rsidR="00F20104" w:rsidRPr="00665EF9" w:rsidRDefault="00F20104" w:rsidP="00720169">
            <w:pPr>
              <w:spacing w:after="0"/>
              <w:rPr>
                <w:rFonts w:ascii="Times New Roman" w:eastAsia="Times New Roman" w:hAnsi="Times New Roman" w:cs="Times New Roman"/>
                <w:sz w:val="24"/>
                <w:szCs w:val="2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2CC5C07"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 EH_4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4F3639E"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3.75 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8416D9B"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M </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116988A"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None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AE6E00B" w14:textId="77777777" w:rsidR="00F20104" w:rsidRPr="00665EF9" w:rsidRDefault="00F20104" w:rsidP="00720169">
            <w:pPr>
              <w:spacing w:after="0"/>
              <w:textAlignment w:val="baseline"/>
              <w:rPr>
                <w:rFonts w:ascii="Times New Roman" w:eastAsia="Times New Roman" w:hAnsi="Times New Roman" w:cs="Times New Roman"/>
                <w:sz w:val="24"/>
                <w:szCs w:val="24"/>
              </w:rPr>
            </w:pPr>
            <w:proofErr w:type="spellStart"/>
            <w:r w:rsidRPr="00665EF9">
              <w:rPr>
                <w:rFonts w:ascii="Arial" w:eastAsia="Times New Roman" w:hAnsi="Arial" w:cs="Arial"/>
                <w:sz w:val="16"/>
                <w:szCs w:val="16"/>
              </w:rPr>
              <w:t>N.a.</w:t>
            </w:r>
            <w:proofErr w:type="spellEnd"/>
            <w:r w:rsidRPr="00665EF9">
              <w:rPr>
                <w:rFonts w:ascii="Arial" w:eastAsia="Times New Roman" w:hAnsi="Arial" w:cs="Arial"/>
                <w:sz w:val="16"/>
                <w:szCs w:val="16"/>
              </w:rPr>
              <w:t> </w:t>
            </w:r>
          </w:p>
        </w:tc>
        <w:tc>
          <w:tcPr>
            <w:tcW w:w="8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62DCDDA"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L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63F0574"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None </w:t>
            </w:r>
          </w:p>
        </w:tc>
      </w:tr>
      <w:tr w:rsidR="00F20104" w:rsidRPr="00665EF9" w14:paraId="5B704A81" w14:textId="77777777" w:rsidTr="3CB1DDB9">
        <w:trPr>
          <w:trHeight w:val="15"/>
        </w:trPr>
        <w:tc>
          <w:tcPr>
            <w:tcW w:w="0" w:type="auto"/>
            <w:vMerge/>
            <w:vAlign w:val="center"/>
            <w:hideMark/>
          </w:tcPr>
          <w:p w14:paraId="49C89A1E" w14:textId="77777777" w:rsidR="00F20104" w:rsidRPr="00665EF9" w:rsidRDefault="00F20104" w:rsidP="00720169">
            <w:pPr>
              <w:spacing w:after="0"/>
              <w:rPr>
                <w:rFonts w:ascii="Times New Roman" w:eastAsia="Times New Roman" w:hAnsi="Times New Roman" w:cs="Times New Roman"/>
                <w:sz w:val="24"/>
                <w:szCs w:val="2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FCD3DDA"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 EH_5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FCA9C93"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6.37 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AE59F13"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M </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614767D"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None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A128A67" w14:textId="77777777" w:rsidR="00F20104" w:rsidRPr="00665EF9" w:rsidRDefault="00F20104" w:rsidP="00720169">
            <w:pPr>
              <w:spacing w:after="0"/>
              <w:textAlignment w:val="baseline"/>
              <w:rPr>
                <w:rFonts w:ascii="Times New Roman" w:eastAsia="Times New Roman" w:hAnsi="Times New Roman" w:cs="Times New Roman"/>
                <w:sz w:val="24"/>
                <w:szCs w:val="24"/>
              </w:rPr>
            </w:pPr>
            <w:proofErr w:type="spellStart"/>
            <w:r w:rsidRPr="00665EF9">
              <w:rPr>
                <w:rFonts w:ascii="Arial" w:eastAsia="Times New Roman" w:hAnsi="Arial" w:cs="Arial"/>
                <w:sz w:val="16"/>
                <w:szCs w:val="16"/>
              </w:rPr>
              <w:t>N.a.</w:t>
            </w:r>
            <w:proofErr w:type="spellEnd"/>
            <w:r w:rsidRPr="00665EF9">
              <w:rPr>
                <w:rFonts w:ascii="Arial" w:eastAsia="Times New Roman" w:hAnsi="Arial" w:cs="Arial"/>
                <w:sz w:val="16"/>
                <w:szCs w:val="16"/>
              </w:rPr>
              <w:t> </w:t>
            </w:r>
          </w:p>
        </w:tc>
        <w:tc>
          <w:tcPr>
            <w:tcW w:w="8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45467F5"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R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5251A56"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None </w:t>
            </w:r>
          </w:p>
        </w:tc>
      </w:tr>
      <w:tr w:rsidR="00F20104" w:rsidRPr="00665EF9" w14:paraId="31D6BFF5" w14:textId="77777777" w:rsidTr="3CB1DDB9">
        <w:trPr>
          <w:trHeight w:val="15"/>
        </w:trPr>
        <w:tc>
          <w:tcPr>
            <w:tcW w:w="0" w:type="auto"/>
            <w:vMerge/>
            <w:vAlign w:val="center"/>
            <w:hideMark/>
          </w:tcPr>
          <w:p w14:paraId="7DE71AF7" w14:textId="77777777" w:rsidR="00F20104" w:rsidRPr="00665EF9" w:rsidRDefault="00F20104" w:rsidP="00720169">
            <w:pPr>
              <w:spacing w:after="0"/>
              <w:rPr>
                <w:rFonts w:ascii="Times New Roman" w:eastAsia="Times New Roman" w:hAnsi="Times New Roman" w:cs="Times New Roman"/>
                <w:sz w:val="24"/>
                <w:szCs w:val="2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6026959"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 EH_6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590394C"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13 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8F2FAC4"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F </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C8B0918"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None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CE8BA07" w14:textId="77777777" w:rsidR="00F20104" w:rsidRPr="00665EF9" w:rsidRDefault="00F20104" w:rsidP="00720169">
            <w:pPr>
              <w:spacing w:after="0"/>
              <w:textAlignment w:val="baseline"/>
              <w:rPr>
                <w:rFonts w:ascii="Times New Roman" w:eastAsia="Times New Roman" w:hAnsi="Times New Roman" w:cs="Times New Roman"/>
                <w:sz w:val="24"/>
                <w:szCs w:val="24"/>
              </w:rPr>
            </w:pPr>
            <w:proofErr w:type="spellStart"/>
            <w:r w:rsidRPr="00665EF9">
              <w:rPr>
                <w:rFonts w:ascii="Arial" w:eastAsia="Times New Roman" w:hAnsi="Arial" w:cs="Arial"/>
                <w:sz w:val="16"/>
                <w:szCs w:val="16"/>
              </w:rPr>
              <w:t>N.a.</w:t>
            </w:r>
            <w:proofErr w:type="spellEnd"/>
            <w:r w:rsidRPr="00665EF9">
              <w:rPr>
                <w:rFonts w:ascii="Arial" w:eastAsia="Times New Roman" w:hAnsi="Arial" w:cs="Arial"/>
                <w:sz w:val="16"/>
                <w:szCs w:val="16"/>
              </w:rPr>
              <w:t> </w:t>
            </w:r>
          </w:p>
        </w:tc>
        <w:tc>
          <w:tcPr>
            <w:tcW w:w="8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735965B"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L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DD5E59F"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None </w:t>
            </w:r>
          </w:p>
        </w:tc>
      </w:tr>
      <w:tr w:rsidR="00F20104" w:rsidRPr="00665EF9" w14:paraId="0F0B0DB7" w14:textId="77777777" w:rsidTr="3CB1DDB9">
        <w:trPr>
          <w:trHeight w:val="15"/>
        </w:trPr>
        <w:tc>
          <w:tcPr>
            <w:tcW w:w="0" w:type="auto"/>
            <w:vMerge/>
            <w:vAlign w:val="center"/>
            <w:hideMark/>
          </w:tcPr>
          <w:p w14:paraId="168EE084" w14:textId="77777777" w:rsidR="00F20104" w:rsidRPr="00665EF9" w:rsidRDefault="00F20104" w:rsidP="00720169">
            <w:pPr>
              <w:spacing w:after="0"/>
              <w:rPr>
                <w:rFonts w:ascii="Times New Roman" w:eastAsia="Times New Roman" w:hAnsi="Times New Roman" w:cs="Times New Roman"/>
                <w:sz w:val="24"/>
                <w:szCs w:val="2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247D883"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 EH_7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949C1AE"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19 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D97EA82"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F </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80C53D9"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None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BF95E68" w14:textId="77777777" w:rsidR="00F20104" w:rsidRPr="00665EF9" w:rsidRDefault="00F20104" w:rsidP="00720169">
            <w:pPr>
              <w:spacing w:after="0"/>
              <w:textAlignment w:val="baseline"/>
              <w:rPr>
                <w:rFonts w:ascii="Times New Roman" w:eastAsia="Times New Roman" w:hAnsi="Times New Roman" w:cs="Times New Roman"/>
                <w:sz w:val="24"/>
                <w:szCs w:val="24"/>
              </w:rPr>
            </w:pPr>
            <w:proofErr w:type="spellStart"/>
            <w:r w:rsidRPr="00665EF9">
              <w:rPr>
                <w:rFonts w:ascii="Arial" w:eastAsia="Times New Roman" w:hAnsi="Arial" w:cs="Arial"/>
                <w:sz w:val="16"/>
                <w:szCs w:val="16"/>
              </w:rPr>
              <w:t>N.a.</w:t>
            </w:r>
            <w:proofErr w:type="spellEnd"/>
            <w:r w:rsidRPr="00665EF9">
              <w:rPr>
                <w:rFonts w:ascii="Arial" w:eastAsia="Times New Roman" w:hAnsi="Arial" w:cs="Arial"/>
                <w:sz w:val="16"/>
                <w:szCs w:val="16"/>
              </w:rPr>
              <w:t> </w:t>
            </w:r>
          </w:p>
        </w:tc>
        <w:tc>
          <w:tcPr>
            <w:tcW w:w="8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8A7ACED"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R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3A1BE37"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None </w:t>
            </w:r>
          </w:p>
        </w:tc>
      </w:tr>
      <w:tr w:rsidR="00F20104" w:rsidRPr="00665EF9" w14:paraId="6A2DDA00" w14:textId="77777777" w:rsidTr="3CB1DDB9">
        <w:trPr>
          <w:trHeight w:val="15"/>
        </w:trPr>
        <w:tc>
          <w:tcPr>
            <w:tcW w:w="0" w:type="auto"/>
            <w:vMerge/>
            <w:vAlign w:val="center"/>
            <w:hideMark/>
          </w:tcPr>
          <w:p w14:paraId="3619CEC4" w14:textId="77777777" w:rsidR="00F20104" w:rsidRPr="00665EF9" w:rsidRDefault="00F20104" w:rsidP="00720169">
            <w:pPr>
              <w:spacing w:after="0"/>
              <w:rPr>
                <w:rFonts w:ascii="Times New Roman" w:eastAsia="Times New Roman" w:hAnsi="Times New Roman" w:cs="Times New Roman"/>
                <w:sz w:val="24"/>
                <w:szCs w:val="2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71E1244"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 EH_8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7AF851B"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21 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39244D0"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F </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D669789"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None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3D0308C" w14:textId="77777777" w:rsidR="00F20104" w:rsidRPr="00665EF9" w:rsidRDefault="00F20104" w:rsidP="00720169">
            <w:pPr>
              <w:spacing w:after="0"/>
              <w:textAlignment w:val="baseline"/>
              <w:rPr>
                <w:rFonts w:ascii="Times New Roman" w:eastAsia="Times New Roman" w:hAnsi="Times New Roman" w:cs="Times New Roman"/>
                <w:sz w:val="24"/>
                <w:szCs w:val="24"/>
              </w:rPr>
            </w:pPr>
            <w:proofErr w:type="spellStart"/>
            <w:r w:rsidRPr="00665EF9">
              <w:rPr>
                <w:rFonts w:ascii="Arial" w:eastAsia="Times New Roman" w:hAnsi="Arial" w:cs="Arial"/>
                <w:sz w:val="16"/>
                <w:szCs w:val="16"/>
              </w:rPr>
              <w:t>N.a.</w:t>
            </w:r>
            <w:proofErr w:type="spellEnd"/>
            <w:r w:rsidRPr="00665EF9">
              <w:rPr>
                <w:rFonts w:ascii="Arial" w:eastAsia="Times New Roman" w:hAnsi="Arial" w:cs="Arial"/>
                <w:sz w:val="16"/>
                <w:szCs w:val="16"/>
              </w:rPr>
              <w:t> </w:t>
            </w:r>
          </w:p>
        </w:tc>
        <w:tc>
          <w:tcPr>
            <w:tcW w:w="8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4E3332B"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R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B2EB6F7"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None </w:t>
            </w:r>
          </w:p>
        </w:tc>
      </w:tr>
      <w:tr w:rsidR="00F20104" w:rsidRPr="00665EF9" w14:paraId="0D25C624" w14:textId="77777777" w:rsidTr="3CB1DDB9">
        <w:trPr>
          <w:trHeight w:val="15"/>
        </w:trPr>
        <w:tc>
          <w:tcPr>
            <w:tcW w:w="0" w:type="auto"/>
            <w:vMerge/>
            <w:vAlign w:val="center"/>
            <w:hideMark/>
          </w:tcPr>
          <w:p w14:paraId="7C111BA5" w14:textId="77777777" w:rsidR="00F20104" w:rsidRPr="00665EF9" w:rsidRDefault="00F20104" w:rsidP="00720169">
            <w:pPr>
              <w:spacing w:after="0"/>
              <w:rPr>
                <w:rFonts w:ascii="Times New Roman" w:eastAsia="Times New Roman" w:hAnsi="Times New Roman" w:cs="Times New Roman"/>
                <w:sz w:val="24"/>
                <w:szCs w:val="2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75E8D7E"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 EH_9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166DAB0"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46 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1E06975"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F </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93A66FA"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None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08D4483" w14:textId="77777777" w:rsidR="00F20104" w:rsidRPr="00665EF9" w:rsidRDefault="00F20104" w:rsidP="00720169">
            <w:pPr>
              <w:spacing w:after="0"/>
              <w:textAlignment w:val="baseline"/>
              <w:rPr>
                <w:rFonts w:ascii="Times New Roman" w:eastAsia="Times New Roman" w:hAnsi="Times New Roman" w:cs="Times New Roman"/>
                <w:sz w:val="24"/>
                <w:szCs w:val="24"/>
              </w:rPr>
            </w:pPr>
            <w:proofErr w:type="spellStart"/>
            <w:r w:rsidRPr="00665EF9">
              <w:rPr>
                <w:rFonts w:ascii="Arial" w:eastAsia="Times New Roman" w:hAnsi="Arial" w:cs="Arial"/>
                <w:sz w:val="16"/>
                <w:szCs w:val="16"/>
              </w:rPr>
              <w:t>N.a.</w:t>
            </w:r>
            <w:proofErr w:type="spellEnd"/>
            <w:r w:rsidRPr="00665EF9">
              <w:rPr>
                <w:rFonts w:ascii="Arial" w:eastAsia="Times New Roman" w:hAnsi="Arial" w:cs="Arial"/>
                <w:sz w:val="16"/>
                <w:szCs w:val="16"/>
              </w:rPr>
              <w:t> </w:t>
            </w:r>
          </w:p>
        </w:tc>
        <w:tc>
          <w:tcPr>
            <w:tcW w:w="8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68A1834"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R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ACF48B9"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None </w:t>
            </w:r>
          </w:p>
        </w:tc>
      </w:tr>
      <w:tr w:rsidR="00F20104" w:rsidRPr="00665EF9" w14:paraId="3544C00D" w14:textId="77777777" w:rsidTr="3CB1DDB9">
        <w:trPr>
          <w:trHeight w:val="15"/>
        </w:trPr>
        <w:tc>
          <w:tcPr>
            <w:tcW w:w="0" w:type="auto"/>
            <w:vMerge/>
            <w:vAlign w:val="center"/>
            <w:hideMark/>
          </w:tcPr>
          <w:p w14:paraId="7D2EF9E3" w14:textId="77777777" w:rsidR="00F20104" w:rsidRPr="00665EF9" w:rsidRDefault="00F20104" w:rsidP="00720169">
            <w:pPr>
              <w:spacing w:after="0"/>
              <w:rPr>
                <w:rFonts w:ascii="Times New Roman" w:eastAsia="Times New Roman" w:hAnsi="Times New Roman" w:cs="Times New Roman"/>
                <w:sz w:val="24"/>
                <w:szCs w:val="2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E357D1E"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 EH_10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50DA0EB"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49 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6E339FA"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F </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6340729"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None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503737C" w14:textId="77777777" w:rsidR="00F20104" w:rsidRPr="00665EF9" w:rsidRDefault="00F20104" w:rsidP="00720169">
            <w:pPr>
              <w:spacing w:after="0"/>
              <w:textAlignment w:val="baseline"/>
              <w:rPr>
                <w:rFonts w:ascii="Times New Roman" w:eastAsia="Times New Roman" w:hAnsi="Times New Roman" w:cs="Times New Roman"/>
                <w:sz w:val="24"/>
                <w:szCs w:val="24"/>
              </w:rPr>
            </w:pPr>
            <w:proofErr w:type="spellStart"/>
            <w:r w:rsidRPr="00665EF9">
              <w:rPr>
                <w:rFonts w:ascii="Arial" w:eastAsia="Times New Roman" w:hAnsi="Arial" w:cs="Arial"/>
                <w:sz w:val="16"/>
                <w:szCs w:val="16"/>
              </w:rPr>
              <w:t>N.a.</w:t>
            </w:r>
            <w:proofErr w:type="spellEnd"/>
            <w:r w:rsidRPr="00665EF9">
              <w:rPr>
                <w:rFonts w:ascii="Arial" w:eastAsia="Times New Roman" w:hAnsi="Arial" w:cs="Arial"/>
                <w:sz w:val="16"/>
                <w:szCs w:val="16"/>
              </w:rPr>
              <w:t> </w:t>
            </w:r>
          </w:p>
        </w:tc>
        <w:tc>
          <w:tcPr>
            <w:tcW w:w="8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0720960"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L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1DEA3F4"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None </w:t>
            </w:r>
          </w:p>
        </w:tc>
      </w:tr>
      <w:tr w:rsidR="00F20104" w:rsidRPr="00665EF9" w14:paraId="749F8197" w14:textId="77777777" w:rsidTr="3CB1DDB9">
        <w:trPr>
          <w:trHeight w:val="15"/>
        </w:trPr>
        <w:tc>
          <w:tcPr>
            <w:tcW w:w="0" w:type="auto"/>
            <w:vMerge/>
            <w:vAlign w:val="center"/>
            <w:hideMark/>
          </w:tcPr>
          <w:p w14:paraId="29888898" w14:textId="77777777" w:rsidR="00F20104" w:rsidRPr="00665EF9" w:rsidRDefault="00F20104" w:rsidP="00720169">
            <w:pPr>
              <w:spacing w:after="0"/>
              <w:rPr>
                <w:rFonts w:ascii="Times New Roman" w:eastAsia="Times New Roman" w:hAnsi="Times New Roman" w:cs="Times New Roman"/>
                <w:sz w:val="24"/>
                <w:szCs w:val="2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5ECE8D6"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 EH_11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CAD4DBC"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52 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F8BDFAB"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M </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41069B3"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None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4B3FC47" w14:textId="77777777" w:rsidR="00F20104" w:rsidRPr="00665EF9" w:rsidRDefault="00F20104" w:rsidP="00720169">
            <w:pPr>
              <w:spacing w:after="0"/>
              <w:textAlignment w:val="baseline"/>
              <w:rPr>
                <w:rFonts w:ascii="Times New Roman" w:eastAsia="Times New Roman" w:hAnsi="Times New Roman" w:cs="Times New Roman"/>
                <w:sz w:val="24"/>
                <w:szCs w:val="24"/>
              </w:rPr>
            </w:pPr>
            <w:proofErr w:type="spellStart"/>
            <w:r w:rsidRPr="00665EF9">
              <w:rPr>
                <w:rFonts w:ascii="Arial" w:eastAsia="Times New Roman" w:hAnsi="Arial" w:cs="Arial"/>
                <w:sz w:val="16"/>
                <w:szCs w:val="16"/>
              </w:rPr>
              <w:t>N.a.</w:t>
            </w:r>
            <w:proofErr w:type="spellEnd"/>
            <w:r w:rsidRPr="00665EF9">
              <w:rPr>
                <w:rFonts w:ascii="Arial" w:eastAsia="Times New Roman" w:hAnsi="Arial" w:cs="Arial"/>
                <w:sz w:val="16"/>
                <w:szCs w:val="16"/>
              </w:rPr>
              <w:t> </w:t>
            </w:r>
          </w:p>
        </w:tc>
        <w:tc>
          <w:tcPr>
            <w:tcW w:w="8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7E1FA32"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R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348382A"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None </w:t>
            </w:r>
          </w:p>
        </w:tc>
      </w:tr>
      <w:tr w:rsidR="00F20104" w:rsidRPr="00665EF9" w14:paraId="7D9C2E67" w14:textId="77777777" w:rsidTr="3CB1DDB9">
        <w:trPr>
          <w:trHeight w:val="15"/>
        </w:trPr>
        <w:tc>
          <w:tcPr>
            <w:tcW w:w="0" w:type="auto"/>
            <w:vMerge/>
            <w:vAlign w:val="center"/>
            <w:hideMark/>
          </w:tcPr>
          <w:p w14:paraId="263B71FF" w14:textId="77777777" w:rsidR="00F20104" w:rsidRPr="00665EF9" w:rsidRDefault="00F20104" w:rsidP="00720169">
            <w:pPr>
              <w:spacing w:after="0"/>
              <w:rPr>
                <w:rFonts w:ascii="Times New Roman" w:eastAsia="Times New Roman" w:hAnsi="Times New Roman" w:cs="Times New Roman"/>
                <w:sz w:val="24"/>
                <w:szCs w:val="2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1910BF1"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 EH_12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4840141"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54 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730F940"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M </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CD6CF89"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None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7E498F4" w14:textId="77777777" w:rsidR="00F20104" w:rsidRPr="00665EF9" w:rsidRDefault="00F20104" w:rsidP="00720169">
            <w:pPr>
              <w:spacing w:after="0"/>
              <w:textAlignment w:val="baseline"/>
              <w:rPr>
                <w:rFonts w:ascii="Times New Roman" w:eastAsia="Times New Roman" w:hAnsi="Times New Roman" w:cs="Times New Roman"/>
                <w:sz w:val="24"/>
                <w:szCs w:val="24"/>
              </w:rPr>
            </w:pPr>
            <w:proofErr w:type="spellStart"/>
            <w:r w:rsidRPr="00665EF9">
              <w:rPr>
                <w:rFonts w:ascii="Arial" w:eastAsia="Times New Roman" w:hAnsi="Arial" w:cs="Arial"/>
                <w:sz w:val="16"/>
                <w:szCs w:val="16"/>
              </w:rPr>
              <w:t>N.a.</w:t>
            </w:r>
            <w:proofErr w:type="spellEnd"/>
            <w:r w:rsidRPr="00665EF9">
              <w:rPr>
                <w:rFonts w:ascii="Arial" w:eastAsia="Times New Roman" w:hAnsi="Arial" w:cs="Arial"/>
                <w:sz w:val="16"/>
                <w:szCs w:val="16"/>
              </w:rPr>
              <w:t> </w:t>
            </w:r>
          </w:p>
        </w:tc>
        <w:tc>
          <w:tcPr>
            <w:tcW w:w="8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7CCAED8"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L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25C6505"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None </w:t>
            </w:r>
          </w:p>
        </w:tc>
      </w:tr>
      <w:tr w:rsidR="00F20104" w:rsidRPr="00665EF9" w14:paraId="3175F0D5" w14:textId="77777777" w:rsidTr="3CB1DDB9">
        <w:trPr>
          <w:trHeight w:val="15"/>
        </w:trPr>
        <w:tc>
          <w:tcPr>
            <w:tcW w:w="0" w:type="auto"/>
            <w:vMerge/>
            <w:vAlign w:val="center"/>
            <w:hideMark/>
          </w:tcPr>
          <w:p w14:paraId="6BAD3175" w14:textId="77777777" w:rsidR="00F20104" w:rsidRPr="00665EF9" w:rsidRDefault="00F20104" w:rsidP="00720169">
            <w:pPr>
              <w:spacing w:after="0"/>
              <w:rPr>
                <w:rFonts w:ascii="Times New Roman" w:eastAsia="Times New Roman" w:hAnsi="Times New Roman" w:cs="Times New Roman"/>
                <w:sz w:val="24"/>
                <w:szCs w:val="2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E4F4213"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 EH_13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1A6B462"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59 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362F995"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F </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70D84D9"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None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CAE49C1" w14:textId="77777777" w:rsidR="00F20104" w:rsidRPr="00665EF9" w:rsidRDefault="00F20104" w:rsidP="00720169">
            <w:pPr>
              <w:spacing w:after="0"/>
              <w:textAlignment w:val="baseline"/>
              <w:rPr>
                <w:rFonts w:ascii="Times New Roman" w:eastAsia="Times New Roman" w:hAnsi="Times New Roman" w:cs="Times New Roman"/>
                <w:sz w:val="24"/>
                <w:szCs w:val="24"/>
              </w:rPr>
            </w:pPr>
            <w:proofErr w:type="spellStart"/>
            <w:r w:rsidRPr="00665EF9">
              <w:rPr>
                <w:rFonts w:ascii="Arial" w:eastAsia="Times New Roman" w:hAnsi="Arial" w:cs="Arial"/>
                <w:sz w:val="16"/>
                <w:szCs w:val="16"/>
              </w:rPr>
              <w:t>N.a.</w:t>
            </w:r>
            <w:proofErr w:type="spellEnd"/>
            <w:r w:rsidRPr="00665EF9">
              <w:rPr>
                <w:rFonts w:ascii="Arial" w:eastAsia="Times New Roman" w:hAnsi="Arial" w:cs="Arial"/>
                <w:sz w:val="16"/>
                <w:szCs w:val="16"/>
              </w:rPr>
              <w:t> </w:t>
            </w:r>
          </w:p>
        </w:tc>
        <w:tc>
          <w:tcPr>
            <w:tcW w:w="8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550518C"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R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55538F0"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None </w:t>
            </w:r>
          </w:p>
        </w:tc>
      </w:tr>
      <w:tr w:rsidR="00F20104" w:rsidRPr="00665EF9" w14:paraId="750EE26C" w14:textId="77777777" w:rsidTr="3CB1DDB9">
        <w:trPr>
          <w:trHeight w:val="15"/>
        </w:trPr>
        <w:tc>
          <w:tcPr>
            <w:tcW w:w="0" w:type="auto"/>
            <w:vMerge/>
            <w:vAlign w:val="center"/>
            <w:hideMark/>
          </w:tcPr>
          <w:p w14:paraId="14A4E436" w14:textId="77777777" w:rsidR="00F20104" w:rsidRPr="00665EF9" w:rsidRDefault="00F20104" w:rsidP="00720169">
            <w:pPr>
              <w:spacing w:after="0"/>
              <w:rPr>
                <w:rFonts w:ascii="Times New Roman" w:eastAsia="Times New Roman" w:hAnsi="Times New Roman" w:cs="Times New Roman"/>
                <w:sz w:val="24"/>
                <w:szCs w:val="2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4D3B460"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 EH_14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8BB88AA"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61 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D76A7AA"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M </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C0B10A7"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None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F8AC616" w14:textId="77777777" w:rsidR="00F20104" w:rsidRPr="00665EF9" w:rsidRDefault="00F20104" w:rsidP="00720169">
            <w:pPr>
              <w:spacing w:after="0"/>
              <w:textAlignment w:val="baseline"/>
              <w:rPr>
                <w:rFonts w:ascii="Times New Roman" w:eastAsia="Times New Roman" w:hAnsi="Times New Roman" w:cs="Times New Roman"/>
                <w:sz w:val="24"/>
                <w:szCs w:val="24"/>
              </w:rPr>
            </w:pPr>
            <w:proofErr w:type="spellStart"/>
            <w:r w:rsidRPr="00665EF9">
              <w:rPr>
                <w:rFonts w:ascii="Arial" w:eastAsia="Times New Roman" w:hAnsi="Arial" w:cs="Arial"/>
                <w:sz w:val="16"/>
                <w:szCs w:val="16"/>
              </w:rPr>
              <w:t>N.a.</w:t>
            </w:r>
            <w:proofErr w:type="spellEnd"/>
            <w:r w:rsidRPr="00665EF9">
              <w:rPr>
                <w:rFonts w:ascii="Arial" w:eastAsia="Times New Roman" w:hAnsi="Arial" w:cs="Arial"/>
                <w:sz w:val="16"/>
                <w:szCs w:val="16"/>
              </w:rPr>
              <w:t> </w:t>
            </w:r>
          </w:p>
        </w:tc>
        <w:tc>
          <w:tcPr>
            <w:tcW w:w="8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9DE17BB"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R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8411D53"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None </w:t>
            </w:r>
          </w:p>
        </w:tc>
      </w:tr>
      <w:tr w:rsidR="00F20104" w:rsidRPr="00665EF9" w14:paraId="3F57475B" w14:textId="77777777" w:rsidTr="3CB1DDB9">
        <w:trPr>
          <w:trHeight w:val="15"/>
        </w:trPr>
        <w:tc>
          <w:tcPr>
            <w:tcW w:w="0" w:type="auto"/>
            <w:vMerge/>
            <w:vAlign w:val="center"/>
            <w:hideMark/>
          </w:tcPr>
          <w:p w14:paraId="57115161" w14:textId="77777777" w:rsidR="00F20104" w:rsidRPr="00665EF9" w:rsidRDefault="00F20104" w:rsidP="00720169">
            <w:pPr>
              <w:spacing w:after="0"/>
              <w:rPr>
                <w:rFonts w:ascii="Times New Roman" w:eastAsia="Times New Roman" w:hAnsi="Times New Roman" w:cs="Times New Roman"/>
                <w:sz w:val="24"/>
                <w:szCs w:val="2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E6BD1BA"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 EH_15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9599E18"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66 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E12CA2D"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F </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1E2D073"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None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563BD26" w14:textId="77777777" w:rsidR="00F20104" w:rsidRPr="00665EF9" w:rsidRDefault="00F20104" w:rsidP="00720169">
            <w:pPr>
              <w:spacing w:after="0"/>
              <w:textAlignment w:val="baseline"/>
              <w:rPr>
                <w:rFonts w:ascii="Times New Roman" w:eastAsia="Times New Roman" w:hAnsi="Times New Roman" w:cs="Times New Roman"/>
                <w:sz w:val="24"/>
                <w:szCs w:val="24"/>
              </w:rPr>
            </w:pPr>
            <w:proofErr w:type="spellStart"/>
            <w:r w:rsidRPr="00665EF9">
              <w:rPr>
                <w:rFonts w:ascii="Arial" w:eastAsia="Times New Roman" w:hAnsi="Arial" w:cs="Arial"/>
                <w:sz w:val="16"/>
                <w:szCs w:val="16"/>
              </w:rPr>
              <w:t>N.a.</w:t>
            </w:r>
            <w:proofErr w:type="spellEnd"/>
            <w:r w:rsidRPr="00665EF9">
              <w:rPr>
                <w:rFonts w:ascii="Arial" w:eastAsia="Times New Roman" w:hAnsi="Arial" w:cs="Arial"/>
                <w:sz w:val="16"/>
                <w:szCs w:val="16"/>
              </w:rPr>
              <w:t> </w:t>
            </w:r>
          </w:p>
        </w:tc>
        <w:tc>
          <w:tcPr>
            <w:tcW w:w="8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E5C0776"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L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B971D9A"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None </w:t>
            </w:r>
          </w:p>
        </w:tc>
      </w:tr>
      <w:tr w:rsidR="00F20104" w:rsidRPr="00665EF9" w14:paraId="5243F3C1" w14:textId="77777777" w:rsidTr="3CB1DDB9">
        <w:trPr>
          <w:trHeight w:val="15"/>
        </w:trPr>
        <w:tc>
          <w:tcPr>
            <w:tcW w:w="0" w:type="auto"/>
            <w:vMerge/>
            <w:vAlign w:val="center"/>
            <w:hideMark/>
          </w:tcPr>
          <w:p w14:paraId="1259408F" w14:textId="77777777" w:rsidR="00F20104" w:rsidRPr="00665EF9" w:rsidRDefault="00F20104" w:rsidP="00720169">
            <w:pPr>
              <w:spacing w:after="0"/>
              <w:rPr>
                <w:rFonts w:ascii="Times New Roman" w:eastAsia="Times New Roman" w:hAnsi="Times New Roman" w:cs="Times New Roman"/>
                <w:sz w:val="24"/>
                <w:szCs w:val="2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50E60E8"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 EH_16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3A8452E"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70 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9729F39"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M </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D53194E"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None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7FED01A" w14:textId="77777777" w:rsidR="00F20104" w:rsidRPr="00665EF9" w:rsidRDefault="00F20104" w:rsidP="00720169">
            <w:pPr>
              <w:spacing w:after="0"/>
              <w:textAlignment w:val="baseline"/>
              <w:rPr>
                <w:rFonts w:ascii="Times New Roman" w:eastAsia="Times New Roman" w:hAnsi="Times New Roman" w:cs="Times New Roman"/>
                <w:sz w:val="24"/>
                <w:szCs w:val="24"/>
              </w:rPr>
            </w:pPr>
            <w:proofErr w:type="spellStart"/>
            <w:r w:rsidRPr="00665EF9">
              <w:rPr>
                <w:rFonts w:ascii="Arial" w:eastAsia="Times New Roman" w:hAnsi="Arial" w:cs="Arial"/>
                <w:sz w:val="16"/>
                <w:szCs w:val="16"/>
              </w:rPr>
              <w:t>N.a.</w:t>
            </w:r>
            <w:proofErr w:type="spellEnd"/>
            <w:r w:rsidRPr="00665EF9">
              <w:rPr>
                <w:rFonts w:ascii="Arial" w:eastAsia="Times New Roman" w:hAnsi="Arial" w:cs="Arial"/>
                <w:sz w:val="16"/>
                <w:szCs w:val="16"/>
              </w:rPr>
              <w:t> </w:t>
            </w:r>
          </w:p>
        </w:tc>
        <w:tc>
          <w:tcPr>
            <w:tcW w:w="8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5825E93"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L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572DAE2"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None </w:t>
            </w:r>
          </w:p>
        </w:tc>
      </w:tr>
      <w:tr w:rsidR="00F20104" w:rsidRPr="00665EF9" w14:paraId="30C62981" w14:textId="77777777" w:rsidTr="3CB1DDB9">
        <w:trPr>
          <w:trHeight w:val="15"/>
        </w:trPr>
        <w:tc>
          <w:tcPr>
            <w:tcW w:w="0" w:type="auto"/>
            <w:vMerge/>
            <w:vAlign w:val="center"/>
            <w:hideMark/>
          </w:tcPr>
          <w:p w14:paraId="13EB2349" w14:textId="77777777" w:rsidR="00F20104" w:rsidRPr="00665EF9" w:rsidRDefault="00F20104" w:rsidP="00720169">
            <w:pPr>
              <w:spacing w:after="0"/>
              <w:rPr>
                <w:rFonts w:ascii="Times New Roman" w:eastAsia="Times New Roman" w:hAnsi="Times New Roman" w:cs="Times New Roman"/>
                <w:sz w:val="24"/>
                <w:szCs w:val="2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EB557C6"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 EH_17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DF51FDE"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79 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FD478CA"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M </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52AC1DD"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None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45C0503" w14:textId="77777777" w:rsidR="00F20104" w:rsidRPr="00665EF9" w:rsidRDefault="00F20104" w:rsidP="00720169">
            <w:pPr>
              <w:spacing w:after="0"/>
              <w:textAlignment w:val="baseline"/>
              <w:rPr>
                <w:rFonts w:ascii="Times New Roman" w:eastAsia="Times New Roman" w:hAnsi="Times New Roman" w:cs="Times New Roman"/>
                <w:sz w:val="24"/>
                <w:szCs w:val="24"/>
              </w:rPr>
            </w:pPr>
            <w:proofErr w:type="spellStart"/>
            <w:r w:rsidRPr="00665EF9">
              <w:rPr>
                <w:rFonts w:ascii="Arial" w:eastAsia="Times New Roman" w:hAnsi="Arial" w:cs="Arial"/>
                <w:sz w:val="16"/>
                <w:szCs w:val="16"/>
              </w:rPr>
              <w:t>N.a.</w:t>
            </w:r>
            <w:proofErr w:type="spellEnd"/>
            <w:r w:rsidRPr="00665EF9">
              <w:rPr>
                <w:rFonts w:ascii="Arial" w:eastAsia="Times New Roman" w:hAnsi="Arial" w:cs="Arial"/>
                <w:sz w:val="16"/>
                <w:szCs w:val="16"/>
              </w:rPr>
              <w:t> </w:t>
            </w:r>
          </w:p>
        </w:tc>
        <w:tc>
          <w:tcPr>
            <w:tcW w:w="8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9393A1B"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L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376D494"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None </w:t>
            </w:r>
          </w:p>
        </w:tc>
      </w:tr>
      <w:tr w:rsidR="00F20104" w:rsidRPr="00665EF9" w14:paraId="3032B90D" w14:textId="77777777" w:rsidTr="3CB1DDB9">
        <w:trPr>
          <w:trHeight w:val="15"/>
        </w:trPr>
        <w:tc>
          <w:tcPr>
            <w:tcW w:w="0" w:type="auto"/>
            <w:vMerge/>
            <w:vAlign w:val="center"/>
            <w:hideMark/>
          </w:tcPr>
          <w:p w14:paraId="3D32F761" w14:textId="77777777" w:rsidR="00F20104" w:rsidRPr="00665EF9" w:rsidRDefault="00F20104" w:rsidP="00720169">
            <w:pPr>
              <w:spacing w:after="0"/>
              <w:rPr>
                <w:rFonts w:ascii="Times New Roman" w:eastAsia="Times New Roman" w:hAnsi="Times New Roman" w:cs="Times New Roman"/>
                <w:sz w:val="24"/>
                <w:szCs w:val="2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74922F2"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 EH_18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BCE8E87"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82 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E3ED178"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F </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AF6CF2D"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None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9769803" w14:textId="77777777" w:rsidR="00F20104" w:rsidRPr="00665EF9" w:rsidRDefault="00F20104" w:rsidP="00720169">
            <w:pPr>
              <w:spacing w:after="0"/>
              <w:textAlignment w:val="baseline"/>
              <w:rPr>
                <w:rFonts w:ascii="Times New Roman" w:eastAsia="Times New Roman" w:hAnsi="Times New Roman" w:cs="Times New Roman"/>
                <w:sz w:val="24"/>
                <w:szCs w:val="24"/>
              </w:rPr>
            </w:pPr>
            <w:proofErr w:type="spellStart"/>
            <w:r w:rsidRPr="00665EF9">
              <w:rPr>
                <w:rFonts w:ascii="Arial" w:eastAsia="Times New Roman" w:hAnsi="Arial" w:cs="Arial"/>
                <w:sz w:val="16"/>
                <w:szCs w:val="16"/>
              </w:rPr>
              <w:t>N.a.</w:t>
            </w:r>
            <w:proofErr w:type="spellEnd"/>
            <w:r w:rsidRPr="00665EF9">
              <w:rPr>
                <w:rFonts w:ascii="Arial" w:eastAsia="Times New Roman" w:hAnsi="Arial" w:cs="Arial"/>
                <w:sz w:val="16"/>
                <w:szCs w:val="16"/>
              </w:rPr>
              <w:t> </w:t>
            </w:r>
          </w:p>
        </w:tc>
        <w:tc>
          <w:tcPr>
            <w:tcW w:w="8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5B27A71"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L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B10023C"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None </w:t>
            </w:r>
          </w:p>
        </w:tc>
      </w:tr>
      <w:tr w:rsidR="00F20104" w:rsidRPr="00665EF9" w14:paraId="12EA840A" w14:textId="77777777" w:rsidTr="3CB1DDB9">
        <w:trPr>
          <w:trHeight w:val="15"/>
        </w:trPr>
        <w:tc>
          <w:tcPr>
            <w:tcW w:w="0" w:type="auto"/>
            <w:vMerge/>
            <w:vAlign w:val="center"/>
            <w:hideMark/>
          </w:tcPr>
          <w:p w14:paraId="24F1E7F0" w14:textId="77777777" w:rsidR="00F20104" w:rsidRPr="00665EF9" w:rsidRDefault="00F20104" w:rsidP="00720169">
            <w:pPr>
              <w:spacing w:after="0"/>
              <w:rPr>
                <w:rFonts w:ascii="Times New Roman" w:eastAsia="Times New Roman" w:hAnsi="Times New Roman" w:cs="Times New Roman"/>
                <w:sz w:val="24"/>
                <w:szCs w:val="2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F5BAF36"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 EH_19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B5DA055"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88 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1DC9E24"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M </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7ABACEF"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None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0162F35" w14:textId="77777777" w:rsidR="00F20104" w:rsidRPr="00665EF9" w:rsidRDefault="00F20104" w:rsidP="00720169">
            <w:pPr>
              <w:spacing w:after="0"/>
              <w:textAlignment w:val="baseline"/>
              <w:rPr>
                <w:rFonts w:ascii="Times New Roman" w:eastAsia="Times New Roman" w:hAnsi="Times New Roman" w:cs="Times New Roman"/>
                <w:sz w:val="24"/>
                <w:szCs w:val="24"/>
              </w:rPr>
            </w:pPr>
            <w:proofErr w:type="spellStart"/>
            <w:r w:rsidRPr="00665EF9">
              <w:rPr>
                <w:rFonts w:ascii="Arial" w:eastAsia="Times New Roman" w:hAnsi="Arial" w:cs="Arial"/>
                <w:sz w:val="16"/>
                <w:szCs w:val="16"/>
              </w:rPr>
              <w:t>N.a.</w:t>
            </w:r>
            <w:proofErr w:type="spellEnd"/>
            <w:r w:rsidRPr="00665EF9">
              <w:rPr>
                <w:rFonts w:ascii="Arial" w:eastAsia="Times New Roman" w:hAnsi="Arial" w:cs="Arial"/>
                <w:sz w:val="16"/>
                <w:szCs w:val="16"/>
              </w:rPr>
              <w:t> </w:t>
            </w:r>
          </w:p>
        </w:tc>
        <w:tc>
          <w:tcPr>
            <w:tcW w:w="8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E1DCAB1"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R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7F591E3"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None </w:t>
            </w:r>
          </w:p>
        </w:tc>
      </w:tr>
      <w:tr w:rsidR="00F20104" w:rsidRPr="00665EF9" w14:paraId="6BEF0F97" w14:textId="77777777" w:rsidTr="3CB1DDB9">
        <w:trPr>
          <w:trHeight w:val="15"/>
        </w:trPr>
        <w:tc>
          <w:tcPr>
            <w:tcW w:w="0" w:type="auto"/>
            <w:vMerge/>
            <w:vAlign w:val="center"/>
            <w:hideMark/>
          </w:tcPr>
          <w:p w14:paraId="49D82D8D" w14:textId="77777777" w:rsidR="00F20104" w:rsidRPr="00665EF9" w:rsidRDefault="00F20104" w:rsidP="00720169">
            <w:pPr>
              <w:spacing w:after="0"/>
              <w:rPr>
                <w:rFonts w:ascii="Times New Roman" w:eastAsia="Times New Roman" w:hAnsi="Times New Roman" w:cs="Times New Roman"/>
                <w:sz w:val="24"/>
                <w:szCs w:val="2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55863BA"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 EH_20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AF68075"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104 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DAAD096" w14:textId="2F83A41D" w:rsidR="00F20104" w:rsidRPr="00665EF9" w:rsidRDefault="3CB1DDB9" w:rsidP="00720169">
            <w:pPr>
              <w:spacing w:after="0"/>
              <w:textAlignment w:val="baseline"/>
              <w:rPr>
                <w:rFonts w:ascii="Times New Roman" w:eastAsia="Times New Roman" w:hAnsi="Times New Roman" w:cs="Times New Roman"/>
                <w:sz w:val="24"/>
                <w:szCs w:val="24"/>
              </w:rPr>
            </w:pPr>
            <w:r w:rsidRPr="3CB1DDB9">
              <w:rPr>
                <w:rFonts w:ascii="Arial" w:eastAsia="Times New Roman" w:hAnsi="Arial" w:cs="Arial"/>
                <w:sz w:val="16"/>
                <w:szCs w:val="16"/>
              </w:rPr>
              <w:t>M</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D10DA4B"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None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A9333E1" w14:textId="77777777" w:rsidR="00F20104" w:rsidRPr="00665EF9" w:rsidRDefault="00F20104" w:rsidP="00720169">
            <w:pPr>
              <w:spacing w:after="0"/>
              <w:textAlignment w:val="baseline"/>
              <w:rPr>
                <w:rFonts w:ascii="Times New Roman" w:eastAsia="Times New Roman" w:hAnsi="Times New Roman" w:cs="Times New Roman"/>
                <w:sz w:val="24"/>
                <w:szCs w:val="24"/>
              </w:rPr>
            </w:pPr>
            <w:proofErr w:type="spellStart"/>
            <w:r w:rsidRPr="00665EF9">
              <w:rPr>
                <w:rFonts w:ascii="Arial" w:eastAsia="Times New Roman" w:hAnsi="Arial" w:cs="Arial"/>
                <w:sz w:val="16"/>
                <w:szCs w:val="16"/>
              </w:rPr>
              <w:t>N.a.</w:t>
            </w:r>
            <w:proofErr w:type="spellEnd"/>
            <w:r w:rsidRPr="00665EF9">
              <w:rPr>
                <w:rFonts w:ascii="Arial" w:eastAsia="Times New Roman" w:hAnsi="Arial" w:cs="Arial"/>
                <w:sz w:val="16"/>
                <w:szCs w:val="16"/>
              </w:rPr>
              <w:t> </w:t>
            </w:r>
          </w:p>
        </w:tc>
        <w:tc>
          <w:tcPr>
            <w:tcW w:w="8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C3A2743" w14:textId="683BAC86" w:rsidR="00F20104" w:rsidRPr="00665EF9" w:rsidRDefault="00EB508F" w:rsidP="00720169">
            <w:pPr>
              <w:spacing w:after="0"/>
              <w:textAlignment w:val="baseline"/>
              <w:rPr>
                <w:rFonts w:ascii="Times New Roman" w:eastAsia="Times New Roman" w:hAnsi="Times New Roman" w:cs="Times New Roman"/>
                <w:sz w:val="24"/>
                <w:szCs w:val="24"/>
              </w:rPr>
            </w:pPr>
            <w:r>
              <w:rPr>
                <w:rFonts w:ascii="Arial" w:eastAsia="Times New Roman" w:hAnsi="Arial" w:cs="Arial"/>
                <w:sz w:val="16"/>
                <w:szCs w:val="16"/>
              </w:rPr>
              <w:t>R</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E011E2A"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None </w:t>
            </w:r>
          </w:p>
        </w:tc>
      </w:tr>
      <w:tr w:rsidR="00F20104" w:rsidRPr="00665EF9" w14:paraId="15C48469" w14:textId="77777777" w:rsidTr="3CB1DDB9">
        <w:trPr>
          <w:trHeight w:val="15"/>
        </w:trPr>
        <w:tc>
          <w:tcPr>
            <w:tcW w:w="61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D3607FE" w14:textId="77777777" w:rsidR="00F20104" w:rsidRPr="00665EF9" w:rsidRDefault="00F20104" w:rsidP="00720169">
            <w:pPr>
              <w:spacing w:after="0"/>
              <w:ind w:left="105" w:right="105"/>
              <w:jc w:val="center"/>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Idiopathic EH </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CDD89F2"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IEH_1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A01C741"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58 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145E73F"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M </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1C54589"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Bilateral MD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80976F4"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26 (R, L) </w:t>
            </w:r>
          </w:p>
        </w:tc>
        <w:tc>
          <w:tcPr>
            <w:tcW w:w="8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E2554D8"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R + L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934B305"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Degeneration </w:t>
            </w:r>
          </w:p>
        </w:tc>
      </w:tr>
      <w:tr w:rsidR="00F20104" w:rsidRPr="00665EF9" w14:paraId="0D0C677C" w14:textId="77777777" w:rsidTr="3CB1DDB9">
        <w:trPr>
          <w:trHeight w:val="15"/>
        </w:trPr>
        <w:tc>
          <w:tcPr>
            <w:tcW w:w="0" w:type="auto"/>
            <w:vMerge/>
            <w:vAlign w:val="center"/>
            <w:hideMark/>
          </w:tcPr>
          <w:p w14:paraId="2F186F76" w14:textId="77777777" w:rsidR="00F20104" w:rsidRPr="00665EF9" w:rsidRDefault="00F20104" w:rsidP="00720169">
            <w:pPr>
              <w:spacing w:after="0"/>
              <w:rPr>
                <w:rFonts w:ascii="Times New Roman" w:eastAsia="Times New Roman" w:hAnsi="Times New Roman" w:cs="Times New Roman"/>
                <w:sz w:val="24"/>
                <w:szCs w:val="2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778C800"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IEH_2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F9D8270"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65 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8A1E5BE"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F </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5F788CF"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Bilateral MD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4483E6C"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6 (R, L) </w:t>
            </w:r>
          </w:p>
        </w:tc>
        <w:tc>
          <w:tcPr>
            <w:tcW w:w="8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28F8B2E"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R + L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7DB244C"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Hypoplasia </w:t>
            </w:r>
          </w:p>
        </w:tc>
      </w:tr>
      <w:tr w:rsidR="00F20104" w:rsidRPr="00665EF9" w14:paraId="77D019BB" w14:textId="77777777" w:rsidTr="3CB1DDB9">
        <w:trPr>
          <w:trHeight w:val="15"/>
        </w:trPr>
        <w:tc>
          <w:tcPr>
            <w:tcW w:w="0" w:type="auto"/>
            <w:vMerge/>
            <w:vAlign w:val="center"/>
            <w:hideMark/>
          </w:tcPr>
          <w:p w14:paraId="2FEAAB6F" w14:textId="77777777" w:rsidR="00F20104" w:rsidRPr="00665EF9" w:rsidRDefault="00F20104" w:rsidP="00720169">
            <w:pPr>
              <w:spacing w:after="0"/>
              <w:rPr>
                <w:rFonts w:ascii="Times New Roman" w:eastAsia="Times New Roman" w:hAnsi="Times New Roman" w:cs="Times New Roman"/>
                <w:sz w:val="24"/>
                <w:szCs w:val="2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8BF7B51"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IEH_3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4EAC2E5"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71 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D439751"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M </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510ED3F"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Right MD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56A563E"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11 </w:t>
            </w:r>
          </w:p>
        </w:tc>
        <w:tc>
          <w:tcPr>
            <w:tcW w:w="8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B7B3F86"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R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240B798"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Degeneration </w:t>
            </w:r>
          </w:p>
        </w:tc>
      </w:tr>
      <w:tr w:rsidR="00F20104" w:rsidRPr="00665EF9" w14:paraId="46AE2899" w14:textId="77777777" w:rsidTr="3CB1DDB9">
        <w:trPr>
          <w:trHeight w:val="15"/>
        </w:trPr>
        <w:tc>
          <w:tcPr>
            <w:tcW w:w="0" w:type="auto"/>
            <w:vMerge/>
            <w:vAlign w:val="center"/>
            <w:hideMark/>
          </w:tcPr>
          <w:p w14:paraId="05782122" w14:textId="77777777" w:rsidR="00F20104" w:rsidRPr="00665EF9" w:rsidRDefault="00F20104" w:rsidP="00720169">
            <w:pPr>
              <w:spacing w:after="0"/>
              <w:rPr>
                <w:rFonts w:ascii="Times New Roman" w:eastAsia="Times New Roman" w:hAnsi="Times New Roman" w:cs="Times New Roman"/>
                <w:sz w:val="24"/>
                <w:szCs w:val="2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C9BD51D"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IEH_4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14BA97B"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81 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EB19565"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M </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DBD28FF"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Bilateral MD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CDA884B"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24 (L) </w:t>
            </w:r>
          </w:p>
          <w:p w14:paraId="06AB6DEE"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26 (R) </w:t>
            </w:r>
          </w:p>
        </w:tc>
        <w:tc>
          <w:tcPr>
            <w:tcW w:w="8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9A4FE47"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R + L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9BBDA2F"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Hypoplasia </w:t>
            </w:r>
          </w:p>
        </w:tc>
      </w:tr>
      <w:tr w:rsidR="00F20104" w:rsidRPr="00665EF9" w14:paraId="62E8F521" w14:textId="77777777" w:rsidTr="3CB1DDB9">
        <w:trPr>
          <w:trHeight w:val="15"/>
        </w:trPr>
        <w:tc>
          <w:tcPr>
            <w:tcW w:w="0" w:type="auto"/>
            <w:vMerge/>
            <w:vAlign w:val="center"/>
            <w:hideMark/>
          </w:tcPr>
          <w:p w14:paraId="22584229" w14:textId="77777777" w:rsidR="00F20104" w:rsidRPr="00665EF9" w:rsidRDefault="00F20104" w:rsidP="00720169">
            <w:pPr>
              <w:spacing w:after="0"/>
              <w:rPr>
                <w:rFonts w:ascii="Times New Roman" w:eastAsia="Times New Roman" w:hAnsi="Times New Roman" w:cs="Times New Roman"/>
                <w:sz w:val="24"/>
                <w:szCs w:val="2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EEEEACC"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IEH_5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EB26E07"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85 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E33B4D2"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M </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0ACB18E"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Right MD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C24898C"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20.5 </w:t>
            </w:r>
          </w:p>
        </w:tc>
        <w:tc>
          <w:tcPr>
            <w:tcW w:w="8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0BDAE75"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R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7DA75E1"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Hypoplasia </w:t>
            </w:r>
          </w:p>
        </w:tc>
      </w:tr>
      <w:tr w:rsidR="00F20104" w:rsidRPr="00665EF9" w14:paraId="011F008A" w14:textId="77777777" w:rsidTr="3CB1DDB9">
        <w:trPr>
          <w:trHeight w:val="15"/>
        </w:trPr>
        <w:tc>
          <w:tcPr>
            <w:tcW w:w="0" w:type="auto"/>
            <w:vMerge/>
            <w:vAlign w:val="center"/>
            <w:hideMark/>
          </w:tcPr>
          <w:p w14:paraId="1E10E7C4" w14:textId="77777777" w:rsidR="00F20104" w:rsidRPr="00665EF9" w:rsidRDefault="00F20104" w:rsidP="00720169">
            <w:pPr>
              <w:spacing w:after="0"/>
              <w:rPr>
                <w:rFonts w:ascii="Times New Roman" w:eastAsia="Times New Roman" w:hAnsi="Times New Roman" w:cs="Times New Roman"/>
                <w:sz w:val="24"/>
                <w:szCs w:val="2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998143C"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IEH_6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A4D06F5"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87 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810B194"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F </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3796D08"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Right MD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458A5D2"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15 </w:t>
            </w:r>
          </w:p>
        </w:tc>
        <w:tc>
          <w:tcPr>
            <w:tcW w:w="8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7DE41EF"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R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4941CBB"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Hypoplasia </w:t>
            </w:r>
          </w:p>
        </w:tc>
      </w:tr>
      <w:tr w:rsidR="00F20104" w:rsidRPr="00665EF9" w14:paraId="5F6E0CC0" w14:textId="77777777" w:rsidTr="3CB1DDB9">
        <w:trPr>
          <w:trHeight w:val="15"/>
        </w:trPr>
        <w:tc>
          <w:tcPr>
            <w:tcW w:w="0" w:type="auto"/>
            <w:vMerge/>
            <w:vAlign w:val="center"/>
            <w:hideMark/>
          </w:tcPr>
          <w:p w14:paraId="1D645001" w14:textId="77777777" w:rsidR="00F20104" w:rsidRPr="00665EF9" w:rsidRDefault="00F20104" w:rsidP="00720169">
            <w:pPr>
              <w:spacing w:after="0"/>
              <w:rPr>
                <w:rFonts w:ascii="Times New Roman" w:eastAsia="Times New Roman" w:hAnsi="Times New Roman" w:cs="Times New Roman"/>
                <w:sz w:val="24"/>
                <w:szCs w:val="2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C5DEDBD"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IEH_7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A76338E"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90 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3A4A026"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M </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DA08D90"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Left MD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3638E8B"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38 </w:t>
            </w:r>
          </w:p>
        </w:tc>
        <w:tc>
          <w:tcPr>
            <w:tcW w:w="8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D600F53"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L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938B46A"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Hypoplasia </w:t>
            </w:r>
          </w:p>
        </w:tc>
      </w:tr>
      <w:tr w:rsidR="00F20104" w:rsidRPr="00665EF9" w14:paraId="26315026" w14:textId="77777777" w:rsidTr="3CB1DDB9">
        <w:trPr>
          <w:trHeight w:val="15"/>
        </w:trPr>
        <w:tc>
          <w:tcPr>
            <w:tcW w:w="0" w:type="auto"/>
            <w:vMerge/>
            <w:vAlign w:val="center"/>
            <w:hideMark/>
          </w:tcPr>
          <w:p w14:paraId="1BEC19D3" w14:textId="77777777" w:rsidR="00F20104" w:rsidRPr="00665EF9" w:rsidRDefault="00F20104" w:rsidP="00720169">
            <w:pPr>
              <w:spacing w:after="0"/>
              <w:rPr>
                <w:rFonts w:ascii="Times New Roman" w:eastAsia="Times New Roman" w:hAnsi="Times New Roman" w:cs="Times New Roman"/>
                <w:sz w:val="24"/>
                <w:szCs w:val="2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BA77D62"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IEH_8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381E83F"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91 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9B7BC4F"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F </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8C01377"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Bilateral MD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BB7A43A"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51 (R, L) </w:t>
            </w:r>
          </w:p>
        </w:tc>
        <w:tc>
          <w:tcPr>
            <w:tcW w:w="8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F2449C5"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R + L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E2ED86B"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Hypoplasia </w:t>
            </w:r>
          </w:p>
        </w:tc>
      </w:tr>
      <w:tr w:rsidR="00F20104" w:rsidRPr="00665EF9" w14:paraId="56561082" w14:textId="77777777" w:rsidTr="3CB1DDB9">
        <w:trPr>
          <w:trHeight w:val="15"/>
        </w:trPr>
        <w:tc>
          <w:tcPr>
            <w:tcW w:w="0" w:type="auto"/>
            <w:vMerge/>
            <w:vAlign w:val="center"/>
            <w:hideMark/>
          </w:tcPr>
          <w:p w14:paraId="4CDC7C06" w14:textId="77777777" w:rsidR="00F20104" w:rsidRPr="00665EF9" w:rsidRDefault="00F20104" w:rsidP="00720169">
            <w:pPr>
              <w:spacing w:after="0"/>
              <w:rPr>
                <w:rFonts w:ascii="Times New Roman" w:eastAsia="Times New Roman" w:hAnsi="Times New Roman" w:cs="Times New Roman"/>
                <w:sz w:val="24"/>
                <w:szCs w:val="2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18ED130"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IEH_9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EFC0491"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94 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547F841"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M </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50BBDB0"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Bilateral MD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E78EE3D"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30 (R, L) </w:t>
            </w:r>
          </w:p>
        </w:tc>
        <w:tc>
          <w:tcPr>
            <w:tcW w:w="8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0588A2D"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L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FB9CF64"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Hypoplasia </w:t>
            </w:r>
          </w:p>
        </w:tc>
      </w:tr>
      <w:tr w:rsidR="00F20104" w:rsidRPr="00665EF9" w14:paraId="7DCF9D42" w14:textId="77777777" w:rsidTr="3CB1DDB9">
        <w:trPr>
          <w:trHeight w:val="15"/>
        </w:trPr>
        <w:tc>
          <w:tcPr>
            <w:tcW w:w="0" w:type="auto"/>
            <w:vMerge/>
            <w:vAlign w:val="center"/>
            <w:hideMark/>
          </w:tcPr>
          <w:p w14:paraId="3EC43B9F" w14:textId="77777777" w:rsidR="00F20104" w:rsidRPr="00665EF9" w:rsidRDefault="00F20104" w:rsidP="00720169">
            <w:pPr>
              <w:spacing w:after="0"/>
              <w:rPr>
                <w:rFonts w:ascii="Times New Roman" w:eastAsia="Times New Roman" w:hAnsi="Times New Roman" w:cs="Times New Roman"/>
                <w:sz w:val="24"/>
                <w:szCs w:val="2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93007ED"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IEH_10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2ACB550"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96 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6B489F8"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M </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71DA2A5"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Bilateral MD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6F56C95"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69 (R, L) </w:t>
            </w:r>
          </w:p>
        </w:tc>
        <w:tc>
          <w:tcPr>
            <w:tcW w:w="8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0536566"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R + L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A65C8A8"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Hypoplasia </w:t>
            </w:r>
          </w:p>
        </w:tc>
      </w:tr>
      <w:tr w:rsidR="00F20104" w:rsidRPr="00665EF9" w14:paraId="1E7B18C4" w14:textId="77777777" w:rsidTr="3CB1DDB9">
        <w:trPr>
          <w:trHeight w:val="15"/>
        </w:trPr>
        <w:tc>
          <w:tcPr>
            <w:tcW w:w="61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0D0F114" w14:textId="77777777" w:rsidR="00F20104" w:rsidRPr="00665EF9" w:rsidRDefault="00F20104" w:rsidP="00720169">
            <w:pPr>
              <w:spacing w:after="0"/>
              <w:ind w:left="105" w:right="105"/>
              <w:jc w:val="center"/>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 xml:space="preserve">Idiopathic </w:t>
            </w:r>
            <w:proofErr w:type="spellStart"/>
            <w:r w:rsidRPr="00665EF9">
              <w:rPr>
                <w:rFonts w:ascii="Arial" w:eastAsia="Times New Roman" w:hAnsi="Arial" w:cs="Arial"/>
                <w:sz w:val="16"/>
                <w:szCs w:val="16"/>
              </w:rPr>
              <w:t>EH_early</w:t>
            </w:r>
            <w:proofErr w:type="spellEnd"/>
            <w:r w:rsidRPr="00665EF9">
              <w:rPr>
                <w:rFonts w:ascii="Arial" w:eastAsia="Times New Roman" w:hAnsi="Arial" w:cs="Arial"/>
                <w:sz w:val="16"/>
                <w:szCs w:val="16"/>
              </w:rPr>
              <w:t xml:space="preserve"> stage </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ABD48BD"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IEH_11_early stage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A9C1E2E" w14:textId="0956924D"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1</w:t>
            </w:r>
            <w:r w:rsidR="00EF00CD">
              <w:rPr>
                <w:rFonts w:ascii="Arial" w:eastAsia="Times New Roman" w:hAnsi="Arial" w:cs="Arial"/>
                <w:sz w:val="16"/>
                <w:szCs w:val="16"/>
              </w:rPr>
              <w:t>3</w:t>
            </w:r>
            <w:r w:rsidRPr="00665EF9">
              <w:rPr>
                <w:rFonts w:ascii="Arial" w:eastAsia="Times New Roman" w:hAnsi="Arial" w:cs="Arial"/>
                <w:sz w:val="16"/>
                <w:szCs w:val="16"/>
              </w:rPr>
              <w:t>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23E81EE"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F </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30B82A4"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Right MD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B9FBF18"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10 </w:t>
            </w:r>
          </w:p>
        </w:tc>
        <w:tc>
          <w:tcPr>
            <w:tcW w:w="8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A72DCAD"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R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388B456"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Degeneration </w:t>
            </w:r>
          </w:p>
        </w:tc>
      </w:tr>
      <w:tr w:rsidR="00F20104" w:rsidRPr="00665EF9" w14:paraId="5742656F" w14:textId="77777777" w:rsidTr="3CB1DDB9">
        <w:trPr>
          <w:trHeight w:val="15"/>
        </w:trPr>
        <w:tc>
          <w:tcPr>
            <w:tcW w:w="0" w:type="auto"/>
            <w:vMerge/>
            <w:vAlign w:val="center"/>
            <w:hideMark/>
          </w:tcPr>
          <w:p w14:paraId="7371E2A7" w14:textId="77777777" w:rsidR="00F20104" w:rsidRPr="00665EF9" w:rsidRDefault="00F20104" w:rsidP="00720169">
            <w:pPr>
              <w:spacing w:after="0"/>
              <w:rPr>
                <w:rFonts w:ascii="Times New Roman" w:eastAsia="Times New Roman" w:hAnsi="Times New Roman" w:cs="Times New Roman"/>
                <w:sz w:val="24"/>
                <w:szCs w:val="2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3111D7F"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IEH_12_early stage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2A58280"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58 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28C61F5"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M </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E96DEC6"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Right MD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CED4BEA"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8 </w:t>
            </w:r>
          </w:p>
        </w:tc>
        <w:tc>
          <w:tcPr>
            <w:tcW w:w="8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6861EC2"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R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256CEA6"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Hypoplasia </w:t>
            </w:r>
          </w:p>
        </w:tc>
      </w:tr>
      <w:tr w:rsidR="00F20104" w:rsidRPr="00665EF9" w14:paraId="05F2C728" w14:textId="77777777" w:rsidTr="3CB1DDB9">
        <w:trPr>
          <w:trHeight w:val="15"/>
        </w:trPr>
        <w:tc>
          <w:tcPr>
            <w:tcW w:w="0" w:type="auto"/>
            <w:vMerge/>
            <w:vAlign w:val="center"/>
            <w:hideMark/>
          </w:tcPr>
          <w:p w14:paraId="293A36D5" w14:textId="77777777" w:rsidR="00F20104" w:rsidRPr="00665EF9" w:rsidRDefault="00F20104" w:rsidP="00720169">
            <w:pPr>
              <w:spacing w:after="0"/>
              <w:rPr>
                <w:rFonts w:ascii="Times New Roman" w:eastAsia="Times New Roman" w:hAnsi="Times New Roman" w:cs="Times New Roman"/>
                <w:sz w:val="24"/>
                <w:szCs w:val="2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9565C40"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IEH_13_early stage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11DD90B"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68 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11C5403"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F </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6CFC8D7"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Left MD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C589A1A"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6 </w:t>
            </w:r>
          </w:p>
        </w:tc>
        <w:tc>
          <w:tcPr>
            <w:tcW w:w="8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E1CA18D"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L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B6E6A59"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Hypoplasia </w:t>
            </w:r>
          </w:p>
        </w:tc>
      </w:tr>
      <w:tr w:rsidR="00F20104" w:rsidRPr="00665EF9" w14:paraId="09962D67" w14:textId="77777777" w:rsidTr="3CB1DDB9">
        <w:trPr>
          <w:trHeight w:val="15"/>
        </w:trPr>
        <w:tc>
          <w:tcPr>
            <w:tcW w:w="61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DCEEF85" w14:textId="77777777" w:rsidR="00F20104" w:rsidRPr="00665EF9" w:rsidRDefault="00F20104" w:rsidP="00720169">
            <w:pPr>
              <w:spacing w:after="0"/>
              <w:ind w:left="105" w:right="105"/>
              <w:jc w:val="center"/>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 xml:space="preserve">Idiopathic </w:t>
            </w:r>
            <w:proofErr w:type="spellStart"/>
            <w:r w:rsidRPr="00665EF9">
              <w:rPr>
                <w:rFonts w:ascii="Arial" w:eastAsia="Times New Roman" w:hAnsi="Arial" w:cs="Arial"/>
                <w:sz w:val="16"/>
                <w:szCs w:val="16"/>
              </w:rPr>
              <w:t>EH_contralat</w:t>
            </w:r>
            <w:proofErr w:type="spellEnd"/>
            <w:r w:rsidRPr="00665EF9">
              <w:rPr>
                <w:rFonts w:ascii="Arial" w:eastAsia="Times New Roman" w:hAnsi="Arial" w:cs="Arial"/>
                <w:sz w:val="16"/>
                <w:szCs w:val="16"/>
              </w:rPr>
              <w:t>. </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6C79EAE"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IEH_3.2_contralat.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31F3921"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71 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FDF5824"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M </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6453CEB"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Right MD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93EB3B2" w14:textId="77777777" w:rsidR="00F20104" w:rsidRPr="00665EF9" w:rsidRDefault="00F20104" w:rsidP="00720169">
            <w:pPr>
              <w:spacing w:after="0"/>
              <w:textAlignment w:val="baseline"/>
              <w:rPr>
                <w:rFonts w:ascii="Times New Roman" w:eastAsia="Times New Roman" w:hAnsi="Times New Roman" w:cs="Times New Roman"/>
                <w:sz w:val="24"/>
                <w:szCs w:val="24"/>
              </w:rPr>
            </w:pPr>
            <w:proofErr w:type="spellStart"/>
            <w:r w:rsidRPr="00665EF9">
              <w:rPr>
                <w:rFonts w:ascii="Arial" w:eastAsia="Times New Roman" w:hAnsi="Arial" w:cs="Arial"/>
                <w:sz w:val="16"/>
                <w:szCs w:val="16"/>
              </w:rPr>
              <w:t>N.a.</w:t>
            </w:r>
            <w:proofErr w:type="spellEnd"/>
            <w:r w:rsidRPr="00665EF9">
              <w:rPr>
                <w:rFonts w:ascii="Arial" w:eastAsia="Times New Roman" w:hAnsi="Arial" w:cs="Arial"/>
                <w:sz w:val="16"/>
                <w:szCs w:val="16"/>
              </w:rPr>
              <w:t> </w:t>
            </w:r>
          </w:p>
        </w:tc>
        <w:tc>
          <w:tcPr>
            <w:tcW w:w="8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580B9EF"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L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669F2D8"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None </w:t>
            </w:r>
          </w:p>
        </w:tc>
      </w:tr>
      <w:tr w:rsidR="00F20104" w:rsidRPr="00665EF9" w14:paraId="0783339D" w14:textId="77777777" w:rsidTr="3CB1DDB9">
        <w:trPr>
          <w:trHeight w:val="15"/>
        </w:trPr>
        <w:tc>
          <w:tcPr>
            <w:tcW w:w="0" w:type="auto"/>
            <w:vMerge/>
            <w:vAlign w:val="center"/>
            <w:hideMark/>
          </w:tcPr>
          <w:p w14:paraId="61586F3B" w14:textId="77777777" w:rsidR="00F20104" w:rsidRPr="00665EF9" w:rsidRDefault="00F20104" w:rsidP="00720169">
            <w:pPr>
              <w:spacing w:after="0"/>
              <w:rPr>
                <w:rFonts w:ascii="Times New Roman" w:eastAsia="Times New Roman" w:hAnsi="Times New Roman" w:cs="Times New Roman"/>
                <w:sz w:val="24"/>
                <w:szCs w:val="2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8B007B9"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IEH_5.2_contralat.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424FD27"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85 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A109CCF"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M </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A5C6A4C"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Right MD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666A8D3" w14:textId="77777777" w:rsidR="00F20104" w:rsidRPr="00665EF9" w:rsidRDefault="00F20104" w:rsidP="00720169">
            <w:pPr>
              <w:spacing w:after="0"/>
              <w:textAlignment w:val="baseline"/>
              <w:rPr>
                <w:rFonts w:ascii="Times New Roman" w:eastAsia="Times New Roman" w:hAnsi="Times New Roman" w:cs="Times New Roman"/>
                <w:sz w:val="24"/>
                <w:szCs w:val="24"/>
              </w:rPr>
            </w:pPr>
            <w:proofErr w:type="spellStart"/>
            <w:r w:rsidRPr="00665EF9">
              <w:rPr>
                <w:rFonts w:ascii="Arial" w:eastAsia="Times New Roman" w:hAnsi="Arial" w:cs="Arial"/>
                <w:sz w:val="16"/>
                <w:szCs w:val="16"/>
              </w:rPr>
              <w:t>N.a.</w:t>
            </w:r>
            <w:proofErr w:type="spellEnd"/>
            <w:r w:rsidRPr="00665EF9">
              <w:rPr>
                <w:rFonts w:ascii="Arial" w:eastAsia="Times New Roman" w:hAnsi="Arial" w:cs="Arial"/>
                <w:sz w:val="16"/>
                <w:szCs w:val="16"/>
              </w:rPr>
              <w:t> </w:t>
            </w:r>
          </w:p>
        </w:tc>
        <w:tc>
          <w:tcPr>
            <w:tcW w:w="8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B675782"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L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694DA30"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None </w:t>
            </w:r>
          </w:p>
        </w:tc>
      </w:tr>
      <w:tr w:rsidR="00F20104" w:rsidRPr="00665EF9" w14:paraId="1A233EE4" w14:textId="77777777" w:rsidTr="3CB1DDB9">
        <w:trPr>
          <w:trHeight w:val="15"/>
        </w:trPr>
        <w:tc>
          <w:tcPr>
            <w:tcW w:w="0" w:type="auto"/>
            <w:vMerge/>
            <w:vAlign w:val="center"/>
            <w:hideMark/>
          </w:tcPr>
          <w:p w14:paraId="4F5FCF26" w14:textId="77777777" w:rsidR="00F20104" w:rsidRPr="00665EF9" w:rsidRDefault="00F20104" w:rsidP="00720169">
            <w:pPr>
              <w:spacing w:after="0"/>
              <w:rPr>
                <w:rFonts w:ascii="Times New Roman" w:eastAsia="Times New Roman" w:hAnsi="Times New Roman" w:cs="Times New Roman"/>
                <w:sz w:val="24"/>
                <w:szCs w:val="2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99AB8BA"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IEH_6.2_contralat.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FAD7BD5"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87 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D746010"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F </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4961CCD"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Right MD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DDBE040" w14:textId="77777777" w:rsidR="00F20104" w:rsidRPr="00665EF9" w:rsidRDefault="00F20104" w:rsidP="00720169">
            <w:pPr>
              <w:spacing w:after="0"/>
              <w:textAlignment w:val="baseline"/>
              <w:rPr>
                <w:rFonts w:ascii="Times New Roman" w:eastAsia="Times New Roman" w:hAnsi="Times New Roman" w:cs="Times New Roman"/>
                <w:sz w:val="24"/>
                <w:szCs w:val="24"/>
              </w:rPr>
            </w:pPr>
            <w:proofErr w:type="spellStart"/>
            <w:r w:rsidRPr="00665EF9">
              <w:rPr>
                <w:rFonts w:ascii="Arial" w:eastAsia="Times New Roman" w:hAnsi="Arial" w:cs="Arial"/>
                <w:sz w:val="16"/>
                <w:szCs w:val="16"/>
              </w:rPr>
              <w:t>N.a.</w:t>
            </w:r>
            <w:proofErr w:type="spellEnd"/>
            <w:r w:rsidRPr="00665EF9">
              <w:rPr>
                <w:rFonts w:ascii="Arial" w:eastAsia="Times New Roman" w:hAnsi="Arial" w:cs="Arial"/>
                <w:sz w:val="16"/>
                <w:szCs w:val="16"/>
              </w:rPr>
              <w:t> </w:t>
            </w:r>
          </w:p>
        </w:tc>
        <w:tc>
          <w:tcPr>
            <w:tcW w:w="8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736FA27"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L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3276A3C"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None </w:t>
            </w:r>
          </w:p>
        </w:tc>
      </w:tr>
      <w:tr w:rsidR="00F20104" w:rsidRPr="00665EF9" w14:paraId="50231B03" w14:textId="77777777" w:rsidTr="3CB1DDB9">
        <w:trPr>
          <w:trHeight w:val="15"/>
        </w:trPr>
        <w:tc>
          <w:tcPr>
            <w:tcW w:w="0" w:type="auto"/>
            <w:vMerge/>
            <w:vAlign w:val="center"/>
            <w:hideMark/>
          </w:tcPr>
          <w:p w14:paraId="5530620F" w14:textId="77777777" w:rsidR="00F20104" w:rsidRPr="00665EF9" w:rsidRDefault="00F20104" w:rsidP="00720169">
            <w:pPr>
              <w:spacing w:after="0"/>
              <w:rPr>
                <w:rFonts w:ascii="Times New Roman" w:eastAsia="Times New Roman" w:hAnsi="Times New Roman" w:cs="Times New Roman"/>
                <w:sz w:val="24"/>
                <w:szCs w:val="2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C2EB0E4"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IEH_7.2_contralat.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644F3B1"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90 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E45B778"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M </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39C858E"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Left MD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6BC884E" w14:textId="77777777" w:rsidR="00F20104" w:rsidRPr="00665EF9" w:rsidRDefault="00F20104" w:rsidP="00720169">
            <w:pPr>
              <w:spacing w:after="0"/>
              <w:textAlignment w:val="baseline"/>
              <w:rPr>
                <w:rFonts w:ascii="Times New Roman" w:eastAsia="Times New Roman" w:hAnsi="Times New Roman" w:cs="Times New Roman"/>
                <w:sz w:val="24"/>
                <w:szCs w:val="24"/>
              </w:rPr>
            </w:pPr>
            <w:proofErr w:type="spellStart"/>
            <w:r w:rsidRPr="00665EF9">
              <w:rPr>
                <w:rFonts w:ascii="Arial" w:eastAsia="Times New Roman" w:hAnsi="Arial" w:cs="Arial"/>
                <w:sz w:val="16"/>
                <w:szCs w:val="16"/>
              </w:rPr>
              <w:t>N.a.</w:t>
            </w:r>
            <w:proofErr w:type="spellEnd"/>
            <w:r w:rsidRPr="00665EF9">
              <w:rPr>
                <w:rFonts w:ascii="Arial" w:eastAsia="Times New Roman" w:hAnsi="Arial" w:cs="Arial"/>
                <w:sz w:val="16"/>
                <w:szCs w:val="16"/>
              </w:rPr>
              <w:t> </w:t>
            </w:r>
          </w:p>
        </w:tc>
        <w:tc>
          <w:tcPr>
            <w:tcW w:w="8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9C5EB81"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R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8E8A588"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None </w:t>
            </w:r>
          </w:p>
        </w:tc>
      </w:tr>
      <w:tr w:rsidR="00F20104" w:rsidRPr="00665EF9" w14:paraId="12206240" w14:textId="77777777" w:rsidTr="3CB1DDB9">
        <w:trPr>
          <w:trHeight w:val="15"/>
        </w:trPr>
        <w:tc>
          <w:tcPr>
            <w:tcW w:w="61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DD01C4D" w14:textId="77777777" w:rsidR="00F20104" w:rsidRPr="00665EF9" w:rsidRDefault="00F20104" w:rsidP="00720169">
            <w:pPr>
              <w:spacing w:after="0"/>
              <w:ind w:left="105" w:right="105"/>
              <w:jc w:val="center"/>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Secondary EH </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3DAAA7C"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SEH_1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6CB4245"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23 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EBA2822"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F </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6A27CBD"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Labyrinthitis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2983714" w14:textId="77777777" w:rsidR="00F20104" w:rsidRPr="00665EF9" w:rsidRDefault="00F20104" w:rsidP="00720169">
            <w:pPr>
              <w:spacing w:after="0"/>
              <w:textAlignment w:val="baseline"/>
              <w:rPr>
                <w:rFonts w:ascii="Times New Roman" w:eastAsia="Times New Roman" w:hAnsi="Times New Roman" w:cs="Times New Roman"/>
                <w:sz w:val="24"/>
                <w:szCs w:val="24"/>
              </w:rPr>
            </w:pPr>
            <w:proofErr w:type="spellStart"/>
            <w:r w:rsidRPr="00665EF9">
              <w:rPr>
                <w:rFonts w:ascii="Arial" w:eastAsia="Times New Roman" w:hAnsi="Arial" w:cs="Arial"/>
                <w:sz w:val="16"/>
                <w:szCs w:val="16"/>
              </w:rPr>
              <w:t>N.a.</w:t>
            </w:r>
            <w:proofErr w:type="spellEnd"/>
            <w:r w:rsidRPr="00665EF9">
              <w:rPr>
                <w:rFonts w:ascii="Arial" w:eastAsia="Times New Roman" w:hAnsi="Arial" w:cs="Arial"/>
                <w:sz w:val="16"/>
                <w:szCs w:val="16"/>
              </w:rPr>
              <w:t> </w:t>
            </w:r>
          </w:p>
        </w:tc>
        <w:tc>
          <w:tcPr>
            <w:tcW w:w="8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485BAA2"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R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9558D73"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None </w:t>
            </w:r>
          </w:p>
        </w:tc>
      </w:tr>
      <w:tr w:rsidR="00F20104" w:rsidRPr="00665EF9" w14:paraId="4CB2048C" w14:textId="77777777" w:rsidTr="3CB1DDB9">
        <w:trPr>
          <w:trHeight w:val="15"/>
        </w:trPr>
        <w:tc>
          <w:tcPr>
            <w:tcW w:w="0" w:type="auto"/>
            <w:vMerge/>
            <w:vAlign w:val="center"/>
            <w:hideMark/>
          </w:tcPr>
          <w:p w14:paraId="7F65F32F" w14:textId="77777777" w:rsidR="00F20104" w:rsidRPr="00665EF9" w:rsidRDefault="00F20104" w:rsidP="00720169">
            <w:pPr>
              <w:spacing w:after="0"/>
              <w:rPr>
                <w:rFonts w:ascii="Times New Roman" w:eastAsia="Times New Roman" w:hAnsi="Times New Roman" w:cs="Times New Roman"/>
                <w:sz w:val="24"/>
                <w:szCs w:val="2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52F4C49"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SEH_2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28E49E4"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40 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7B55A3D"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M </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353A8A8"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lang w:val="de-CH"/>
              </w:rPr>
              <w:t xml:space="preserve">Von Hippel-Lindau (ES </w:t>
            </w:r>
            <w:proofErr w:type="spellStart"/>
            <w:r w:rsidRPr="00665EF9">
              <w:rPr>
                <w:rFonts w:ascii="Arial" w:eastAsia="Times New Roman" w:hAnsi="Arial" w:cs="Arial"/>
                <w:sz w:val="16"/>
                <w:szCs w:val="16"/>
                <w:lang w:val="de-CH"/>
              </w:rPr>
              <w:t>tumor</w:t>
            </w:r>
            <w:proofErr w:type="spellEnd"/>
            <w:r w:rsidRPr="00665EF9">
              <w:rPr>
                <w:rFonts w:ascii="Arial" w:eastAsia="Times New Roman" w:hAnsi="Arial" w:cs="Arial"/>
                <w:sz w:val="16"/>
                <w:szCs w:val="16"/>
                <w:lang w:val="de-CH"/>
              </w:rPr>
              <w:t>)</w:t>
            </w:r>
            <w:r w:rsidRPr="00665EF9">
              <w:rPr>
                <w:rFonts w:ascii="Arial" w:eastAsia="Times New Roman" w:hAnsi="Arial" w:cs="Arial"/>
                <w:sz w:val="16"/>
                <w:szCs w:val="16"/>
              </w:rPr>
              <w:t>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B7A2559" w14:textId="77777777" w:rsidR="00F20104" w:rsidRPr="00665EF9" w:rsidRDefault="00F20104" w:rsidP="00720169">
            <w:pPr>
              <w:spacing w:after="0"/>
              <w:textAlignment w:val="baseline"/>
              <w:rPr>
                <w:rFonts w:ascii="Times New Roman" w:eastAsia="Times New Roman" w:hAnsi="Times New Roman" w:cs="Times New Roman"/>
                <w:sz w:val="24"/>
                <w:szCs w:val="24"/>
              </w:rPr>
            </w:pPr>
            <w:proofErr w:type="spellStart"/>
            <w:r w:rsidRPr="00665EF9">
              <w:rPr>
                <w:rFonts w:ascii="Arial" w:eastAsia="Times New Roman" w:hAnsi="Arial" w:cs="Arial"/>
                <w:sz w:val="16"/>
                <w:szCs w:val="16"/>
              </w:rPr>
              <w:t>N.a.</w:t>
            </w:r>
            <w:proofErr w:type="spellEnd"/>
            <w:r w:rsidRPr="00665EF9">
              <w:rPr>
                <w:rFonts w:ascii="Arial" w:eastAsia="Times New Roman" w:hAnsi="Arial" w:cs="Arial"/>
                <w:sz w:val="16"/>
                <w:szCs w:val="16"/>
              </w:rPr>
              <w:t> </w:t>
            </w:r>
          </w:p>
        </w:tc>
        <w:tc>
          <w:tcPr>
            <w:tcW w:w="8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7F7ABF6"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L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38CD41D"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None </w:t>
            </w:r>
          </w:p>
        </w:tc>
      </w:tr>
      <w:tr w:rsidR="00F20104" w:rsidRPr="00665EF9" w14:paraId="4D0831B3" w14:textId="77777777" w:rsidTr="3CB1DDB9">
        <w:trPr>
          <w:trHeight w:val="15"/>
        </w:trPr>
        <w:tc>
          <w:tcPr>
            <w:tcW w:w="0" w:type="auto"/>
            <w:vMerge/>
            <w:vAlign w:val="center"/>
            <w:hideMark/>
          </w:tcPr>
          <w:p w14:paraId="6465488C" w14:textId="77777777" w:rsidR="00F20104" w:rsidRPr="00665EF9" w:rsidRDefault="00F20104" w:rsidP="00720169">
            <w:pPr>
              <w:spacing w:after="0"/>
              <w:rPr>
                <w:rFonts w:ascii="Times New Roman" w:eastAsia="Times New Roman" w:hAnsi="Times New Roman" w:cs="Times New Roman"/>
                <w:sz w:val="24"/>
                <w:szCs w:val="2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C9D0CF6"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SEH_3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006F4A3"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56 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5E3DEB1"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M </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1E2FF1A"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Cholesteatoma with erosive labyrinth fistula, post-surgical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C6130E7" w14:textId="77777777" w:rsidR="00F20104" w:rsidRPr="00665EF9" w:rsidRDefault="00F20104" w:rsidP="00720169">
            <w:pPr>
              <w:spacing w:after="0"/>
              <w:textAlignment w:val="baseline"/>
              <w:rPr>
                <w:rFonts w:ascii="Times New Roman" w:eastAsia="Times New Roman" w:hAnsi="Times New Roman" w:cs="Times New Roman"/>
                <w:sz w:val="24"/>
                <w:szCs w:val="24"/>
              </w:rPr>
            </w:pPr>
            <w:proofErr w:type="spellStart"/>
            <w:r w:rsidRPr="00665EF9">
              <w:rPr>
                <w:rFonts w:ascii="Arial" w:eastAsia="Times New Roman" w:hAnsi="Arial" w:cs="Arial"/>
                <w:sz w:val="16"/>
                <w:szCs w:val="16"/>
              </w:rPr>
              <w:t>N.a.</w:t>
            </w:r>
            <w:proofErr w:type="spellEnd"/>
            <w:r w:rsidRPr="00665EF9">
              <w:rPr>
                <w:rFonts w:ascii="Arial" w:eastAsia="Times New Roman" w:hAnsi="Arial" w:cs="Arial"/>
                <w:sz w:val="16"/>
                <w:szCs w:val="16"/>
              </w:rPr>
              <w:t> </w:t>
            </w:r>
          </w:p>
        </w:tc>
        <w:tc>
          <w:tcPr>
            <w:tcW w:w="8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79E116C"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R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60F1E3F"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None </w:t>
            </w:r>
          </w:p>
        </w:tc>
      </w:tr>
      <w:tr w:rsidR="00F20104" w:rsidRPr="00665EF9" w14:paraId="501A3495" w14:textId="77777777" w:rsidTr="3CB1DDB9">
        <w:trPr>
          <w:trHeight w:val="15"/>
        </w:trPr>
        <w:tc>
          <w:tcPr>
            <w:tcW w:w="0" w:type="auto"/>
            <w:vMerge/>
            <w:vAlign w:val="center"/>
            <w:hideMark/>
          </w:tcPr>
          <w:p w14:paraId="4E677F8F" w14:textId="77777777" w:rsidR="00F20104" w:rsidRPr="00665EF9" w:rsidRDefault="00F20104" w:rsidP="00720169">
            <w:pPr>
              <w:spacing w:after="0"/>
              <w:rPr>
                <w:rFonts w:ascii="Times New Roman" w:eastAsia="Times New Roman" w:hAnsi="Times New Roman" w:cs="Times New Roman"/>
                <w:sz w:val="24"/>
                <w:szCs w:val="2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395817D"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SEH_4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99591DE"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62 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A09DC6D"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F </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759EEDB"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Cogan’s syndrome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02D1650" w14:textId="77777777" w:rsidR="00F20104" w:rsidRPr="00665EF9" w:rsidRDefault="00F20104" w:rsidP="00720169">
            <w:pPr>
              <w:spacing w:after="0"/>
              <w:textAlignment w:val="baseline"/>
              <w:rPr>
                <w:rFonts w:ascii="Times New Roman" w:eastAsia="Times New Roman" w:hAnsi="Times New Roman" w:cs="Times New Roman"/>
                <w:sz w:val="24"/>
                <w:szCs w:val="24"/>
              </w:rPr>
            </w:pPr>
            <w:proofErr w:type="spellStart"/>
            <w:r w:rsidRPr="00665EF9">
              <w:rPr>
                <w:rFonts w:ascii="Arial" w:eastAsia="Times New Roman" w:hAnsi="Arial" w:cs="Arial"/>
                <w:sz w:val="16"/>
                <w:szCs w:val="16"/>
              </w:rPr>
              <w:t>N.a.</w:t>
            </w:r>
            <w:proofErr w:type="spellEnd"/>
            <w:r w:rsidRPr="00665EF9">
              <w:rPr>
                <w:rFonts w:ascii="Arial" w:eastAsia="Times New Roman" w:hAnsi="Arial" w:cs="Arial"/>
                <w:sz w:val="16"/>
                <w:szCs w:val="16"/>
              </w:rPr>
              <w:t> </w:t>
            </w:r>
          </w:p>
        </w:tc>
        <w:tc>
          <w:tcPr>
            <w:tcW w:w="8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CBDAADE"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R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350DC25"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None </w:t>
            </w:r>
          </w:p>
        </w:tc>
      </w:tr>
      <w:tr w:rsidR="00F20104" w:rsidRPr="00665EF9" w14:paraId="45483A24" w14:textId="77777777" w:rsidTr="3CB1DDB9">
        <w:trPr>
          <w:trHeight w:val="15"/>
        </w:trPr>
        <w:tc>
          <w:tcPr>
            <w:tcW w:w="0" w:type="auto"/>
            <w:vMerge/>
            <w:vAlign w:val="center"/>
            <w:hideMark/>
          </w:tcPr>
          <w:p w14:paraId="18601A5D" w14:textId="77777777" w:rsidR="00F20104" w:rsidRPr="00665EF9" w:rsidRDefault="00F20104" w:rsidP="00720169">
            <w:pPr>
              <w:spacing w:after="0"/>
              <w:rPr>
                <w:rFonts w:ascii="Times New Roman" w:eastAsia="Times New Roman" w:hAnsi="Times New Roman" w:cs="Times New Roman"/>
                <w:sz w:val="24"/>
                <w:szCs w:val="2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9E03149"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SEH_5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8CF8CA4"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63 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D536895"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M </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3E029BF"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AIED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9AE4367" w14:textId="77777777" w:rsidR="00F20104" w:rsidRPr="00665EF9" w:rsidRDefault="00F20104" w:rsidP="00720169">
            <w:pPr>
              <w:spacing w:after="0"/>
              <w:textAlignment w:val="baseline"/>
              <w:rPr>
                <w:rFonts w:ascii="Times New Roman" w:eastAsia="Times New Roman" w:hAnsi="Times New Roman" w:cs="Times New Roman"/>
                <w:sz w:val="24"/>
                <w:szCs w:val="24"/>
              </w:rPr>
            </w:pPr>
            <w:proofErr w:type="spellStart"/>
            <w:r w:rsidRPr="00665EF9">
              <w:rPr>
                <w:rFonts w:ascii="Arial" w:eastAsia="Times New Roman" w:hAnsi="Arial" w:cs="Arial"/>
                <w:sz w:val="16"/>
                <w:szCs w:val="16"/>
              </w:rPr>
              <w:t>N.a.</w:t>
            </w:r>
            <w:proofErr w:type="spellEnd"/>
            <w:r w:rsidRPr="00665EF9">
              <w:rPr>
                <w:rFonts w:ascii="Arial" w:eastAsia="Times New Roman" w:hAnsi="Arial" w:cs="Arial"/>
                <w:sz w:val="16"/>
                <w:szCs w:val="16"/>
              </w:rPr>
              <w:t> </w:t>
            </w:r>
          </w:p>
        </w:tc>
        <w:tc>
          <w:tcPr>
            <w:tcW w:w="8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D5C970B"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L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41B458F"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None </w:t>
            </w:r>
          </w:p>
        </w:tc>
      </w:tr>
      <w:tr w:rsidR="00F20104" w:rsidRPr="00665EF9" w14:paraId="0F2DF0DE" w14:textId="77777777" w:rsidTr="3CB1DDB9">
        <w:trPr>
          <w:trHeight w:val="15"/>
        </w:trPr>
        <w:tc>
          <w:tcPr>
            <w:tcW w:w="0" w:type="auto"/>
            <w:vMerge/>
            <w:vAlign w:val="center"/>
            <w:hideMark/>
          </w:tcPr>
          <w:p w14:paraId="7EEB63F2" w14:textId="77777777" w:rsidR="00F20104" w:rsidRPr="00665EF9" w:rsidRDefault="00F20104" w:rsidP="00720169">
            <w:pPr>
              <w:spacing w:after="0"/>
              <w:rPr>
                <w:rFonts w:ascii="Times New Roman" w:eastAsia="Times New Roman" w:hAnsi="Times New Roman" w:cs="Times New Roman"/>
                <w:sz w:val="24"/>
                <w:szCs w:val="2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7663832"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SEH_6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786A49E"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69 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365FBB2"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M </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A759B48"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Idiopathic SNHL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CD2D4CD" w14:textId="77777777" w:rsidR="00F20104" w:rsidRPr="00665EF9" w:rsidRDefault="00F20104" w:rsidP="00720169">
            <w:pPr>
              <w:spacing w:after="0"/>
              <w:textAlignment w:val="baseline"/>
              <w:rPr>
                <w:rFonts w:ascii="Times New Roman" w:eastAsia="Times New Roman" w:hAnsi="Times New Roman" w:cs="Times New Roman"/>
                <w:sz w:val="24"/>
                <w:szCs w:val="24"/>
              </w:rPr>
            </w:pPr>
            <w:proofErr w:type="spellStart"/>
            <w:r w:rsidRPr="00665EF9">
              <w:rPr>
                <w:rFonts w:ascii="Arial" w:eastAsia="Times New Roman" w:hAnsi="Arial" w:cs="Arial"/>
                <w:sz w:val="16"/>
                <w:szCs w:val="16"/>
              </w:rPr>
              <w:t>N.a.</w:t>
            </w:r>
            <w:proofErr w:type="spellEnd"/>
            <w:r w:rsidRPr="00665EF9">
              <w:rPr>
                <w:rFonts w:ascii="Arial" w:eastAsia="Times New Roman" w:hAnsi="Arial" w:cs="Arial"/>
                <w:sz w:val="16"/>
                <w:szCs w:val="16"/>
              </w:rPr>
              <w:t> </w:t>
            </w:r>
          </w:p>
        </w:tc>
        <w:tc>
          <w:tcPr>
            <w:tcW w:w="8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F3A866E"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R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343E826"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None </w:t>
            </w:r>
          </w:p>
        </w:tc>
      </w:tr>
      <w:tr w:rsidR="00F20104" w:rsidRPr="00665EF9" w14:paraId="17360B74" w14:textId="77777777" w:rsidTr="3CB1DDB9">
        <w:trPr>
          <w:trHeight w:val="15"/>
        </w:trPr>
        <w:tc>
          <w:tcPr>
            <w:tcW w:w="0" w:type="auto"/>
            <w:vMerge/>
            <w:vAlign w:val="center"/>
            <w:hideMark/>
          </w:tcPr>
          <w:p w14:paraId="707E4040" w14:textId="77777777" w:rsidR="00F20104" w:rsidRPr="00665EF9" w:rsidRDefault="00F20104" w:rsidP="00720169">
            <w:pPr>
              <w:spacing w:after="0"/>
              <w:rPr>
                <w:rFonts w:ascii="Times New Roman" w:eastAsia="Times New Roman" w:hAnsi="Times New Roman" w:cs="Times New Roman"/>
                <w:sz w:val="24"/>
                <w:szCs w:val="2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673BBA8"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SEH_7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0F2DECC"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74 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059E584"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F </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3C6D5A4"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Otosclerosis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DFEC282" w14:textId="77777777" w:rsidR="00F20104" w:rsidRPr="00665EF9" w:rsidRDefault="00F20104" w:rsidP="00720169">
            <w:pPr>
              <w:spacing w:after="0"/>
              <w:textAlignment w:val="baseline"/>
              <w:rPr>
                <w:rFonts w:ascii="Times New Roman" w:eastAsia="Times New Roman" w:hAnsi="Times New Roman" w:cs="Times New Roman"/>
                <w:sz w:val="24"/>
                <w:szCs w:val="24"/>
              </w:rPr>
            </w:pPr>
            <w:proofErr w:type="spellStart"/>
            <w:r w:rsidRPr="00665EF9">
              <w:rPr>
                <w:rFonts w:ascii="Arial" w:eastAsia="Times New Roman" w:hAnsi="Arial" w:cs="Arial"/>
                <w:sz w:val="16"/>
                <w:szCs w:val="16"/>
              </w:rPr>
              <w:t>N.a.</w:t>
            </w:r>
            <w:proofErr w:type="spellEnd"/>
            <w:r w:rsidRPr="00665EF9">
              <w:rPr>
                <w:rFonts w:ascii="Arial" w:eastAsia="Times New Roman" w:hAnsi="Arial" w:cs="Arial"/>
                <w:sz w:val="16"/>
                <w:szCs w:val="16"/>
              </w:rPr>
              <w:t> </w:t>
            </w:r>
          </w:p>
        </w:tc>
        <w:tc>
          <w:tcPr>
            <w:tcW w:w="8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178A51B"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L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C62D946"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None </w:t>
            </w:r>
          </w:p>
        </w:tc>
      </w:tr>
      <w:tr w:rsidR="00F20104" w:rsidRPr="00665EF9" w14:paraId="4B821223" w14:textId="77777777" w:rsidTr="3CB1DDB9">
        <w:trPr>
          <w:trHeight w:val="15"/>
        </w:trPr>
        <w:tc>
          <w:tcPr>
            <w:tcW w:w="0" w:type="auto"/>
            <w:vMerge/>
            <w:vAlign w:val="center"/>
            <w:hideMark/>
          </w:tcPr>
          <w:p w14:paraId="0F621D63" w14:textId="77777777" w:rsidR="00F20104" w:rsidRPr="00665EF9" w:rsidRDefault="00F20104" w:rsidP="00720169">
            <w:pPr>
              <w:spacing w:after="0"/>
              <w:rPr>
                <w:rFonts w:ascii="Times New Roman" w:eastAsia="Times New Roman" w:hAnsi="Times New Roman" w:cs="Times New Roman"/>
                <w:sz w:val="24"/>
                <w:szCs w:val="2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20E13F0"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SEH_8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11FC823"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75 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B4DBA69"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M </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FF523DC"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Neurofibromatosis type 2 (schwannoma VIII)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A6DA755" w14:textId="77777777" w:rsidR="00F20104" w:rsidRPr="00665EF9" w:rsidRDefault="00F20104" w:rsidP="00720169">
            <w:pPr>
              <w:spacing w:after="0"/>
              <w:textAlignment w:val="baseline"/>
              <w:rPr>
                <w:rFonts w:ascii="Times New Roman" w:eastAsia="Times New Roman" w:hAnsi="Times New Roman" w:cs="Times New Roman"/>
                <w:sz w:val="24"/>
                <w:szCs w:val="24"/>
              </w:rPr>
            </w:pPr>
            <w:proofErr w:type="spellStart"/>
            <w:r w:rsidRPr="00665EF9">
              <w:rPr>
                <w:rFonts w:ascii="Arial" w:eastAsia="Times New Roman" w:hAnsi="Arial" w:cs="Arial"/>
                <w:sz w:val="16"/>
                <w:szCs w:val="16"/>
              </w:rPr>
              <w:t>N.a.</w:t>
            </w:r>
            <w:proofErr w:type="spellEnd"/>
            <w:r w:rsidRPr="00665EF9">
              <w:rPr>
                <w:rFonts w:ascii="Arial" w:eastAsia="Times New Roman" w:hAnsi="Arial" w:cs="Arial"/>
                <w:sz w:val="16"/>
                <w:szCs w:val="16"/>
              </w:rPr>
              <w:t> </w:t>
            </w:r>
          </w:p>
        </w:tc>
        <w:tc>
          <w:tcPr>
            <w:tcW w:w="8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BB93DBF"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R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C82A85F"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None </w:t>
            </w:r>
          </w:p>
        </w:tc>
      </w:tr>
      <w:tr w:rsidR="00F20104" w:rsidRPr="00665EF9" w14:paraId="15176522" w14:textId="77777777" w:rsidTr="3CB1DDB9">
        <w:trPr>
          <w:trHeight w:val="15"/>
        </w:trPr>
        <w:tc>
          <w:tcPr>
            <w:tcW w:w="61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7FEA972" w14:textId="77777777" w:rsidR="00F20104" w:rsidRPr="00665EF9" w:rsidRDefault="00F20104" w:rsidP="00720169">
            <w:pPr>
              <w:spacing w:after="0"/>
              <w:ind w:left="105" w:right="105"/>
              <w:jc w:val="center"/>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Focal EH </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FB7675C"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fEH_1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A05124F"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76 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F9C2B07"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F </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52B8C93"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Idiopathic SNHL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2BCC5DB" w14:textId="77777777" w:rsidR="00F20104" w:rsidRPr="00665EF9" w:rsidRDefault="00F20104" w:rsidP="00720169">
            <w:pPr>
              <w:spacing w:after="0"/>
              <w:textAlignment w:val="baseline"/>
              <w:rPr>
                <w:rFonts w:ascii="Times New Roman" w:eastAsia="Times New Roman" w:hAnsi="Times New Roman" w:cs="Times New Roman"/>
                <w:sz w:val="24"/>
                <w:szCs w:val="24"/>
              </w:rPr>
            </w:pPr>
            <w:proofErr w:type="spellStart"/>
            <w:r w:rsidRPr="00665EF9">
              <w:rPr>
                <w:rFonts w:ascii="Arial" w:eastAsia="Times New Roman" w:hAnsi="Arial" w:cs="Arial"/>
                <w:sz w:val="16"/>
                <w:szCs w:val="16"/>
              </w:rPr>
              <w:t>N.a.</w:t>
            </w:r>
            <w:proofErr w:type="spellEnd"/>
            <w:r w:rsidRPr="00665EF9">
              <w:rPr>
                <w:rFonts w:ascii="Arial" w:eastAsia="Times New Roman" w:hAnsi="Arial" w:cs="Arial"/>
                <w:sz w:val="16"/>
                <w:szCs w:val="16"/>
              </w:rPr>
              <w:t> </w:t>
            </w:r>
          </w:p>
        </w:tc>
        <w:tc>
          <w:tcPr>
            <w:tcW w:w="8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EFF5652"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L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49F79FB"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None </w:t>
            </w:r>
          </w:p>
        </w:tc>
      </w:tr>
      <w:tr w:rsidR="00F20104" w:rsidRPr="00665EF9" w14:paraId="7E7627DD" w14:textId="77777777" w:rsidTr="3CB1DDB9">
        <w:trPr>
          <w:trHeight w:val="15"/>
        </w:trPr>
        <w:tc>
          <w:tcPr>
            <w:tcW w:w="0" w:type="auto"/>
            <w:vMerge/>
            <w:vAlign w:val="center"/>
            <w:hideMark/>
          </w:tcPr>
          <w:p w14:paraId="3D8F7FC0" w14:textId="77777777" w:rsidR="00F20104" w:rsidRPr="00665EF9" w:rsidRDefault="00F20104" w:rsidP="00720169">
            <w:pPr>
              <w:spacing w:after="0"/>
              <w:rPr>
                <w:rFonts w:ascii="Times New Roman" w:eastAsia="Times New Roman" w:hAnsi="Times New Roman" w:cs="Times New Roman"/>
                <w:sz w:val="24"/>
                <w:szCs w:val="2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524BDA5"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fEH_2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D8C3510"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78 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6DC83A5"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M </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4B3532C"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Idiopathic SNHL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E8A669E" w14:textId="77777777" w:rsidR="00F20104" w:rsidRPr="00665EF9" w:rsidRDefault="00F20104" w:rsidP="00720169">
            <w:pPr>
              <w:spacing w:after="0"/>
              <w:textAlignment w:val="baseline"/>
              <w:rPr>
                <w:rFonts w:ascii="Times New Roman" w:eastAsia="Times New Roman" w:hAnsi="Times New Roman" w:cs="Times New Roman"/>
                <w:sz w:val="24"/>
                <w:szCs w:val="24"/>
              </w:rPr>
            </w:pPr>
            <w:proofErr w:type="spellStart"/>
            <w:r w:rsidRPr="00665EF9">
              <w:rPr>
                <w:rFonts w:ascii="Arial" w:eastAsia="Times New Roman" w:hAnsi="Arial" w:cs="Arial"/>
                <w:sz w:val="16"/>
                <w:szCs w:val="16"/>
              </w:rPr>
              <w:t>N.a.</w:t>
            </w:r>
            <w:proofErr w:type="spellEnd"/>
            <w:r w:rsidRPr="00665EF9">
              <w:rPr>
                <w:rFonts w:ascii="Arial" w:eastAsia="Times New Roman" w:hAnsi="Arial" w:cs="Arial"/>
                <w:sz w:val="16"/>
                <w:szCs w:val="16"/>
              </w:rPr>
              <w:t> </w:t>
            </w:r>
          </w:p>
        </w:tc>
        <w:tc>
          <w:tcPr>
            <w:tcW w:w="8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E8FBEF9"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L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B9E2ECB"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None </w:t>
            </w:r>
          </w:p>
        </w:tc>
      </w:tr>
      <w:tr w:rsidR="00F20104" w:rsidRPr="00665EF9" w14:paraId="7B2ACE2D" w14:textId="77777777" w:rsidTr="3CB1DDB9">
        <w:trPr>
          <w:trHeight w:val="15"/>
        </w:trPr>
        <w:tc>
          <w:tcPr>
            <w:tcW w:w="0" w:type="auto"/>
            <w:vMerge/>
            <w:vAlign w:val="center"/>
            <w:hideMark/>
          </w:tcPr>
          <w:p w14:paraId="15E44EBC" w14:textId="77777777" w:rsidR="00F20104" w:rsidRPr="00665EF9" w:rsidRDefault="00F20104" w:rsidP="00720169">
            <w:pPr>
              <w:spacing w:after="0"/>
              <w:rPr>
                <w:rFonts w:ascii="Times New Roman" w:eastAsia="Times New Roman" w:hAnsi="Times New Roman" w:cs="Times New Roman"/>
                <w:sz w:val="24"/>
                <w:szCs w:val="24"/>
              </w:rPr>
            </w:pP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2AD491A"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fEH_3 </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CDA5D3B"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91 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037AB20"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F </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2ACCCDB"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Idiopathic SNHL </w:t>
            </w:r>
          </w:p>
        </w:tc>
        <w:tc>
          <w:tcPr>
            <w:tcW w:w="9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A3BCC6B" w14:textId="77777777" w:rsidR="00F20104" w:rsidRPr="00665EF9" w:rsidRDefault="00F20104" w:rsidP="00720169">
            <w:pPr>
              <w:spacing w:after="0"/>
              <w:textAlignment w:val="baseline"/>
              <w:rPr>
                <w:rFonts w:ascii="Times New Roman" w:eastAsia="Times New Roman" w:hAnsi="Times New Roman" w:cs="Times New Roman"/>
                <w:sz w:val="24"/>
                <w:szCs w:val="24"/>
              </w:rPr>
            </w:pPr>
            <w:proofErr w:type="spellStart"/>
            <w:r w:rsidRPr="00665EF9">
              <w:rPr>
                <w:rFonts w:ascii="Arial" w:eastAsia="Times New Roman" w:hAnsi="Arial" w:cs="Arial"/>
                <w:sz w:val="16"/>
                <w:szCs w:val="16"/>
              </w:rPr>
              <w:t>N.a.</w:t>
            </w:r>
            <w:proofErr w:type="spellEnd"/>
            <w:r w:rsidRPr="00665EF9">
              <w:rPr>
                <w:rFonts w:ascii="Arial" w:eastAsia="Times New Roman" w:hAnsi="Arial" w:cs="Arial"/>
                <w:sz w:val="16"/>
                <w:szCs w:val="16"/>
              </w:rPr>
              <w:t> </w:t>
            </w:r>
          </w:p>
        </w:tc>
        <w:tc>
          <w:tcPr>
            <w:tcW w:w="8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31DFD0F"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R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08220A2" w14:textId="77777777" w:rsidR="00F20104" w:rsidRPr="00665EF9" w:rsidRDefault="00F20104" w:rsidP="00720169">
            <w:pPr>
              <w:spacing w:after="0"/>
              <w:textAlignment w:val="baseline"/>
              <w:rPr>
                <w:rFonts w:ascii="Times New Roman" w:eastAsia="Times New Roman" w:hAnsi="Times New Roman" w:cs="Times New Roman"/>
                <w:sz w:val="24"/>
                <w:szCs w:val="24"/>
              </w:rPr>
            </w:pPr>
            <w:r w:rsidRPr="00665EF9">
              <w:rPr>
                <w:rFonts w:ascii="Arial" w:eastAsia="Times New Roman" w:hAnsi="Arial" w:cs="Arial"/>
                <w:sz w:val="16"/>
                <w:szCs w:val="16"/>
              </w:rPr>
              <w:t>None </w:t>
            </w:r>
          </w:p>
        </w:tc>
      </w:tr>
    </w:tbl>
    <w:p w14:paraId="343480B2" w14:textId="7E71DEE2" w:rsidR="00F20104" w:rsidRDefault="00F20104" w:rsidP="00F20104">
      <w:pPr>
        <w:spacing w:after="0" w:line="480" w:lineRule="auto"/>
        <w:textAlignment w:val="baseline"/>
        <w:rPr>
          <w:rFonts w:ascii="Arial" w:eastAsia="Times New Roman" w:hAnsi="Arial" w:cs="Arial"/>
          <w:sz w:val="24"/>
          <w:szCs w:val="24"/>
        </w:rPr>
      </w:pPr>
      <w:r>
        <w:rPr>
          <w:rFonts w:ascii="Arial" w:eastAsia="Times New Roman" w:hAnsi="Arial" w:cs="Arial"/>
          <w:sz w:val="20"/>
          <w:szCs w:val="20"/>
        </w:rPr>
        <w:br/>
      </w:r>
      <w:r w:rsidRPr="00665EF9">
        <w:rPr>
          <w:rFonts w:ascii="Arial" w:eastAsia="Times New Roman" w:hAnsi="Arial" w:cs="Arial"/>
          <w:sz w:val="24"/>
          <w:szCs w:val="24"/>
        </w:rPr>
        <w:t xml:space="preserve">(ES, endolymphatic sac; SNHL, sensorineural hearing loss; AIED, autoimmune inner ear disease; MD, Meniere’s disease; R, right specimen; L, left specimen; </w:t>
      </w:r>
      <w:proofErr w:type="spellStart"/>
      <w:r w:rsidRPr="00665EF9">
        <w:rPr>
          <w:rFonts w:ascii="Arial" w:eastAsia="Times New Roman" w:hAnsi="Arial" w:cs="Arial"/>
          <w:sz w:val="24"/>
          <w:szCs w:val="24"/>
        </w:rPr>
        <w:t>n.a.</w:t>
      </w:r>
      <w:proofErr w:type="spellEnd"/>
      <w:r w:rsidRPr="00665EF9">
        <w:rPr>
          <w:rFonts w:ascii="Arial" w:eastAsia="Times New Roman" w:hAnsi="Arial" w:cs="Arial"/>
          <w:sz w:val="24"/>
          <w:szCs w:val="24"/>
        </w:rPr>
        <w:t>, not applicable</w:t>
      </w:r>
      <w:r w:rsidR="00A81723">
        <w:rPr>
          <w:rFonts w:ascii="Arial" w:eastAsia="Times New Roman" w:hAnsi="Arial" w:cs="Arial"/>
          <w:sz w:val="24"/>
          <w:szCs w:val="24"/>
        </w:rPr>
        <w:t>;</w:t>
      </w:r>
      <w:r w:rsidR="00A81723" w:rsidRPr="00A81723">
        <w:rPr>
          <w:rFonts w:ascii="Arial" w:eastAsia="Times New Roman" w:hAnsi="Arial" w:cs="Arial"/>
          <w:sz w:val="24"/>
          <w:szCs w:val="24"/>
        </w:rPr>
        <w:t xml:space="preserve"> * pre-natal case, gestational age 28 weeks</w:t>
      </w:r>
      <w:r w:rsidRPr="00665EF9">
        <w:rPr>
          <w:rFonts w:ascii="Arial" w:eastAsia="Times New Roman" w:hAnsi="Arial" w:cs="Arial"/>
          <w:sz w:val="24"/>
          <w:szCs w:val="24"/>
        </w:rPr>
        <w:t>). </w:t>
      </w:r>
    </w:p>
    <w:p w14:paraId="0DC7B9AE" w14:textId="77777777" w:rsidR="008E3415" w:rsidRDefault="008E3415" w:rsidP="00F20104">
      <w:pPr>
        <w:spacing w:after="0" w:line="480" w:lineRule="auto"/>
        <w:textAlignment w:val="baseline"/>
        <w:rPr>
          <w:rFonts w:ascii="Arial" w:eastAsia="Times New Roman" w:hAnsi="Arial" w:cs="Arial"/>
          <w:sz w:val="24"/>
          <w:szCs w:val="24"/>
        </w:rPr>
      </w:pPr>
    </w:p>
    <w:p w14:paraId="019AEC3E" w14:textId="573358C1" w:rsidR="008E3415" w:rsidRPr="008E3415" w:rsidRDefault="008E3415" w:rsidP="00F20104">
      <w:pPr>
        <w:spacing w:after="0" w:line="480" w:lineRule="auto"/>
        <w:textAlignment w:val="baseline"/>
        <w:rPr>
          <w:rFonts w:ascii="Arial" w:eastAsia="Times New Roman" w:hAnsi="Arial" w:cs="Arial"/>
          <w:sz w:val="24"/>
          <w:szCs w:val="24"/>
        </w:rPr>
      </w:pPr>
      <w:r>
        <w:rPr>
          <w:rFonts w:ascii="Arial" w:eastAsia="Times New Roman" w:hAnsi="Arial" w:cs="Arial"/>
          <w:b/>
          <w:bCs/>
          <w:sz w:val="24"/>
          <w:szCs w:val="24"/>
        </w:rPr>
        <w:t xml:space="preserve">S2 </w:t>
      </w:r>
      <w:r w:rsidRPr="00665EF9">
        <w:rPr>
          <w:rFonts w:ascii="Arial" w:eastAsia="Times New Roman" w:hAnsi="Arial" w:cs="Arial"/>
          <w:b/>
          <w:bCs/>
          <w:sz w:val="24"/>
          <w:szCs w:val="24"/>
        </w:rPr>
        <w:t>Table</w:t>
      </w:r>
      <w:r>
        <w:rPr>
          <w:rFonts w:ascii="Arial" w:eastAsia="Times New Roman" w:hAnsi="Arial" w:cs="Arial"/>
          <w:b/>
          <w:bCs/>
          <w:sz w:val="24"/>
          <w:szCs w:val="24"/>
        </w:rPr>
        <w:t>.</w:t>
      </w:r>
      <w:r>
        <w:rPr>
          <w:rFonts w:ascii="Arial" w:eastAsia="Times New Roman" w:hAnsi="Arial" w:cs="Arial"/>
          <w:sz w:val="24"/>
          <w:szCs w:val="24"/>
        </w:rPr>
        <w:t xml:space="preserve"> Audiometric data</w:t>
      </w:r>
      <w:r w:rsidR="000259B3">
        <w:rPr>
          <w:rFonts w:ascii="Arial" w:eastAsia="Times New Roman" w:hAnsi="Arial" w:cs="Arial"/>
          <w:sz w:val="24"/>
          <w:szCs w:val="24"/>
        </w:rPr>
        <w:t xml:space="preserve"> </w:t>
      </w:r>
      <w:r w:rsidR="000259B3" w:rsidRPr="00665EF9">
        <w:rPr>
          <w:rFonts w:ascii="Arial" w:eastAsia="Times New Roman" w:hAnsi="Arial" w:cs="Arial"/>
          <w:sz w:val="24"/>
          <w:szCs w:val="24"/>
        </w:rPr>
        <w:t>associated with human temporal bone specimens.</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86"/>
        <w:gridCol w:w="1432"/>
        <w:gridCol w:w="893"/>
        <w:gridCol w:w="893"/>
        <w:gridCol w:w="893"/>
        <w:gridCol w:w="893"/>
        <w:gridCol w:w="893"/>
        <w:gridCol w:w="893"/>
        <w:gridCol w:w="893"/>
      </w:tblGrid>
      <w:tr w:rsidR="008E3415" w:rsidRPr="007E53A9" w14:paraId="1EC134AF" w14:textId="77777777" w:rsidTr="08B33840">
        <w:trPr>
          <w:trHeight w:val="15"/>
        </w:trPr>
        <w:tc>
          <w:tcPr>
            <w:tcW w:w="1286" w:type="dxa"/>
            <w:tcBorders>
              <w:top w:val="nil"/>
              <w:left w:val="nil"/>
              <w:bottom w:val="single" w:sz="4" w:space="0" w:color="auto"/>
              <w:right w:val="nil"/>
            </w:tcBorders>
          </w:tcPr>
          <w:p w14:paraId="149ABECA" w14:textId="77777777" w:rsidR="008E3415" w:rsidRPr="007E53A9" w:rsidRDefault="008E3415" w:rsidP="0001645D">
            <w:pPr>
              <w:spacing w:after="0"/>
              <w:textAlignment w:val="baseline"/>
              <w:rPr>
                <w:rFonts w:ascii="Arial" w:eastAsia="Times New Roman" w:hAnsi="Arial" w:cs="Arial"/>
                <w:color w:val="000000" w:themeColor="text1"/>
                <w:sz w:val="16"/>
                <w:szCs w:val="16"/>
              </w:rPr>
            </w:pPr>
          </w:p>
        </w:tc>
        <w:tc>
          <w:tcPr>
            <w:tcW w:w="1432" w:type="dxa"/>
            <w:tcBorders>
              <w:top w:val="nil"/>
              <w:left w:val="nil"/>
              <w:bottom w:val="single" w:sz="4" w:space="0" w:color="auto"/>
              <w:right w:val="single" w:sz="4" w:space="0" w:color="auto"/>
            </w:tcBorders>
          </w:tcPr>
          <w:p w14:paraId="0F95FE6A" w14:textId="77777777" w:rsidR="008E3415" w:rsidRPr="007E53A9" w:rsidRDefault="008E3415" w:rsidP="0001645D">
            <w:pPr>
              <w:spacing w:after="0"/>
              <w:textAlignment w:val="baseline"/>
              <w:rPr>
                <w:rFonts w:ascii="Arial" w:eastAsia="Times New Roman" w:hAnsi="Arial" w:cs="Arial"/>
                <w:color w:val="000000" w:themeColor="text1"/>
                <w:sz w:val="16"/>
                <w:szCs w:val="16"/>
              </w:rPr>
            </w:pPr>
          </w:p>
        </w:tc>
        <w:tc>
          <w:tcPr>
            <w:tcW w:w="5358" w:type="dxa"/>
            <w:gridSpan w:val="6"/>
            <w:tcBorders>
              <w:top w:val="single" w:sz="4" w:space="0" w:color="auto"/>
              <w:left w:val="single" w:sz="4" w:space="0" w:color="auto"/>
              <w:bottom w:val="single" w:sz="4" w:space="0" w:color="auto"/>
              <w:right w:val="single" w:sz="4" w:space="0" w:color="auto"/>
            </w:tcBorders>
          </w:tcPr>
          <w:p w14:paraId="084DD060"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eastAsia="Times New Roman" w:hAnsi="Arial" w:cs="Arial"/>
                <w:color w:val="000000" w:themeColor="text1"/>
                <w:sz w:val="16"/>
                <w:szCs w:val="16"/>
              </w:rPr>
              <w:t>Pure tone thresholds (air conduction)</w:t>
            </w:r>
          </w:p>
        </w:tc>
        <w:tc>
          <w:tcPr>
            <w:tcW w:w="893" w:type="dxa"/>
            <w:tcBorders>
              <w:top w:val="nil"/>
              <w:left w:val="single" w:sz="4" w:space="0" w:color="auto"/>
              <w:bottom w:val="single" w:sz="4" w:space="0" w:color="auto"/>
              <w:right w:val="nil"/>
            </w:tcBorders>
          </w:tcPr>
          <w:p w14:paraId="2C3F9844" w14:textId="77777777" w:rsidR="008E3415" w:rsidRPr="007E53A9" w:rsidRDefault="008E3415" w:rsidP="0001645D">
            <w:pPr>
              <w:spacing w:after="0"/>
              <w:textAlignment w:val="baseline"/>
              <w:rPr>
                <w:rFonts w:ascii="Arial" w:eastAsia="Times New Roman" w:hAnsi="Arial" w:cs="Arial"/>
                <w:color w:val="000000" w:themeColor="text1"/>
                <w:sz w:val="16"/>
                <w:szCs w:val="16"/>
              </w:rPr>
            </w:pPr>
          </w:p>
        </w:tc>
      </w:tr>
      <w:tr w:rsidR="008E3415" w:rsidRPr="007E53A9" w14:paraId="777E34B6" w14:textId="77777777" w:rsidTr="08B33840">
        <w:trPr>
          <w:trHeight w:val="15"/>
        </w:trPr>
        <w:tc>
          <w:tcPr>
            <w:tcW w:w="128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50ED817" w14:textId="77777777" w:rsidR="008E3415" w:rsidRPr="007E53A9" w:rsidRDefault="008E3415" w:rsidP="0001645D">
            <w:pPr>
              <w:spacing w:after="0"/>
              <w:ind w:left="105" w:right="105"/>
              <w:jc w:val="center"/>
              <w:textAlignment w:val="baseline"/>
              <w:rPr>
                <w:rFonts w:ascii="Arial" w:eastAsia="Times New Roman" w:hAnsi="Arial" w:cs="Arial"/>
                <w:color w:val="000000" w:themeColor="text1"/>
                <w:sz w:val="16"/>
                <w:szCs w:val="16"/>
              </w:rPr>
            </w:pPr>
            <w:r w:rsidRPr="007E53A9">
              <w:rPr>
                <w:rFonts w:ascii="Arial" w:eastAsia="Times New Roman" w:hAnsi="Arial" w:cs="Arial"/>
                <w:color w:val="000000" w:themeColor="text1"/>
                <w:sz w:val="16"/>
                <w:szCs w:val="16"/>
              </w:rPr>
              <w:t>Study Group</w:t>
            </w:r>
          </w:p>
        </w:tc>
        <w:tc>
          <w:tcPr>
            <w:tcW w:w="143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84E53D" w14:textId="77777777" w:rsidR="008E3415" w:rsidRPr="007E53A9" w:rsidRDefault="008E3415" w:rsidP="0001645D">
            <w:pPr>
              <w:spacing w:after="0"/>
              <w:textAlignment w:val="baseline"/>
              <w:rPr>
                <w:rFonts w:ascii="Arial" w:eastAsia="Times New Roman" w:hAnsi="Arial" w:cs="Arial"/>
                <w:color w:val="000000" w:themeColor="text1"/>
                <w:sz w:val="16"/>
                <w:szCs w:val="16"/>
              </w:rPr>
            </w:pPr>
            <w:r w:rsidRPr="007E53A9">
              <w:rPr>
                <w:rFonts w:ascii="Arial" w:eastAsia="Times New Roman" w:hAnsi="Arial" w:cs="Arial"/>
                <w:color w:val="000000" w:themeColor="text1"/>
                <w:sz w:val="16"/>
                <w:szCs w:val="16"/>
              </w:rPr>
              <w:t>Case #</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5B2ACD" w14:textId="394BC6E1" w:rsidR="008E3415" w:rsidRPr="007E53A9" w:rsidRDefault="008E3415" w:rsidP="0001645D">
            <w:pPr>
              <w:spacing w:after="0"/>
              <w:jc w:val="center"/>
              <w:textAlignment w:val="baseline"/>
              <w:rPr>
                <w:rFonts w:ascii="Arial" w:hAnsi="Arial" w:cs="Arial"/>
                <w:color w:val="000000" w:themeColor="text1"/>
                <w:sz w:val="16"/>
                <w:szCs w:val="16"/>
              </w:rPr>
            </w:pPr>
            <w:r w:rsidRPr="007E53A9">
              <w:rPr>
                <w:rFonts w:ascii="Arial" w:hAnsi="Arial" w:cs="Arial"/>
                <w:color w:val="000000" w:themeColor="text1"/>
                <w:sz w:val="16"/>
                <w:szCs w:val="16"/>
              </w:rPr>
              <w:t>250</w:t>
            </w:r>
            <w:r w:rsidR="00D962C1">
              <w:rPr>
                <w:rFonts w:ascii="Arial" w:hAnsi="Arial" w:cs="Arial"/>
                <w:color w:val="000000" w:themeColor="text1"/>
                <w:sz w:val="16"/>
                <w:szCs w:val="16"/>
              </w:rPr>
              <w:t xml:space="preserve"> Hz</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85EBEA" w14:textId="1DD23C26" w:rsidR="008E3415" w:rsidRPr="007E53A9" w:rsidRDefault="008E3415" w:rsidP="0001645D">
            <w:pPr>
              <w:spacing w:after="0"/>
              <w:jc w:val="center"/>
              <w:textAlignment w:val="baseline"/>
              <w:rPr>
                <w:rFonts w:ascii="Arial" w:hAnsi="Arial" w:cs="Arial"/>
                <w:color w:val="000000" w:themeColor="text1"/>
                <w:sz w:val="16"/>
                <w:szCs w:val="16"/>
              </w:rPr>
            </w:pPr>
            <w:r w:rsidRPr="007E53A9">
              <w:rPr>
                <w:rFonts w:ascii="Arial" w:hAnsi="Arial" w:cs="Arial"/>
                <w:color w:val="000000" w:themeColor="text1"/>
                <w:sz w:val="16"/>
                <w:szCs w:val="16"/>
              </w:rPr>
              <w:t>500</w:t>
            </w:r>
            <w:r w:rsidR="00D962C1">
              <w:rPr>
                <w:rFonts w:ascii="Arial" w:hAnsi="Arial" w:cs="Arial"/>
                <w:color w:val="000000" w:themeColor="text1"/>
                <w:sz w:val="16"/>
                <w:szCs w:val="16"/>
              </w:rPr>
              <w:t xml:space="preserve"> Hz</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B849FE" w14:textId="0265E1C1" w:rsidR="008E3415" w:rsidRPr="007E53A9" w:rsidRDefault="008E3415" w:rsidP="0001645D">
            <w:pPr>
              <w:spacing w:after="0"/>
              <w:jc w:val="center"/>
              <w:textAlignment w:val="baseline"/>
              <w:rPr>
                <w:rFonts w:ascii="Arial" w:hAnsi="Arial" w:cs="Arial"/>
                <w:color w:val="000000" w:themeColor="text1"/>
                <w:sz w:val="16"/>
                <w:szCs w:val="16"/>
              </w:rPr>
            </w:pPr>
            <w:r w:rsidRPr="007E53A9">
              <w:rPr>
                <w:rFonts w:ascii="Arial" w:hAnsi="Arial" w:cs="Arial"/>
                <w:color w:val="000000" w:themeColor="text1"/>
                <w:sz w:val="16"/>
                <w:szCs w:val="16"/>
              </w:rPr>
              <w:t>1000</w:t>
            </w:r>
            <w:r w:rsidR="00D962C1">
              <w:rPr>
                <w:rFonts w:ascii="Arial" w:hAnsi="Arial" w:cs="Arial"/>
                <w:color w:val="000000" w:themeColor="text1"/>
                <w:sz w:val="16"/>
                <w:szCs w:val="16"/>
              </w:rPr>
              <w:t xml:space="preserve"> Hz</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FB9B40" w14:textId="27621D1B" w:rsidR="008E3415" w:rsidRPr="007E53A9" w:rsidRDefault="008E3415" w:rsidP="0001645D">
            <w:pPr>
              <w:spacing w:after="0"/>
              <w:jc w:val="center"/>
              <w:textAlignment w:val="baseline"/>
              <w:rPr>
                <w:rFonts w:ascii="Arial" w:hAnsi="Arial" w:cs="Arial"/>
                <w:color w:val="000000" w:themeColor="text1"/>
                <w:sz w:val="16"/>
                <w:szCs w:val="16"/>
              </w:rPr>
            </w:pPr>
            <w:r w:rsidRPr="007E53A9">
              <w:rPr>
                <w:rFonts w:ascii="Arial" w:hAnsi="Arial" w:cs="Arial"/>
                <w:color w:val="000000" w:themeColor="text1"/>
                <w:sz w:val="16"/>
                <w:szCs w:val="16"/>
              </w:rPr>
              <w:t>2000</w:t>
            </w:r>
            <w:r w:rsidR="00D962C1">
              <w:rPr>
                <w:rFonts w:ascii="Arial" w:hAnsi="Arial" w:cs="Arial"/>
                <w:color w:val="000000" w:themeColor="text1"/>
                <w:sz w:val="16"/>
                <w:szCs w:val="16"/>
              </w:rPr>
              <w:t xml:space="preserve"> Hz</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7F9109" w14:textId="661213D1" w:rsidR="008E3415" w:rsidRPr="007E53A9" w:rsidRDefault="008E3415" w:rsidP="0001645D">
            <w:pPr>
              <w:spacing w:after="0"/>
              <w:jc w:val="center"/>
              <w:textAlignment w:val="baseline"/>
              <w:rPr>
                <w:rFonts w:ascii="Arial" w:hAnsi="Arial" w:cs="Arial"/>
                <w:color w:val="000000" w:themeColor="text1"/>
                <w:sz w:val="16"/>
                <w:szCs w:val="16"/>
              </w:rPr>
            </w:pPr>
            <w:r w:rsidRPr="007E53A9">
              <w:rPr>
                <w:rFonts w:ascii="Arial" w:hAnsi="Arial" w:cs="Arial"/>
                <w:color w:val="000000" w:themeColor="text1"/>
                <w:sz w:val="16"/>
                <w:szCs w:val="16"/>
              </w:rPr>
              <w:t>4000</w:t>
            </w:r>
            <w:r w:rsidR="00D962C1">
              <w:rPr>
                <w:rFonts w:ascii="Arial" w:hAnsi="Arial" w:cs="Arial"/>
                <w:color w:val="000000" w:themeColor="text1"/>
                <w:sz w:val="16"/>
                <w:szCs w:val="16"/>
              </w:rPr>
              <w:t xml:space="preserve"> Hz</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EBD53F" w14:textId="20CE5C2D" w:rsidR="008E3415" w:rsidRPr="007E53A9" w:rsidRDefault="008E3415" w:rsidP="0001645D">
            <w:pPr>
              <w:spacing w:after="0"/>
              <w:jc w:val="center"/>
              <w:textAlignment w:val="baseline"/>
              <w:rPr>
                <w:rFonts w:ascii="Arial" w:hAnsi="Arial" w:cs="Arial"/>
                <w:color w:val="000000" w:themeColor="text1"/>
                <w:sz w:val="16"/>
                <w:szCs w:val="16"/>
              </w:rPr>
            </w:pPr>
            <w:r w:rsidRPr="007E53A9">
              <w:rPr>
                <w:rFonts w:ascii="Arial" w:hAnsi="Arial" w:cs="Arial"/>
                <w:color w:val="000000" w:themeColor="text1"/>
                <w:sz w:val="16"/>
                <w:szCs w:val="16"/>
              </w:rPr>
              <w:t>8000</w:t>
            </w:r>
            <w:r w:rsidR="00D962C1">
              <w:rPr>
                <w:rFonts w:ascii="Arial" w:hAnsi="Arial" w:cs="Arial"/>
                <w:color w:val="000000" w:themeColor="text1"/>
                <w:sz w:val="16"/>
                <w:szCs w:val="16"/>
              </w:rPr>
              <w:t xml:space="preserve"> Hz</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609699" w14:textId="77777777" w:rsidR="008E3415" w:rsidRPr="007E53A9" w:rsidRDefault="008E3415" w:rsidP="0001645D">
            <w:pPr>
              <w:spacing w:after="0"/>
              <w:jc w:val="center"/>
              <w:textAlignment w:val="baseline"/>
              <w:rPr>
                <w:rFonts w:ascii="Arial" w:hAnsi="Arial" w:cs="Arial"/>
                <w:color w:val="000000" w:themeColor="text1"/>
                <w:sz w:val="16"/>
                <w:szCs w:val="16"/>
              </w:rPr>
            </w:pPr>
            <w:r w:rsidRPr="007E53A9">
              <w:rPr>
                <w:rFonts w:ascii="Arial" w:hAnsi="Arial" w:cs="Arial"/>
                <w:color w:val="000000" w:themeColor="text1"/>
                <w:sz w:val="16"/>
                <w:szCs w:val="16"/>
              </w:rPr>
              <w:t>WRS (%)</w:t>
            </w:r>
          </w:p>
        </w:tc>
      </w:tr>
      <w:tr w:rsidR="008E3415" w:rsidRPr="007E53A9" w14:paraId="1A15A590" w14:textId="77777777" w:rsidTr="08B33840">
        <w:trPr>
          <w:trHeight w:val="15"/>
        </w:trPr>
        <w:tc>
          <w:tcPr>
            <w:tcW w:w="1286"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FB90EBF" w14:textId="77777777" w:rsidR="008E3415" w:rsidRPr="007E53A9" w:rsidRDefault="008E3415" w:rsidP="0001645D">
            <w:pPr>
              <w:spacing w:after="0"/>
              <w:ind w:left="105" w:right="105"/>
              <w:jc w:val="center"/>
              <w:textAlignment w:val="baseline"/>
              <w:rPr>
                <w:rFonts w:ascii="Times New Roman" w:eastAsia="Times New Roman" w:hAnsi="Times New Roman" w:cs="Times New Roman"/>
                <w:color w:val="000000" w:themeColor="text1"/>
              </w:rPr>
            </w:pPr>
            <w:r w:rsidRPr="007E53A9">
              <w:rPr>
                <w:rFonts w:ascii="Arial" w:eastAsia="Times New Roman" w:hAnsi="Arial" w:cs="Arial"/>
                <w:color w:val="000000" w:themeColor="text1"/>
                <w:sz w:val="16"/>
                <w:szCs w:val="16"/>
              </w:rPr>
              <w:t>Idiopathic EH  </w:t>
            </w:r>
          </w:p>
        </w:tc>
        <w:tc>
          <w:tcPr>
            <w:tcW w:w="143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9778D21" w14:textId="77777777" w:rsidR="008E3415" w:rsidRPr="007E53A9" w:rsidRDefault="008E3415" w:rsidP="0001645D">
            <w:pPr>
              <w:spacing w:after="0"/>
              <w:textAlignment w:val="baseline"/>
              <w:rPr>
                <w:rFonts w:ascii="Times New Roman" w:eastAsia="Times New Roman" w:hAnsi="Times New Roman" w:cs="Times New Roman"/>
                <w:color w:val="000000" w:themeColor="text1"/>
              </w:rPr>
            </w:pPr>
            <w:r w:rsidRPr="007E53A9">
              <w:rPr>
                <w:rFonts w:ascii="Arial" w:eastAsia="Times New Roman" w:hAnsi="Arial" w:cs="Arial"/>
                <w:color w:val="000000" w:themeColor="text1"/>
                <w:sz w:val="16"/>
                <w:szCs w:val="16"/>
              </w:rPr>
              <w:t>IEH_1  </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A6DF95D"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60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043E7A"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70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DD920E"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70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3904B7"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65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76D453"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70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BC2096"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75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3AE952"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44</w:t>
            </w:r>
          </w:p>
        </w:tc>
      </w:tr>
      <w:tr w:rsidR="008E3415" w:rsidRPr="007E53A9" w14:paraId="49BCB0FF" w14:textId="77777777" w:rsidTr="08B33840">
        <w:trPr>
          <w:trHeight w:val="15"/>
        </w:trPr>
        <w:tc>
          <w:tcPr>
            <w:tcW w:w="1286" w:type="dxa"/>
            <w:vMerge/>
            <w:vAlign w:val="center"/>
            <w:hideMark/>
          </w:tcPr>
          <w:p w14:paraId="4B7D56AF" w14:textId="77777777" w:rsidR="008E3415" w:rsidRPr="007E53A9" w:rsidRDefault="008E3415" w:rsidP="0001645D">
            <w:pPr>
              <w:spacing w:after="0"/>
              <w:rPr>
                <w:rFonts w:ascii="Times New Roman" w:eastAsia="Times New Roman" w:hAnsi="Times New Roman" w:cs="Times New Roman"/>
                <w:color w:val="000000" w:themeColor="text1"/>
              </w:rPr>
            </w:pPr>
          </w:p>
        </w:tc>
        <w:tc>
          <w:tcPr>
            <w:tcW w:w="143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2735B75" w14:textId="77777777" w:rsidR="008E3415" w:rsidRPr="007E53A9" w:rsidRDefault="008E3415" w:rsidP="0001645D">
            <w:pPr>
              <w:spacing w:after="0"/>
              <w:textAlignment w:val="baseline"/>
              <w:rPr>
                <w:rFonts w:ascii="Times New Roman" w:eastAsia="Times New Roman" w:hAnsi="Times New Roman" w:cs="Times New Roman"/>
                <w:color w:val="000000" w:themeColor="text1"/>
              </w:rPr>
            </w:pPr>
            <w:r w:rsidRPr="007E53A9">
              <w:rPr>
                <w:rFonts w:ascii="Arial" w:eastAsia="Times New Roman" w:hAnsi="Arial" w:cs="Arial"/>
                <w:color w:val="000000" w:themeColor="text1"/>
                <w:sz w:val="16"/>
                <w:szCs w:val="16"/>
              </w:rPr>
              <w:t>IEH_2  </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8E8E8" w:themeFill="background2"/>
            <w:hideMark/>
          </w:tcPr>
          <w:p w14:paraId="3E884FDA"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8E8E8" w:themeFill="background2"/>
          </w:tcPr>
          <w:p w14:paraId="0E6C2874"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8E8E8" w:themeFill="background2"/>
          </w:tcPr>
          <w:p w14:paraId="66589DD7"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8E8E8" w:themeFill="background2"/>
          </w:tcPr>
          <w:p w14:paraId="70AC27AE"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8E8E8" w:themeFill="background2"/>
          </w:tcPr>
          <w:p w14:paraId="177B319A"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8E8E8" w:themeFill="background2"/>
          </w:tcPr>
          <w:p w14:paraId="6C2AB04B"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8E8E8" w:themeFill="background2"/>
          </w:tcPr>
          <w:p w14:paraId="3CBA14CC"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p>
        </w:tc>
      </w:tr>
      <w:tr w:rsidR="008E3415" w:rsidRPr="007E53A9" w14:paraId="79B4B6AE" w14:textId="77777777" w:rsidTr="08B33840">
        <w:trPr>
          <w:trHeight w:val="15"/>
        </w:trPr>
        <w:tc>
          <w:tcPr>
            <w:tcW w:w="1286" w:type="dxa"/>
            <w:vMerge/>
            <w:vAlign w:val="center"/>
            <w:hideMark/>
          </w:tcPr>
          <w:p w14:paraId="66DF0D23" w14:textId="77777777" w:rsidR="008E3415" w:rsidRPr="007E53A9" w:rsidRDefault="008E3415" w:rsidP="0001645D">
            <w:pPr>
              <w:spacing w:after="0"/>
              <w:rPr>
                <w:rFonts w:ascii="Times New Roman" w:eastAsia="Times New Roman" w:hAnsi="Times New Roman" w:cs="Times New Roman"/>
                <w:color w:val="000000" w:themeColor="text1"/>
              </w:rPr>
            </w:pPr>
          </w:p>
        </w:tc>
        <w:tc>
          <w:tcPr>
            <w:tcW w:w="143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607E424" w14:textId="77777777" w:rsidR="008E3415" w:rsidRPr="007E53A9" w:rsidRDefault="008E3415" w:rsidP="0001645D">
            <w:pPr>
              <w:spacing w:after="0"/>
              <w:textAlignment w:val="baseline"/>
              <w:rPr>
                <w:rFonts w:ascii="Times New Roman" w:eastAsia="Times New Roman" w:hAnsi="Times New Roman" w:cs="Times New Roman"/>
                <w:color w:val="000000" w:themeColor="text1"/>
              </w:rPr>
            </w:pPr>
            <w:r w:rsidRPr="007E53A9">
              <w:rPr>
                <w:rFonts w:ascii="Arial" w:eastAsia="Times New Roman" w:hAnsi="Arial" w:cs="Arial"/>
                <w:color w:val="000000" w:themeColor="text1"/>
                <w:sz w:val="16"/>
                <w:szCs w:val="16"/>
              </w:rPr>
              <w:t>IEH_3  </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C7E62F"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eastAsia="Times New Roman" w:hAnsi="Arial" w:cs="Arial"/>
                <w:color w:val="000000" w:themeColor="text1"/>
                <w:sz w:val="16"/>
                <w:szCs w:val="16"/>
              </w:rPr>
              <w:t>65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D68040"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eastAsia="Times New Roman" w:hAnsi="Arial" w:cs="Arial"/>
                <w:color w:val="000000" w:themeColor="text1"/>
                <w:sz w:val="16"/>
                <w:szCs w:val="16"/>
              </w:rPr>
              <w:t>65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02F5A8"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eastAsia="Times New Roman" w:hAnsi="Arial" w:cs="Arial"/>
                <w:color w:val="000000" w:themeColor="text1"/>
                <w:sz w:val="16"/>
                <w:szCs w:val="16"/>
              </w:rPr>
              <w:t>60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972923"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eastAsia="Times New Roman" w:hAnsi="Arial" w:cs="Arial"/>
                <w:color w:val="000000" w:themeColor="text1"/>
                <w:sz w:val="16"/>
                <w:szCs w:val="16"/>
              </w:rPr>
              <w:t>65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120E57"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eastAsia="Times New Roman" w:hAnsi="Arial" w:cs="Arial"/>
                <w:color w:val="000000" w:themeColor="text1"/>
                <w:sz w:val="16"/>
                <w:szCs w:val="16"/>
              </w:rPr>
              <w:t>75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BCE55C"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eastAsia="Times New Roman" w:hAnsi="Arial" w:cs="Arial"/>
                <w:color w:val="000000" w:themeColor="text1"/>
                <w:sz w:val="16"/>
                <w:szCs w:val="16"/>
              </w:rPr>
              <w:t>75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B7FEBF"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eastAsia="Times New Roman" w:hAnsi="Arial" w:cs="Arial"/>
                <w:color w:val="000000" w:themeColor="text1"/>
                <w:sz w:val="16"/>
                <w:szCs w:val="16"/>
              </w:rPr>
              <w:t>84</w:t>
            </w:r>
          </w:p>
        </w:tc>
      </w:tr>
      <w:tr w:rsidR="008E3415" w:rsidRPr="007E53A9" w14:paraId="64DC24EC" w14:textId="77777777" w:rsidTr="08B33840">
        <w:trPr>
          <w:trHeight w:val="15"/>
        </w:trPr>
        <w:tc>
          <w:tcPr>
            <w:tcW w:w="1286" w:type="dxa"/>
            <w:vMerge/>
            <w:vAlign w:val="center"/>
            <w:hideMark/>
          </w:tcPr>
          <w:p w14:paraId="24D1347D" w14:textId="77777777" w:rsidR="008E3415" w:rsidRPr="007E53A9" w:rsidRDefault="008E3415" w:rsidP="0001645D">
            <w:pPr>
              <w:spacing w:after="0"/>
              <w:rPr>
                <w:rFonts w:ascii="Times New Roman" w:eastAsia="Times New Roman" w:hAnsi="Times New Roman" w:cs="Times New Roman"/>
                <w:color w:val="000000" w:themeColor="text1"/>
              </w:rPr>
            </w:pPr>
          </w:p>
        </w:tc>
        <w:tc>
          <w:tcPr>
            <w:tcW w:w="143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8D75BE2" w14:textId="77777777" w:rsidR="008E3415" w:rsidRPr="007E53A9" w:rsidRDefault="008E3415" w:rsidP="0001645D">
            <w:pPr>
              <w:spacing w:after="0"/>
              <w:textAlignment w:val="baseline"/>
              <w:rPr>
                <w:rFonts w:ascii="Times New Roman" w:eastAsia="Times New Roman" w:hAnsi="Times New Roman" w:cs="Times New Roman"/>
                <w:color w:val="000000" w:themeColor="text1"/>
              </w:rPr>
            </w:pPr>
            <w:r w:rsidRPr="007E53A9">
              <w:rPr>
                <w:rFonts w:ascii="Arial" w:eastAsia="Times New Roman" w:hAnsi="Arial" w:cs="Arial"/>
                <w:color w:val="000000" w:themeColor="text1"/>
                <w:sz w:val="16"/>
                <w:szCs w:val="16"/>
              </w:rPr>
              <w:t>IEH_4  </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8EC909E"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40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74DAFC"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45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01CA5E"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50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BD434E"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30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CBC1EF"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50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DBA2F3"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45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20715CE"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52</w:t>
            </w:r>
          </w:p>
        </w:tc>
      </w:tr>
      <w:tr w:rsidR="008E3415" w:rsidRPr="007E53A9" w14:paraId="2654834C" w14:textId="77777777" w:rsidTr="08B33840">
        <w:trPr>
          <w:trHeight w:val="15"/>
        </w:trPr>
        <w:tc>
          <w:tcPr>
            <w:tcW w:w="1286" w:type="dxa"/>
            <w:vMerge/>
            <w:vAlign w:val="center"/>
            <w:hideMark/>
          </w:tcPr>
          <w:p w14:paraId="6C816E91" w14:textId="77777777" w:rsidR="008E3415" w:rsidRPr="007E53A9" w:rsidRDefault="008E3415" w:rsidP="0001645D">
            <w:pPr>
              <w:spacing w:after="0"/>
              <w:rPr>
                <w:rFonts w:ascii="Times New Roman" w:eastAsia="Times New Roman" w:hAnsi="Times New Roman" w:cs="Times New Roman"/>
                <w:color w:val="000000" w:themeColor="text1"/>
              </w:rPr>
            </w:pPr>
          </w:p>
        </w:tc>
        <w:tc>
          <w:tcPr>
            <w:tcW w:w="143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C7B92AF" w14:textId="77777777" w:rsidR="008E3415" w:rsidRPr="007E53A9" w:rsidRDefault="008E3415" w:rsidP="0001645D">
            <w:pPr>
              <w:spacing w:after="0"/>
              <w:textAlignment w:val="baseline"/>
              <w:rPr>
                <w:rFonts w:ascii="Times New Roman" w:eastAsia="Times New Roman" w:hAnsi="Times New Roman" w:cs="Times New Roman"/>
                <w:color w:val="000000" w:themeColor="text1"/>
              </w:rPr>
            </w:pPr>
            <w:r w:rsidRPr="007E53A9">
              <w:rPr>
                <w:rFonts w:ascii="Arial" w:eastAsia="Times New Roman" w:hAnsi="Arial" w:cs="Arial"/>
                <w:color w:val="000000" w:themeColor="text1"/>
                <w:sz w:val="16"/>
                <w:szCs w:val="16"/>
              </w:rPr>
              <w:t>IEH_5  </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6BB70D87"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50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688ED898"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50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4B183648"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40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7AE733AE"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30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12B69E03"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60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02D8A00D"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75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4B80C6B9"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60</w:t>
            </w:r>
          </w:p>
        </w:tc>
      </w:tr>
      <w:tr w:rsidR="008E3415" w:rsidRPr="007E53A9" w14:paraId="1E261844" w14:textId="77777777" w:rsidTr="08B33840">
        <w:trPr>
          <w:trHeight w:val="15"/>
        </w:trPr>
        <w:tc>
          <w:tcPr>
            <w:tcW w:w="1286" w:type="dxa"/>
            <w:vMerge/>
            <w:vAlign w:val="center"/>
            <w:hideMark/>
          </w:tcPr>
          <w:p w14:paraId="133DCE28" w14:textId="77777777" w:rsidR="008E3415" w:rsidRPr="007E53A9" w:rsidRDefault="008E3415" w:rsidP="0001645D">
            <w:pPr>
              <w:spacing w:after="0"/>
              <w:rPr>
                <w:rFonts w:ascii="Times New Roman" w:eastAsia="Times New Roman" w:hAnsi="Times New Roman" w:cs="Times New Roman"/>
                <w:color w:val="000000" w:themeColor="text1"/>
              </w:rPr>
            </w:pPr>
          </w:p>
        </w:tc>
        <w:tc>
          <w:tcPr>
            <w:tcW w:w="143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51A9C50" w14:textId="77777777" w:rsidR="008E3415" w:rsidRPr="007E53A9" w:rsidRDefault="008E3415" w:rsidP="0001645D">
            <w:pPr>
              <w:spacing w:after="0"/>
              <w:textAlignment w:val="baseline"/>
              <w:rPr>
                <w:rFonts w:ascii="Times New Roman" w:eastAsia="Times New Roman" w:hAnsi="Times New Roman" w:cs="Times New Roman"/>
                <w:color w:val="000000" w:themeColor="text1"/>
              </w:rPr>
            </w:pPr>
            <w:r w:rsidRPr="007E53A9">
              <w:rPr>
                <w:rFonts w:ascii="Arial" w:eastAsia="Times New Roman" w:hAnsi="Arial" w:cs="Arial"/>
                <w:color w:val="000000" w:themeColor="text1"/>
                <w:sz w:val="16"/>
                <w:szCs w:val="16"/>
              </w:rPr>
              <w:t>IEH_6  </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28EB835A"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90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6E1AE8D0"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90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19625A97"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95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6D3A2367"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80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6A6D0A5F"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90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7433C430"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105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FA51F0" w14:textId="77777777" w:rsidR="008E3415" w:rsidRPr="007E53A9" w:rsidRDefault="008E3415" w:rsidP="008F4143">
            <w:pPr>
              <w:tabs>
                <w:tab w:val="center" w:pos="431"/>
              </w:tabs>
              <w:spacing w:after="0"/>
              <w:jc w:val="center"/>
              <w:textAlignment w:val="baseline"/>
              <w:rPr>
                <w:rFonts w:ascii="Arial" w:eastAsia="Times New Roman" w:hAnsi="Arial" w:cs="Arial"/>
                <w:color w:val="000000" w:themeColor="text1"/>
                <w:sz w:val="16"/>
                <w:szCs w:val="16"/>
              </w:rPr>
            </w:pPr>
            <w:r w:rsidRPr="007E53A9">
              <w:rPr>
                <w:rFonts w:ascii="Arial" w:eastAsia="Times New Roman" w:hAnsi="Arial" w:cs="Arial"/>
                <w:color w:val="000000" w:themeColor="text1"/>
                <w:sz w:val="16"/>
                <w:szCs w:val="16"/>
              </w:rPr>
              <w:t>CNT</w:t>
            </w:r>
          </w:p>
        </w:tc>
      </w:tr>
      <w:tr w:rsidR="008E3415" w:rsidRPr="007E53A9" w14:paraId="307FC60B" w14:textId="77777777" w:rsidTr="08B33840">
        <w:trPr>
          <w:trHeight w:val="15"/>
        </w:trPr>
        <w:tc>
          <w:tcPr>
            <w:tcW w:w="1286" w:type="dxa"/>
            <w:vMerge/>
            <w:vAlign w:val="center"/>
            <w:hideMark/>
          </w:tcPr>
          <w:p w14:paraId="367DA566" w14:textId="77777777" w:rsidR="008E3415" w:rsidRPr="007E53A9" w:rsidRDefault="008E3415" w:rsidP="0001645D">
            <w:pPr>
              <w:spacing w:after="0"/>
              <w:rPr>
                <w:rFonts w:ascii="Times New Roman" w:eastAsia="Times New Roman" w:hAnsi="Times New Roman" w:cs="Times New Roman"/>
                <w:color w:val="000000" w:themeColor="text1"/>
              </w:rPr>
            </w:pPr>
          </w:p>
        </w:tc>
        <w:tc>
          <w:tcPr>
            <w:tcW w:w="143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D3EFDFB" w14:textId="77777777" w:rsidR="008E3415" w:rsidRPr="007E53A9" w:rsidRDefault="008E3415" w:rsidP="0001645D">
            <w:pPr>
              <w:spacing w:after="0"/>
              <w:textAlignment w:val="baseline"/>
              <w:rPr>
                <w:rFonts w:ascii="Times New Roman" w:eastAsia="Times New Roman" w:hAnsi="Times New Roman" w:cs="Times New Roman"/>
                <w:color w:val="000000" w:themeColor="text1"/>
              </w:rPr>
            </w:pPr>
            <w:r w:rsidRPr="007E53A9">
              <w:rPr>
                <w:rFonts w:ascii="Arial" w:eastAsia="Times New Roman" w:hAnsi="Arial" w:cs="Arial"/>
                <w:color w:val="000000" w:themeColor="text1"/>
                <w:sz w:val="16"/>
                <w:szCs w:val="16"/>
              </w:rPr>
              <w:t>IEH_7  </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44A23FBB"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105*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1F73AF98"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115*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342418B6"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120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67D4C453"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115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687C858F"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120*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0C1C9DE3"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105*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40E1C643"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eastAsia="Times New Roman" w:hAnsi="Arial" w:cs="Arial"/>
                <w:color w:val="000000" w:themeColor="text1"/>
                <w:sz w:val="16"/>
                <w:szCs w:val="16"/>
              </w:rPr>
              <w:t>CNT</w:t>
            </w:r>
          </w:p>
        </w:tc>
      </w:tr>
      <w:tr w:rsidR="008E3415" w:rsidRPr="007E53A9" w14:paraId="3CCA199E" w14:textId="77777777" w:rsidTr="08B33840">
        <w:trPr>
          <w:trHeight w:val="15"/>
        </w:trPr>
        <w:tc>
          <w:tcPr>
            <w:tcW w:w="1286" w:type="dxa"/>
            <w:vMerge/>
            <w:vAlign w:val="center"/>
            <w:hideMark/>
          </w:tcPr>
          <w:p w14:paraId="30DD5556" w14:textId="77777777" w:rsidR="008E3415" w:rsidRPr="007E53A9" w:rsidRDefault="008E3415" w:rsidP="0001645D">
            <w:pPr>
              <w:spacing w:after="0"/>
              <w:rPr>
                <w:rFonts w:ascii="Times New Roman" w:eastAsia="Times New Roman" w:hAnsi="Times New Roman" w:cs="Times New Roman"/>
                <w:color w:val="000000" w:themeColor="text1"/>
              </w:rPr>
            </w:pPr>
          </w:p>
        </w:tc>
        <w:tc>
          <w:tcPr>
            <w:tcW w:w="143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61F86B4" w14:textId="77777777" w:rsidR="008E3415" w:rsidRPr="007E53A9" w:rsidRDefault="008E3415" w:rsidP="0001645D">
            <w:pPr>
              <w:spacing w:after="0"/>
              <w:textAlignment w:val="baseline"/>
              <w:rPr>
                <w:rFonts w:ascii="Times New Roman" w:eastAsia="Times New Roman" w:hAnsi="Times New Roman" w:cs="Times New Roman"/>
                <w:color w:val="000000" w:themeColor="text1"/>
              </w:rPr>
            </w:pPr>
            <w:r w:rsidRPr="007E53A9">
              <w:rPr>
                <w:rFonts w:ascii="Arial" w:eastAsia="Times New Roman" w:hAnsi="Arial" w:cs="Arial"/>
                <w:color w:val="000000" w:themeColor="text1"/>
                <w:sz w:val="16"/>
                <w:szCs w:val="16"/>
              </w:rPr>
              <w:t>IEH_8  </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727F85A6"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25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21371E7A"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25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5A98FAD2"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25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39DB3596"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55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29A39987"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70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8E8E8" w:themeFill="background2"/>
            <w:vAlign w:val="bottom"/>
          </w:tcPr>
          <w:p w14:paraId="0445A850"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8E8E8" w:themeFill="background2"/>
          </w:tcPr>
          <w:p w14:paraId="7F56B77C"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p>
        </w:tc>
      </w:tr>
      <w:tr w:rsidR="008E3415" w:rsidRPr="007E53A9" w14:paraId="1E17EB03" w14:textId="77777777" w:rsidTr="08B33840">
        <w:trPr>
          <w:trHeight w:val="15"/>
        </w:trPr>
        <w:tc>
          <w:tcPr>
            <w:tcW w:w="1286" w:type="dxa"/>
            <w:vMerge/>
            <w:vAlign w:val="center"/>
            <w:hideMark/>
          </w:tcPr>
          <w:p w14:paraId="304588C2" w14:textId="77777777" w:rsidR="008E3415" w:rsidRPr="007E53A9" w:rsidRDefault="008E3415" w:rsidP="0001645D">
            <w:pPr>
              <w:spacing w:after="0"/>
              <w:rPr>
                <w:rFonts w:ascii="Times New Roman" w:eastAsia="Times New Roman" w:hAnsi="Times New Roman" w:cs="Times New Roman"/>
                <w:color w:val="000000" w:themeColor="text1"/>
              </w:rPr>
            </w:pPr>
          </w:p>
        </w:tc>
        <w:tc>
          <w:tcPr>
            <w:tcW w:w="143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69C4374" w14:textId="77777777" w:rsidR="008E3415" w:rsidRPr="007E53A9" w:rsidRDefault="008E3415" w:rsidP="0001645D">
            <w:pPr>
              <w:spacing w:after="0"/>
              <w:textAlignment w:val="baseline"/>
              <w:rPr>
                <w:rFonts w:ascii="Times New Roman" w:eastAsia="Times New Roman" w:hAnsi="Times New Roman" w:cs="Times New Roman"/>
                <w:color w:val="000000" w:themeColor="text1"/>
              </w:rPr>
            </w:pPr>
            <w:r w:rsidRPr="007E53A9">
              <w:rPr>
                <w:rFonts w:ascii="Arial" w:eastAsia="Times New Roman" w:hAnsi="Arial" w:cs="Arial"/>
                <w:color w:val="000000" w:themeColor="text1"/>
                <w:sz w:val="16"/>
                <w:szCs w:val="16"/>
              </w:rPr>
              <w:t>IEH_9  </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8E8E8" w:themeFill="background2"/>
            <w:hideMark/>
          </w:tcPr>
          <w:p w14:paraId="63D4B632"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8E8E8" w:themeFill="background2"/>
          </w:tcPr>
          <w:p w14:paraId="725E7C25"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8E8E8" w:themeFill="background2"/>
          </w:tcPr>
          <w:p w14:paraId="2DCD8B6F"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8E8E8" w:themeFill="background2"/>
          </w:tcPr>
          <w:p w14:paraId="416ADBB2"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8E8E8" w:themeFill="background2"/>
          </w:tcPr>
          <w:p w14:paraId="3B7B023F"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8E8E8" w:themeFill="background2"/>
          </w:tcPr>
          <w:p w14:paraId="791208C5"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8E8E8" w:themeFill="background2"/>
          </w:tcPr>
          <w:p w14:paraId="43E75E42"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p>
        </w:tc>
      </w:tr>
      <w:tr w:rsidR="008E3415" w:rsidRPr="007E53A9" w14:paraId="12AABB6E" w14:textId="77777777" w:rsidTr="08B33840">
        <w:trPr>
          <w:trHeight w:val="15"/>
        </w:trPr>
        <w:tc>
          <w:tcPr>
            <w:tcW w:w="1286" w:type="dxa"/>
            <w:vMerge/>
            <w:vAlign w:val="center"/>
            <w:hideMark/>
          </w:tcPr>
          <w:p w14:paraId="169F8E2F" w14:textId="77777777" w:rsidR="008E3415" w:rsidRPr="007E53A9" w:rsidRDefault="008E3415" w:rsidP="0001645D">
            <w:pPr>
              <w:spacing w:after="0"/>
              <w:rPr>
                <w:rFonts w:ascii="Times New Roman" w:eastAsia="Times New Roman" w:hAnsi="Times New Roman" w:cs="Times New Roman"/>
                <w:color w:val="000000" w:themeColor="text1"/>
              </w:rPr>
            </w:pPr>
          </w:p>
        </w:tc>
        <w:tc>
          <w:tcPr>
            <w:tcW w:w="143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21E6E7B" w14:textId="77777777" w:rsidR="008E3415" w:rsidRPr="007E53A9" w:rsidRDefault="008E3415" w:rsidP="0001645D">
            <w:pPr>
              <w:spacing w:after="0"/>
              <w:textAlignment w:val="baseline"/>
              <w:rPr>
                <w:rFonts w:ascii="Times New Roman" w:eastAsia="Times New Roman" w:hAnsi="Times New Roman" w:cs="Times New Roman"/>
                <w:color w:val="000000" w:themeColor="text1"/>
              </w:rPr>
            </w:pPr>
            <w:r w:rsidRPr="007E53A9">
              <w:rPr>
                <w:rFonts w:ascii="Arial" w:eastAsia="Times New Roman" w:hAnsi="Arial" w:cs="Arial"/>
                <w:color w:val="000000" w:themeColor="text1"/>
                <w:sz w:val="16"/>
                <w:szCs w:val="16"/>
              </w:rPr>
              <w:t>IEH_10  </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64810A25"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90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456F26C1"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100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542E8783"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85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18119EC9"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85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77053199"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90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1D4CBDB5"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95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8E8E8" w:themeFill="background2"/>
          </w:tcPr>
          <w:p w14:paraId="24169DA6"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p>
        </w:tc>
      </w:tr>
      <w:tr w:rsidR="008E3415" w:rsidRPr="007E53A9" w14:paraId="638A45CE" w14:textId="77777777" w:rsidTr="08B33840">
        <w:trPr>
          <w:trHeight w:val="15"/>
        </w:trPr>
        <w:tc>
          <w:tcPr>
            <w:tcW w:w="1286"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AE5216F" w14:textId="77777777" w:rsidR="008E3415" w:rsidRPr="007E53A9" w:rsidRDefault="008E3415" w:rsidP="0001645D">
            <w:pPr>
              <w:spacing w:after="0"/>
              <w:ind w:left="105" w:right="105"/>
              <w:jc w:val="center"/>
              <w:textAlignment w:val="baseline"/>
              <w:rPr>
                <w:rFonts w:ascii="Arial" w:eastAsia="Times New Roman" w:hAnsi="Arial" w:cs="Arial"/>
                <w:color w:val="000000" w:themeColor="text1"/>
                <w:sz w:val="16"/>
                <w:szCs w:val="16"/>
              </w:rPr>
            </w:pPr>
            <w:r w:rsidRPr="007E53A9">
              <w:rPr>
                <w:rFonts w:ascii="Arial" w:eastAsia="Times New Roman" w:hAnsi="Arial" w:cs="Arial"/>
                <w:color w:val="000000" w:themeColor="text1"/>
                <w:sz w:val="16"/>
                <w:szCs w:val="16"/>
              </w:rPr>
              <w:t>Idiopathic EH</w:t>
            </w:r>
          </w:p>
          <w:p w14:paraId="03407B31" w14:textId="77777777" w:rsidR="008E3415" w:rsidRPr="007E53A9" w:rsidRDefault="008E3415" w:rsidP="0001645D">
            <w:pPr>
              <w:spacing w:after="0"/>
              <w:ind w:left="105" w:right="105"/>
              <w:jc w:val="center"/>
              <w:textAlignment w:val="baseline"/>
              <w:rPr>
                <w:rFonts w:ascii="Times New Roman" w:eastAsia="Times New Roman" w:hAnsi="Times New Roman" w:cs="Times New Roman"/>
                <w:color w:val="000000" w:themeColor="text1"/>
              </w:rPr>
            </w:pPr>
            <w:r w:rsidRPr="007E53A9">
              <w:rPr>
                <w:rFonts w:ascii="Arial" w:eastAsia="Times New Roman" w:hAnsi="Arial" w:cs="Arial"/>
                <w:color w:val="000000" w:themeColor="text1"/>
                <w:sz w:val="16"/>
                <w:szCs w:val="16"/>
              </w:rPr>
              <w:t>_early stage  </w:t>
            </w:r>
          </w:p>
        </w:tc>
        <w:tc>
          <w:tcPr>
            <w:tcW w:w="143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BC2AE70" w14:textId="77777777" w:rsidR="008E3415" w:rsidRPr="007E53A9" w:rsidRDefault="008E3415" w:rsidP="0001645D">
            <w:pPr>
              <w:spacing w:after="0"/>
              <w:textAlignment w:val="baseline"/>
              <w:rPr>
                <w:rFonts w:ascii="Times New Roman" w:eastAsia="Times New Roman" w:hAnsi="Times New Roman" w:cs="Times New Roman"/>
                <w:color w:val="000000" w:themeColor="text1"/>
              </w:rPr>
            </w:pPr>
            <w:r w:rsidRPr="007E53A9">
              <w:rPr>
                <w:rFonts w:ascii="Arial" w:eastAsia="Times New Roman" w:hAnsi="Arial" w:cs="Arial"/>
                <w:color w:val="000000" w:themeColor="text1"/>
                <w:sz w:val="16"/>
                <w:szCs w:val="16"/>
              </w:rPr>
              <w:t>IEH_11_early stage  </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6AADBE6" w14:textId="25108B8F" w:rsidR="008E3415" w:rsidRPr="00EF00CD" w:rsidRDefault="00EF00CD" w:rsidP="0001645D">
            <w:pPr>
              <w:spacing w:after="0"/>
              <w:jc w:val="center"/>
              <w:textAlignment w:val="baseline"/>
              <w:rPr>
                <w:rFonts w:ascii="Arial" w:eastAsia="Times New Roman" w:hAnsi="Arial" w:cs="Arial"/>
                <w:color w:val="000000" w:themeColor="text1"/>
                <w:sz w:val="16"/>
                <w:szCs w:val="16"/>
              </w:rPr>
            </w:pPr>
            <w:r>
              <w:rPr>
                <w:rFonts w:ascii="Arial" w:eastAsia="Times New Roman" w:hAnsi="Arial" w:cs="Arial"/>
                <w:color w:val="000000" w:themeColor="text1"/>
                <w:sz w:val="16"/>
                <w:szCs w:val="16"/>
              </w:rPr>
              <w:t>90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C2F5E5" w14:textId="11609518" w:rsidR="008E3415" w:rsidRPr="00EF00CD" w:rsidRDefault="00EF00CD" w:rsidP="0001645D">
            <w:pPr>
              <w:spacing w:after="0"/>
              <w:jc w:val="center"/>
              <w:textAlignment w:val="baseline"/>
              <w:rPr>
                <w:rFonts w:ascii="Arial" w:eastAsia="Times New Roman" w:hAnsi="Arial" w:cs="Arial"/>
                <w:color w:val="000000" w:themeColor="text1"/>
                <w:sz w:val="16"/>
                <w:szCs w:val="16"/>
              </w:rPr>
            </w:pPr>
            <w:r>
              <w:rPr>
                <w:rFonts w:ascii="Arial" w:eastAsia="Times New Roman" w:hAnsi="Arial" w:cs="Arial"/>
                <w:color w:val="000000" w:themeColor="text1"/>
                <w:sz w:val="16"/>
                <w:szCs w:val="16"/>
              </w:rPr>
              <w:t>85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604F40" w14:textId="7AE41466" w:rsidR="008E3415" w:rsidRPr="00EF00CD" w:rsidRDefault="00EF00CD" w:rsidP="0001645D">
            <w:pPr>
              <w:spacing w:after="0"/>
              <w:jc w:val="center"/>
              <w:textAlignment w:val="baseline"/>
              <w:rPr>
                <w:rFonts w:ascii="Arial" w:eastAsia="Times New Roman" w:hAnsi="Arial" w:cs="Arial"/>
                <w:color w:val="000000" w:themeColor="text1"/>
                <w:sz w:val="16"/>
                <w:szCs w:val="16"/>
              </w:rPr>
            </w:pPr>
            <w:r>
              <w:rPr>
                <w:rFonts w:ascii="Arial" w:eastAsia="Times New Roman" w:hAnsi="Arial" w:cs="Arial"/>
                <w:color w:val="000000" w:themeColor="text1"/>
                <w:sz w:val="16"/>
                <w:szCs w:val="16"/>
              </w:rPr>
              <w:t>90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CD03DF" w14:textId="7321EDB0" w:rsidR="008E3415" w:rsidRPr="00EF00CD" w:rsidRDefault="00EF00CD" w:rsidP="0001645D">
            <w:pPr>
              <w:spacing w:after="0"/>
              <w:jc w:val="center"/>
              <w:textAlignment w:val="baseline"/>
              <w:rPr>
                <w:rFonts w:ascii="Arial" w:eastAsia="Times New Roman" w:hAnsi="Arial" w:cs="Arial"/>
                <w:color w:val="000000" w:themeColor="text1"/>
                <w:sz w:val="16"/>
                <w:szCs w:val="16"/>
              </w:rPr>
            </w:pPr>
            <w:r>
              <w:rPr>
                <w:rFonts w:ascii="Arial" w:eastAsia="Times New Roman" w:hAnsi="Arial" w:cs="Arial"/>
                <w:color w:val="000000" w:themeColor="text1"/>
                <w:sz w:val="16"/>
                <w:szCs w:val="16"/>
              </w:rPr>
              <w:t>60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1A4FA3" w14:textId="11457968" w:rsidR="008E3415" w:rsidRPr="00EF00CD" w:rsidRDefault="00EF00CD" w:rsidP="0001645D">
            <w:pPr>
              <w:spacing w:after="0"/>
              <w:jc w:val="center"/>
              <w:textAlignment w:val="baseline"/>
              <w:rPr>
                <w:rFonts w:ascii="Arial" w:eastAsia="Times New Roman" w:hAnsi="Arial" w:cs="Arial"/>
                <w:color w:val="000000" w:themeColor="text1"/>
                <w:sz w:val="16"/>
                <w:szCs w:val="16"/>
              </w:rPr>
            </w:pPr>
            <w:r>
              <w:rPr>
                <w:rFonts w:ascii="Arial" w:eastAsia="Times New Roman" w:hAnsi="Arial" w:cs="Arial"/>
                <w:color w:val="000000" w:themeColor="text1"/>
                <w:sz w:val="16"/>
                <w:szCs w:val="16"/>
              </w:rPr>
              <w:t>45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6E00F3" w14:textId="47900199" w:rsidR="008E3415" w:rsidRPr="00EF00CD" w:rsidRDefault="00EF00CD" w:rsidP="0001645D">
            <w:pPr>
              <w:spacing w:after="0"/>
              <w:jc w:val="center"/>
              <w:textAlignment w:val="baseline"/>
              <w:rPr>
                <w:rFonts w:ascii="Arial" w:eastAsia="Times New Roman" w:hAnsi="Arial" w:cs="Arial"/>
                <w:color w:val="000000" w:themeColor="text1"/>
                <w:sz w:val="16"/>
                <w:szCs w:val="16"/>
              </w:rPr>
            </w:pPr>
            <w:r>
              <w:rPr>
                <w:rFonts w:ascii="Arial" w:eastAsia="Times New Roman" w:hAnsi="Arial" w:cs="Arial"/>
                <w:color w:val="000000" w:themeColor="text1"/>
                <w:sz w:val="16"/>
                <w:szCs w:val="16"/>
              </w:rPr>
              <w:t>55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8E8E8" w:themeFill="background2"/>
          </w:tcPr>
          <w:p w14:paraId="7D2730DB"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p>
        </w:tc>
      </w:tr>
      <w:tr w:rsidR="008E3415" w:rsidRPr="007E53A9" w14:paraId="463CEFA0" w14:textId="77777777" w:rsidTr="08B33840">
        <w:trPr>
          <w:trHeight w:val="15"/>
        </w:trPr>
        <w:tc>
          <w:tcPr>
            <w:tcW w:w="1286" w:type="dxa"/>
            <w:vMerge/>
            <w:vAlign w:val="center"/>
            <w:hideMark/>
          </w:tcPr>
          <w:p w14:paraId="4AA4E09A" w14:textId="77777777" w:rsidR="008E3415" w:rsidRPr="007E53A9" w:rsidRDefault="008E3415" w:rsidP="0001645D">
            <w:pPr>
              <w:spacing w:after="0"/>
              <w:rPr>
                <w:rFonts w:ascii="Times New Roman" w:eastAsia="Times New Roman" w:hAnsi="Times New Roman" w:cs="Times New Roman"/>
                <w:color w:val="000000" w:themeColor="text1"/>
              </w:rPr>
            </w:pPr>
          </w:p>
        </w:tc>
        <w:tc>
          <w:tcPr>
            <w:tcW w:w="143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2495BF2" w14:textId="77777777" w:rsidR="008E3415" w:rsidRPr="007E53A9" w:rsidRDefault="008E3415" w:rsidP="0001645D">
            <w:pPr>
              <w:spacing w:after="0"/>
              <w:textAlignment w:val="baseline"/>
              <w:rPr>
                <w:rFonts w:ascii="Times New Roman" w:eastAsia="Times New Roman" w:hAnsi="Times New Roman" w:cs="Times New Roman"/>
                <w:color w:val="000000" w:themeColor="text1"/>
              </w:rPr>
            </w:pPr>
            <w:r w:rsidRPr="007E53A9">
              <w:rPr>
                <w:rFonts w:ascii="Arial" w:eastAsia="Times New Roman" w:hAnsi="Arial" w:cs="Arial"/>
                <w:color w:val="000000" w:themeColor="text1"/>
                <w:sz w:val="16"/>
                <w:szCs w:val="16"/>
              </w:rPr>
              <w:t>IEH_12_early stage  </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43593140"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60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4FC33206"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50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0E62FEDA"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40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06D7AF8A"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45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1B75F968"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50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17EDCE12"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70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1907405D"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92</w:t>
            </w:r>
          </w:p>
        </w:tc>
      </w:tr>
      <w:tr w:rsidR="008E3415" w:rsidRPr="007E53A9" w14:paraId="10357855" w14:textId="77777777" w:rsidTr="08B33840">
        <w:trPr>
          <w:trHeight w:val="15"/>
        </w:trPr>
        <w:tc>
          <w:tcPr>
            <w:tcW w:w="1286" w:type="dxa"/>
            <w:vMerge/>
            <w:vAlign w:val="center"/>
            <w:hideMark/>
          </w:tcPr>
          <w:p w14:paraId="2AC19DAD" w14:textId="77777777" w:rsidR="008E3415" w:rsidRPr="007E53A9" w:rsidRDefault="008E3415" w:rsidP="0001645D">
            <w:pPr>
              <w:spacing w:after="0"/>
              <w:rPr>
                <w:rFonts w:ascii="Times New Roman" w:eastAsia="Times New Roman" w:hAnsi="Times New Roman" w:cs="Times New Roman"/>
                <w:color w:val="000000" w:themeColor="text1"/>
              </w:rPr>
            </w:pPr>
          </w:p>
        </w:tc>
        <w:tc>
          <w:tcPr>
            <w:tcW w:w="143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0CAB370" w14:textId="77777777" w:rsidR="008E3415" w:rsidRPr="007E53A9" w:rsidRDefault="008E3415" w:rsidP="0001645D">
            <w:pPr>
              <w:spacing w:after="0"/>
              <w:textAlignment w:val="baseline"/>
              <w:rPr>
                <w:rFonts w:ascii="Times New Roman" w:eastAsia="Times New Roman" w:hAnsi="Times New Roman" w:cs="Times New Roman"/>
                <w:color w:val="000000" w:themeColor="text1"/>
              </w:rPr>
            </w:pPr>
            <w:r w:rsidRPr="007E53A9">
              <w:rPr>
                <w:rFonts w:ascii="Arial" w:eastAsia="Times New Roman" w:hAnsi="Arial" w:cs="Arial"/>
                <w:color w:val="000000" w:themeColor="text1"/>
                <w:sz w:val="16"/>
                <w:szCs w:val="16"/>
              </w:rPr>
              <w:t>IEH_13_early stage  </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5B52B55D"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70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0F049D49"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70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3F12AD98"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80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4A9A8346"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80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24AAF337"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50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4D415634"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70*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8E8E8" w:themeFill="background2"/>
            <w:vAlign w:val="bottom"/>
          </w:tcPr>
          <w:p w14:paraId="5E94DED5"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p>
        </w:tc>
      </w:tr>
      <w:tr w:rsidR="008E3415" w:rsidRPr="007E53A9" w14:paraId="1AEAFDE4" w14:textId="77777777" w:rsidTr="08B33840">
        <w:trPr>
          <w:trHeight w:val="15"/>
        </w:trPr>
        <w:tc>
          <w:tcPr>
            <w:tcW w:w="1286"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E561E62" w14:textId="77777777" w:rsidR="008E3415" w:rsidRPr="007E53A9" w:rsidRDefault="008E3415" w:rsidP="0001645D">
            <w:pPr>
              <w:spacing w:after="0"/>
              <w:ind w:left="105" w:right="105"/>
              <w:jc w:val="center"/>
              <w:textAlignment w:val="baseline"/>
              <w:rPr>
                <w:rFonts w:ascii="Arial" w:eastAsia="Times New Roman" w:hAnsi="Arial" w:cs="Arial"/>
                <w:color w:val="000000" w:themeColor="text1"/>
                <w:sz w:val="16"/>
                <w:szCs w:val="16"/>
              </w:rPr>
            </w:pPr>
            <w:r w:rsidRPr="007E53A9">
              <w:rPr>
                <w:rFonts w:ascii="Arial" w:eastAsia="Times New Roman" w:hAnsi="Arial" w:cs="Arial"/>
                <w:color w:val="000000" w:themeColor="text1"/>
                <w:sz w:val="16"/>
                <w:szCs w:val="16"/>
              </w:rPr>
              <w:t>Idiopathic EH</w:t>
            </w:r>
          </w:p>
          <w:p w14:paraId="78D876B5" w14:textId="77777777" w:rsidR="008E3415" w:rsidRPr="007E53A9" w:rsidRDefault="008E3415" w:rsidP="0001645D">
            <w:pPr>
              <w:spacing w:after="0"/>
              <w:ind w:left="105" w:right="105"/>
              <w:jc w:val="center"/>
              <w:textAlignment w:val="baseline"/>
              <w:rPr>
                <w:rFonts w:ascii="Times New Roman" w:eastAsia="Times New Roman" w:hAnsi="Times New Roman" w:cs="Times New Roman"/>
                <w:color w:val="000000" w:themeColor="text1"/>
              </w:rPr>
            </w:pPr>
            <w:r w:rsidRPr="007E53A9">
              <w:rPr>
                <w:rFonts w:ascii="Arial" w:eastAsia="Times New Roman" w:hAnsi="Arial" w:cs="Arial"/>
                <w:color w:val="000000" w:themeColor="text1"/>
                <w:sz w:val="16"/>
                <w:szCs w:val="16"/>
              </w:rPr>
              <w:t>_</w:t>
            </w:r>
            <w:proofErr w:type="spellStart"/>
            <w:r w:rsidRPr="007E53A9">
              <w:rPr>
                <w:rFonts w:ascii="Arial" w:eastAsia="Times New Roman" w:hAnsi="Arial" w:cs="Arial"/>
                <w:color w:val="000000" w:themeColor="text1"/>
                <w:sz w:val="16"/>
                <w:szCs w:val="16"/>
              </w:rPr>
              <w:t>contralat</w:t>
            </w:r>
            <w:proofErr w:type="spellEnd"/>
            <w:r w:rsidRPr="007E53A9">
              <w:rPr>
                <w:rFonts w:ascii="Arial" w:eastAsia="Times New Roman" w:hAnsi="Arial" w:cs="Arial"/>
                <w:color w:val="000000" w:themeColor="text1"/>
                <w:sz w:val="16"/>
                <w:szCs w:val="16"/>
              </w:rPr>
              <w:t>.  </w:t>
            </w:r>
          </w:p>
        </w:tc>
        <w:tc>
          <w:tcPr>
            <w:tcW w:w="143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34EE72E" w14:textId="77777777" w:rsidR="008E3415" w:rsidRPr="007E53A9" w:rsidRDefault="008E3415" w:rsidP="0001645D">
            <w:pPr>
              <w:spacing w:after="0"/>
              <w:textAlignment w:val="baseline"/>
              <w:rPr>
                <w:rFonts w:ascii="Times New Roman" w:eastAsia="Times New Roman" w:hAnsi="Times New Roman" w:cs="Times New Roman"/>
                <w:color w:val="000000" w:themeColor="text1"/>
              </w:rPr>
            </w:pPr>
            <w:r w:rsidRPr="007E53A9">
              <w:rPr>
                <w:rFonts w:ascii="Arial" w:eastAsia="Times New Roman" w:hAnsi="Arial" w:cs="Arial"/>
                <w:color w:val="000000" w:themeColor="text1"/>
                <w:sz w:val="16"/>
                <w:szCs w:val="16"/>
              </w:rPr>
              <w:t>IEH_3.2_contralat.  </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5079911"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20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87F459"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20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B5C5A3"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25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6BC6C0"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15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EB460A1"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40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EBF920"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45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C10509"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100</w:t>
            </w:r>
          </w:p>
        </w:tc>
      </w:tr>
      <w:tr w:rsidR="008E3415" w:rsidRPr="007E53A9" w14:paraId="3AE8B2D0" w14:textId="77777777" w:rsidTr="08B33840">
        <w:trPr>
          <w:trHeight w:val="15"/>
        </w:trPr>
        <w:tc>
          <w:tcPr>
            <w:tcW w:w="1286" w:type="dxa"/>
            <w:vMerge/>
            <w:vAlign w:val="center"/>
            <w:hideMark/>
          </w:tcPr>
          <w:p w14:paraId="441AE294" w14:textId="77777777" w:rsidR="008E3415" w:rsidRPr="007E53A9" w:rsidRDefault="008E3415" w:rsidP="0001645D">
            <w:pPr>
              <w:spacing w:after="0"/>
              <w:rPr>
                <w:rFonts w:ascii="Times New Roman" w:eastAsia="Times New Roman" w:hAnsi="Times New Roman" w:cs="Times New Roman"/>
                <w:color w:val="000000" w:themeColor="text1"/>
              </w:rPr>
            </w:pPr>
          </w:p>
        </w:tc>
        <w:tc>
          <w:tcPr>
            <w:tcW w:w="143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6731DEF" w14:textId="77777777" w:rsidR="008E3415" w:rsidRPr="007E53A9" w:rsidRDefault="008E3415" w:rsidP="0001645D">
            <w:pPr>
              <w:spacing w:after="0"/>
              <w:textAlignment w:val="baseline"/>
              <w:rPr>
                <w:rFonts w:ascii="Times New Roman" w:eastAsia="Times New Roman" w:hAnsi="Times New Roman" w:cs="Times New Roman"/>
                <w:color w:val="000000" w:themeColor="text1"/>
              </w:rPr>
            </w:pPr>
            <w:r w:rsidRPr="007E53A9">
              <w:rPr>
                <w:rFonts w:ascii="Arial" w:eastAsia="Times New Roman" w:hAnsi="Arial" w:cs="Arial"/>
                <w:color w:val="000000" w:themeColor="text1"/>
                <w:sz w:val="16"/>
                <w:szCs w:val="16"/>
              </w:rPr>
              <w:t>IEH_5.2_contralat.  </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9502F52"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eastAsia="Times New Roman" w:hAnsi="Arial" w:cs="Arial"/>
                <w:color w:val="000000" w:themeColor="text1"/>
                <w:sz w:val="16"/>
                <w:szCs w:val="16"/>
              </w:rPr>
              <w:t> 10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3419EE"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eastAsia="Times New Roman" w:hAnsi="Arial" w:cs="Arial"/>
                <w:color w:val="000000" w:themeColor="text1"/>
                <w:sz w:val="16"/>
                <w:szCs w:val="16"/>
              </w:rPr>
              <w:t>15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D3A1B1"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eastAsia="Times New Roman" w:hAnsi="Arial" w:cs="Arial"/>
                <w:color w:val="000000" w:themeColor="text1"/>
                <w:sz w:val="16"/>
                <w:szCs w:val="16"/>
              </w:rPr>
              <w:t>15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AEEE229"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eastAsia="Times New Roman" w:hAnsi="Arial" w:cs="Arial"/>
                <w:color w:val="000000" w:themeColor="text1"/>
                <w:sz w:val="16"/>
                <w:szCs w:val="16"/>
              </w:rPr>
              <w:t>20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671716"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eastAsia="Times New Roman" w:hAnsi="Arial" w:cs="Arial"/>
                <w:color w:val="000000" w:themeColor="text1"/>
                <w:sz w:val="16"/>
                <w:szCs w:val="16"/>
              </w:rPr>
              <w:t>35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ED78D1"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eastAsia="Times New Roman" w:hAnsi="Arial" w:cs="Arial"/>
                <w:color w:val="000000" w:themeColor="text1"/>
                <w:sz w:val="16"/>
                <w:szCs w:val="16"/>
              </w:rPr>
              <w:t>55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B40AAE4"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eastAsia="Times New Roman" w:hAnsi="Arial" w:cs="Arial"/>
                <w:color w:val="000000" w:themeColor="text1"/>
                <w:sz w:val="16"/>
                <w:szCs w:val="16"/>
              </w:rPr>
              <w:t>92</w:t>
            </w:r>
          </w:p>
        </w:tc>
      </w:tr>
      <w:tr w:rsidR="008E3415" w:rsidRPr="007E53A9" w14:paraId="1911F56C" w14:textId="77777777" w:rsidTr="08B33840">
        <w:trPr>
          <w:trHeight w:val="15"/>
        </w:trPr>
        <w:tc>
          <w:tcPr>
            <w:tcW w:w="1286" w:type="dxa"/>
            <w:vMerge/>
            <w:vAlign w:val="center"/>
            <w:hideMark/>
          </w:tcPr>
          <w:p w14:paraId="0C20A211" w14:textId="77777777" w:rsidR="008E3415" w:rsidRPr="007E53A9" w:rsidRDefault="008E3415" w:rsidP="0001645D">
            <w:pPr>
              <w:spacing w:after="0"/>
              <w:rPr>
                <w:rFonts w:ascii="Times New Roman" w:eastAsia="Times New Roman" w:hAnsi="Times New Roman" w:cs="Times New Roman"/>
                <w:color w:val="000000" w:themeColor="text1"/>
              </w:rPr>
            </w:pPr>
          </w:p>
        </w:tc>
        <w:tc>
          <w:tcPr>
            <w:tcW w:w="143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AF62B1C" w14:textId="77777777" w:rsidR="008E3415" w:rsidRPr="007E53A9" w:rsidRDefault="008E3415" w:rsidP="0001645D">
            <w:pPr>
              <w:spacing w:after="0"/>
              <w:textAlignment w:val="baseline"/>
              <w:rPr>
                <w:rFonts w:ascii="Times New Roman" w:eastAsia="Times New Roman" w:hAnsi="Times New Roman" w:cs="Times New Roman"/>
                <w:color w:val="000000" w:themeColor="text1"/>
              </w:rPr>
            </w:pPr>
            <w:r w:rsidRPr="007E53A9">
              <w:rPr>
                <w:rFonts w:ascii="Arial" w:eastAsia="Times New Roman" w:hAnsi="Arial" w:cs="Arial"/>
                <w:color w:val="000000" w:themeColor="text1"/>
                <w:sz w:val="16"/>
                <w:szCs w:val="16"/>
              </w:rPr>
              <w:t>IEH_6.2_contralat.  </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0E0AF35"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eastAsia="Times New Roman" w:hAnsi="Arial" w:cs="Arial"/>
                <w:color w:val="000000" w:themeColor="text1"/>
                <w:sz w:val="16"/>
                <w:szCs w:val="16"/>
              </w:rPr>
              <w:t> 15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AE5C85"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eastAsia="Times New Roman" w:hAnsi="Arial" w:cs="Arial"/>
                <w:color w:val="000000" w:themeColor="text1"/>
                <w:sz w:val="16"/>
                <w:szCs w:val="16"/>
              </w:rPr>
              <w:t>25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20331B"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eastAsia="Times New Roman" w:hAnsi="Arial" w:cs="Arial"/>
                <w:color w:val="000000" w:themeColor="text1"/>
                <w:sz w:val="16"/>
                <w:szCs w:val="16"/>
              </w:rPr>
              <w:t>15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557604"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eastAsia="Times New Roman" w:hAnsi="Arial" w:cs="Arial"/>
                <w:color w:val="000000" w:themeColor="text1"/>
                <w:sz w:val="16"/>
                <w:szCs w:val="16"/>
              </w:rPr>
              <w:t>25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99D3DD0"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eastAsia="Times New Roman" w:hAnsi="Arial" w:cs="Arial"/>
                <w:color w:val="000000" w:themeColor="text1"/>
                <w:sz w:val="16"/>
                <w:szCs w:val="16"/>
              </w:rPr>
              <w:t>30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591D8A"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eastAsia="Times New Roman" w:hAnsi="Arial" w:cs="Arial"/>
                <w:color w:val="000000" w:themeColor="text1"/>
                <w:sz w:val="16"/>
                <w:szCs w:val="16"/>
              </w:rPr>
              <w:t>40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5CF3431"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eastAsia="Times New Roman" w:hAnsi="Arial" w:cs="Arial"/>
                <w:color w:val="000000" w:themeColor="text1"/>
                <w:sz w:val="16"/>
                <w:szCs w:val="16"/>
              </w:rPr>
              <w:t>100</w:t>
            </w:r>
          </w:p>
        </w:tc>
      </w:tr>
      <w:tr w:rsidR="008E3415" w:rsidRPr="007E53A9" w14:paraId="56DA4586" w14:textId="77777777" w:rsidTr="08B33840">
        <w:trPr>
          <w:trHeight w:val="15"/>
        </w:trPr>
        <w:tc>
          <w:tcPr>
            <w:tcW w:w="1286" w:type="dxa"/>
            <w:vMerge/>
            <w:vAlign w:val="center"/>
            <w:hideMark/>
          </w:tcPr>
          <w:p w14:paraId="6100FDDC" w14:textId="77777777" w:rsidR="008E3415" w:rsidRPr="007E53A9" w:rsidRDefault="008E3415" w:rsidP="0001645D">
            <w:pPr>
              <w:spacing w:after="0"/>
              <w:rPr>
                <w:rFonts w:ascii="Times New Roman" w:eastAsia="Times New Roman" w:hAnsi="Times New Roman" w:cs="Times New Roman"/>
                <w:color w:val="000000" w:themeColor="text1"/>
              </w:rPr>
            </w:pPr>
          </w:p>
        </w:tc>
        <w:tc>
          <w:tcPr>
            <w:tcW w:w="143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E17C1A7" w14:textId="77777777" w:rsidR="008E3415" w:rsidRPr="007E53A9" w:rsidRDefault="008E3415" w:rsidP="0001645D">
            <w:pPr>
              <w:spacing w:after="0"/>
              <w:textAlignment w:val="baseline"/>
              <w:rPr>
                <w:rFonts w:ascii="Times New Roman" w:eastAsia="Times New Roman" w:hAnsi="Times New Roman" w:cs="Times New Roman"/>
                <w:color w:val="000000" w:themeColor="text1"/>
              </w:rPr>
            </w:pPr>
            <w:r w:rsidRPr="007E53A9">
              <w:rPr>
                <w:rFonts w:ascii="Arial" w:eastAsia="Times New Roman" w:hAnsi="Arial" w:cs="Arial"/>
                <w:color w:val="000000" w:themeColor="text1"/>
                <w:sz w:val="16"/>
                <w:szCs w:val="16"/>
              </w:rPr>
              <w:t>IEH_7.2_contralat.  </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06D109C"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eastAsia="Times New Roman" w:hAnsi="Arial" w:cs="Arial"/>
                <w:color w:val="000000" w:themeColor="text1"/>
                <w:sz w:val="16"/>
                <w:szCs w:val="16"/>
              </w:rPr>
              <w:t>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32334EC"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eastAsia="Times New Roman" w:hAnsi="Arial" w:cs="Arial"/>
                <w:color w:val="000000" w:themeColor="text1"/>
                <w:sz w:val="16"/>
                <w:szCs w:val="16"/>
              </w:rPr>
              <w:t>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B20C24"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eastAsia="Times New Roman" w:hAnsi="Arial" w:cs="Arial"/>
                <w:color w:val="000000" w:themeColor="text1"/>
                <w:sz w:val="16"/>
                <w:szCs w:val="16"/>
              </w:rPr>
              <w:t>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8882B8"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eastAsia="Times New Roman" w:hAnsi="Arial" w:cs="Arial"/>
                <w:color w:val="000000" w:themeColor="text1"/>
                <w:sz w:val="16"/>
                <w:szCs w:val="16"/>
              </w:rPr>
              <w:t>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0B84D0"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eastAsia="Times New Roman" w:hAnsi="Arial" w:cs="Arial"/>
                <w:color w:val="000000" w:themeColor="text1"/>
                <w:sz w:val="16"/>
                <w:szCs w:val="16"/>
              </w:rPr>
              <w:t>65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F313B3"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eastAsia="Times New Roman" w:hAnsi="Arial" w:cs="Arial"/>
                <w:color w:val="000000" w:themeColor="text1"/>
                <w:sz w:val="16"/>
                <w:szCs w:val="16"/>
              </w:rPr>
              <w:t>80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47B43D"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eastAsia="Times New Roman" w:hAnsi="Arial" w:cs="Arial"/>
                <w:color w:val="000000" w:themeColor="text1"/>
                <w:sz w:val="16"/>
                <w:szCs w:val="16"/>
              </w:rPr>
              <w:t>94</w:t>
            </w:r>
          </w:p>
        </w:tc>
      </w:tr>
      <w:tr w:rsidR="008E3415" w:rsidRPr="007E53A9" w14:paraId="47063E60" w14:textId="77777777" w:rsidTr="08B33840">
        <w:trPr>
          <w:trHeight w:val="15"/>
        </w:trPr>
        <w:tc>
          <w:tcPr>
            <w:tcW w:w="1286"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EAA1CD2" w14:textId="77777777" w:rsidR="008E3415" w:rsidRPr="007E53A9" w:rsidRDefault="008E3415" w:rsidP="0001645D">
            <w:pPr>
              <w:spacing w:after="0"/>
              <w:ind w:left="105" w:right="105"/>
              <w:jc w:val="center"/>
              <w:textAlignment w:val="baseline"/>
              <w:rPr>
                <w:rFonts w:ascii="Times New Roman" w:eastAsia="Times New Roman" w:hAnsi="Times New Roman" w:cs="Times New Roman"/>
                <w:color w:val="000000" w:themeColor="text1"/>
              </w:rPr>
            </w:pPr>
            <w:r w:rsidRPr="007E53A9">
              <w:rPr>
                <w:rFonts w:ascii="Arial" w:eastAsia="Times New Roman" w:hAnsi="Arial" w:cs="Arial"/>
                <w:color w:val="000000" w:themeColor="text1"/>
                <w:sz w:val="16"/>
                <w:szCs w:val="16"/>
              </w:rPr>
              <w:t>Secondary EH  </w:t>
            </w:r>
          </w:p>
        </w:tc>
        <w:tc>
          <w:tcPr>
            <w:tcW w:w="143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F20506C" w14:textId="77777777" w:rsidR="008E3415" w:rsidRPr="007E53A9" w:rsidRDefault="008E3415" w:rsidP="0001645D">
            <w:pPr>
              <w:spacing w:after="0"/>
              <w:textAlignment w:val="baseline"/>
              <w:rPr>
                <w:rFonts w:ascii="Times New Roman" w:eastAsia="Times New Roman" w:hAnsi="Times New Roman" w:cs="Times New Roman"/>
                <w:color w:val="000000" w:themeColor="text1"/>
              </w:rPr>
            </w:pPr>
            <w:r w:rsidRPr="007E53A9">
              <w:rPr>
                <w:rFonts w:ascii="Arial" w:eastAsia="Times New Roman" w:hAnsi="Arial" w:cs="Arial"/>
                <w:color w:val="000000" w:themeColor="text1"/>
                <w:sz w:val="16"/>
                <w:szCs w:val="16"/>
              </w:rPr>
              <w:t>SEH_1  </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05BA188E"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80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4F4CA07B"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65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49B55E8F"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70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4DF95F8D"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70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72D388A0"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90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382D4B40"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90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3CACAA18"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36</w:t>
            </w:r>
          </w:p>
        </w:tc>
      </w:tr>
      <w:tr w:rsidR="008E3415" w:rsidRPr="007E53A9" w14:paraId="5F41224B" w14:textId="77777777" w:rsidTr="08B33840">
        <w:trPr>
          <w:trHeight w:val="15"/>
        </w:trPr>
        <w:tc>
          <w:tcPr>
            <w:tcW w:w="1286" w:type="dxa"/>
            <w:vMerge/>
            <w:vAlign w:val="center"/>
            <w:hideMark/>
          </w:tcPr>
          <w:p w14:paraId="5593B2AE" w14:textId="77777777" w:rsidR="008E3415" w:rsidRPr="007E53A9" w:rsidRDefault="008E3415" w:rsidP="0001645D">
            <w:pPr>
              <w:spacing w:after="0"/>
              <w:rPr>
                <w:rFonts w:ascii="Times New Roman" w:eastAsia="Times New Roman" w:hAnsi="Times New Roman" w:cs="Times New Roman"/>
                <w:color w:val="000000" w:themeColor="text1"/>
              </w:rPr>
            </w:pPr>
          </w:p>
        </w:tc>
        <w:tc>
          <w:tcPr>
            <w:tcW w:w="143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E3A93D5" w14:textId="77777777" w:rsidR="008E3415" w:rsidRPr="007E53A9" w:rsidRDefault="008E3415" w:rsidP="0001645D">
            <w:pPr>
              <w:spacing w:after="0"/>
              <w:textAlignment w:val="baseline"/>
              <w:rPr>
                <w:rFonts w:ascii="Times New Roman" w:eastAsia="Times New Roman" w:hAnsi="Times New Roman" w:cs="Times New Roman"/>
                <w:color w:val="000000" w:themeColor="text1"/>
              </w:rPr>
            </w:pPr>
            <w:r w:rsidRPr="007E53A9">
              <w:rPr>
                <w:rFonts w:ascii="Arial" w:eastAsia="Times New Roman" w:hAnsi="Arial" w:cs="Arial"/>
                <w:color w:val="000000" w:themeColor="text1"/>
                <w:sz w:val="16"/>
                <w:szCs w:val="16"/>
              </w:rPr>
              <w:t>SEH_2  </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484604F5"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65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4138F5C8"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70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4139DE23"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75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640BAE71"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60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2F301B10"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60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638B11DF"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100*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693988C7"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48</w:t>
            </w:r>
          </w:p>
        </w:tc>
      </w:tr>
      <w:tr w:rsidR="008E3415" w:rsidRPr="007E53A9" w14:paraId="678988F1" w14:textId="77777777" w:rsidTr="08B33840">
        <w:trPr>
          <w:trHeight w:val="15"/>
        </w:trPr>
        <w:tc>
          <w:tcPr>
            <w:tcW w:w="1286" w:type="dxa"/>
            <w:vMerge/>
            <w:vAlign w:val="center"/>
            <w:hideMark/>
          </w:tcPr>
          <w:p w14:paraId="60CD7594" w14:textId="77777777" w:rsidR="008E3415" w:rsidRPr="007E53A9" w:rsidRDefault="008E3415" w:rsidP="0001645D">
            <w:pPr>
              <w:spacing w:after="0"/>
              <w:rPr>
                <w:rFonts w:ascii="Times New Roman" w:eastAsia="Times New Roman" w:hAnsi="Times New Roman" w:cs="Times New Roman"/>
                <w:color w:val="000000" w:themeColor="text1"/>
              </w:rPr>
            </w:pPr>
          </w:p>
        </w:tc>
        <w:tc>
          <w:tcPr>
            <w:tcW w:w="143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524A2E8" w14:textId="77777777" w:rsidR="008E3415" w:rsidRPr="007E53A9" w:rsidRDefault="008E3415" w:rsidP="0001645D">
            <w:pPr>
              <w:spacing w:after="0"/>
              <w:textAlignment w:val="baseline"/>
              <w:rPr>
                <w:rFonts w:ascii="Times New Roman" w:eastAsia="Times New Roman" w:hAnsi="Times New Roman" w:cs="Times New Roman"/>
                <w:color w:val="000000" w:themeColor="text1"/>
              </w:rPr>
            </w:pPr>
            <w:r w:rsidRPr="007E53A9">
              <w:rPr>
                <w:rFonts w:ascii="Arial" w:eastAsia="Times New Roman" w:hAnsi="Arial" w:cs="Arial"/>
                <w:color w:val="000000" w:themeColor="text1"/>
                <w:sz w:val="16"/>
                <w:szCs w:val="16"/>
              </w:rPr>
              <w:t>SEH_3  </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298A6697"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3D8E6D32"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110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1BFFF5CD"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95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45857CC2"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100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2D0FFCAA"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115*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8E8E8" w:themeFill="background2"/>
            <w:vAlign w:val="bottom"/>
          </w:tcPr>
          <w:p w14:paraId="595CC598"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8E8E8" w:themeFill="background2"/>
            <w:vAlign w:val="bottom"/>
          </w:tcPr>
          <w:p w14:paraId="57154F21"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p>
        </w:tc>
      </w:tr>
      <w:tr w:rsidR="008E3415" w:rsidRPr="007E53A9" w14:paraId="5D5F7B9E" w14:textId="77777777" w:rsidTr="08B33840">
        <w:trPr>
          <w:trHeight w:val="15"/>
        </w:trPr>
        <w:tc>
          <w:tcPr>
            <w:tcW w:w="1286" w:type="dxa"/>
            <w:vMerge/>
            <w:vAlign w:val="center"/>
            <w:hideMark/>
          </w:tcPr>
          <w:p w14:paraId="22576B3B" w14:textId="77777777" w:rsidR="008E3415" w:rsidRPr="007E53A9" w:rsidRDefault="008E3415" w:rsidP="0001645D">
            <w:pPr>
              <w:spacing w:after="0"/>
              <w:rPr>
                <w:rFonts w:ascii="Times New Roman" w:eastAsia="Times New Roman" w:hAnsi="Times New Roman" w:cs="Times New Roman"/>
                <w:color w:val="000000" w:themeColor="text1"/>
              </w:rPr>
            </w:pPr>
          </w:p>
        </w:tc>
        <w:tc>
          <w:tcPr>
            <w:tcW w:w="143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EB97C92" w14:textId="77777777" w:rsidR="008E3415" w:rsidRPr="007E53A9" w:rsidRDefault="008E3415" w:rsidP="0001645D">
            <w:pPr>
              <w:spacing w:after="0"/>
              <w:textAlignment w:val="baseline"/>
              <w:rPr>
                <w:rFonts w:ascii="Times New Roman" w:eastAsia="Times New Roman" w:hAnsi="Times New Roman" w:cs="Times New Roman"/>
                <w:color w:val="000000" w:themeColor="text1"/>
              </w:rPr>
            </w:pPr>
            <w:r w:rsidRPr="007E53A9">
              <w:rPr>
                <w:rFonts w:ascii="Arial" w:eastAsia="Times New Roman" w:hAnsi="Arial" w:cs="Arial"/>
                <w:color w:val="000000" w:themeColor="text1"/>
                <w:sz w:val="16"/>
                <w:szCs w:val="16"/>
              </w:rPr>
              <w:t>SEH_4  </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8E8E8" w:themeFill="background2"/>
            <w:hideMark/>
          </w:tcPr>
          <w:p w14:paraId="7CECA11C"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8E8E8" w:themeFill="background2"/>
          </w:tcPr>
          <w:p w14:paraId="1CEDB898"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8E8E8" w:themeFill="background2"/>
          </w:tcPr>
          <w:p w14:paraId="66CF57A3"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8E8E8" w:themeFill="background2"/>
          </w:tcPr>
          <w:p w14:paraId="3B61FFCD"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8E8E8" w:themeFill="background2"/>
          </w:tcPr>
          <w:p w14:paraId="399F316B"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8E8E8" w:themeFill="background2"/>
          </w:tcPr>
          <w:p w14:paraId="2B379676"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8E8E8" w:themeFill="background2"/>
          </w:tcPr>
          <w:p w14:paraId="0E93F660"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p>
        </w:tc>
      </w:tr>
      <w:tr w:rsidR="008E3415" w:rsidRPr="007E53A9" w14:paraId="05350282" w14:textId="77777777" w:rsidTr="08B33840">
        <w:trPr>
          <w:trHeight w:val="15"/>
        </w:trPr>
        <w:tc>
          <w:tcPr>
            <w:tcW w:w="1286" w:type="dxa"/>
            <w:vMerge/>
            <w:vAlign w:val="center"/>
            <w:hideMark/>
          </w:tcPr>
          <w:p w14:paraId="331645D3" w14:textId="77777777" w:rsidR="008E3415" w:rsidRPr="007E53A9" w:rsidRDefault="008E3415" w:rsidP="0001645D">
            <w:pPr>
              <w:spacing w:after="0"/>
              <w:rPr>
                <w:rFonts w:ascii="Times New Roman" w:eastAsia="Times New Roman" w:hAnsi="Times New Roman" w:cs="Times New Roman"/>
                <w:color w:val="000000" w:themeColor="text1"/>
              </w:rPr>
            </w:pPr>
          </w:p>
        </w:tc>
        <w:tc>
          <w:tcPr>
            <w:tcW w:w="143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88178EE" w14:textId="77777777" w:rsidR="008E3415" w:rsidRPr="007E53A9" w:rsidRDefault="008E3415" w:rsidP="0001645D">
            <w:pPr>
              <w:spacing w:after="0"/>
              <w:textAlignment w:val="baseline"/>
              <w:rPr>
                <w:rFonts w:ascii="Times New Roman" w:eastAsia="Times New Roman" w:hAnsi="Times New Roman" w:cs="Times New Roman"/>
                <w:color w:val="000000" w:themeColor="text1"/>
              </w:rPr>
            </w:pPr>
            <w:r w:rsidRPr="007E53A9">
              <w:rPr>
                <w:rFonts w:ascii="Arial" w:eastAsia="Times New Roman" w:hAnsi="Arial" w:cs="Arial"/>
                <w:color w:val="000000" w:themeColor="text1"/>
                <w:sz w:val="16"/>
                <w:szCs w:val="16"/>
              </w:rPr>
              <w:t>SEH_5  </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1A093507"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85*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6E441D0A"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95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461AFE1F"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100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1493BDE9"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95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02E95489"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100*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8E8E8" w:themeFill="background2"/>
            <w:vAlign w:val="bottom"/>
          </w:tcPr>
          <w:p w14:paraId="4C5CCAC9"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8E8E8" w:themeFill="background2"/>
            <w:vAlign w:val="bottom"/>
          </w:tcPr>
          <w:p w14:paraId="1EDC51A6"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p>
        </w:tc>
      </w:tr>
      <w:tr w:rsidR="008E3415" w:rsidRPr="007E53A9" w14:paraId="41DC845E" w14:textId="77777777" w:rsidTr="08B33840">
        <w:trPr>
          <w:trHeight w:val="15"/>
        </w:trPr>
        <w:tc>
          <w:tcPr>
            <w:tcW w:w="1286" w:type="dxa"/>
            <w:vMerge/>
            <w:vAlign w:val="center"/>
            <w:hideMark/>
          </w:tcPr>
          <w:p w14:paraId="5DADE75A" w14:textId="77777777" w:rsidR="008E3415" w:rsidRPr="007E53A9" w:rsidRDefault="008E3415" w:rsidP="0001645D">
            <w:pPr>
              <w:spacing w:after="0"/>
              <w:rPr>
                <w:rFonts w:ascii="Times New Roman" w:eastAsia="Times New Roman" w:hAnsi="Times New Roman" w:cs="Times New Roman"/>
                <w:color w:val="000000" w:themeColor="text1"/>
              </w:rPr>
            </w:pPr>
          </w:p>
        </w:tc>
        <w:tc>
          <w:tcPr>
            <w:tcW w:w="143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3915563" w14:textId="77777777" w:rsidR="008E3415" w:rsidRPr="007E53A9" w:rsidRDefault="008E3415" w:rsidP="0001645D">
            <w:pPr>
              <w:spacing w:after="0"/>
              <w:textAlignment w:val="baseline"/>
              <w:rPr>
                <w:rFonts w:ascii="Times New Roman" w:eastAsia="Times New Roman" w:hAnsi="Times New Roman" w:cs="Times New Roman"/>
                <w:color w:val="000000" w:themeColor="text1"/>
              </w:rPr>
            </w:pPr>
            <w:r w:rsidRPr="007E53A9">
              <w:rPr>
                <w:rFonts w:ascii="Arial" w:eastAsia="Times New Roman" w:hAnsi="Arial" w:cs="Arial"/>
                <w:color w:val="000000" w:themeColor="text1"/>
                <w:sz w:val="16"/>
                <w:szCs w:val="16"/>
              </w:rPr>
              <w:t>SEH_6  </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2985B42C"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75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095DC38B"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70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6D2370E1"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80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03AE4939"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90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503BCF52"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120*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8E8E8" w:themeFill="background2"/>
            <w:vAlign w:val="bottom"/>
          </w:tcPr>
          <w:p w14:paraId="218D5ECC"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8E8E8" w:themeFill="background2"/>
            <w:vAlign w:val="bottom"/>
          </w:tcPr>
          <w:p w14:paraId="477A8210"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p>
        </w:tc>
      </w:tr>
      <w:tr w:rsidR="008E3415" w:rsidRPr="007E53A9" w14:paraId="24762D5E" w14:textId="77777777" w:rsidTr="08B33840">
        <w:trPr>
          <w:trHeight w:val="15"/>
        </w:trPr>
        <w:tc>
          <w:tcPr>
            <w:tcW w:w="1286" w:type="dxa"/>
            <w:vMerge/>
            <w:vAlign w:val="center"/>
            <w:hideMark/>
          </w:tcPr>
          <w:p w14:paraId="43CEDAD9" w14:textId="77777777" w:rsidR="008E3415" w:rsidRPr="007E53A9" w:rsidRDefault="008E3415" w:rsidP="0001645D">
            <w:pPr>
              <w:spacing w:after="0"/>
              <w:rPr>
                <w:rFonts w:ascii="Times New Roman" w:eastAsia="Times New Roman" w:hAnsi="Times New Roman" w:cs="Times New Roman"/>
                <w:color w:val="000000" w:themeColor="text1"/>
              </w:rPr>
            </w:pPr>
          </w:p>
        </w:tc>
        <w:tc>
          <w:tcPr>
            <w:tcW w:w="143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1AE825B" w14:textId="77777777" w:rsidR="008E3415" w:rsidRPr="007E53A9" w:rsidRDefault="008E3415" w:rsidP="0001645D">
            <w:pPr>
              <w:spacing w:after="0"/>
              <w:textAlignment w:val="baseline"/>
              <w:rPr>
                <w:rFonts w:ascii="Times New Roman" w:eastAsia="Times New Roman" w:hAnsi="Times New Roman" w:cs="Times New Roman"/>
                <w:color w:val="000000" w:themeColor="text1"/>
              </w:rPr>
            </w:pPr>
            <w:r w:rsidRPr="007E53A9">
              <w:rPr>
                <w:rFonts w:ascii="Arial" w:eastAsia="Times New Roman" w:hAnsi="Arial" w:cs="Arial"/>
                <w:color w:val="000000" w:themeColor="text1"/>
                <w:sz w:val="16"/>
                <w:szCs w:val="16"/>
              </w:rPr>
              <w:t>SEH_7  </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4ECBE0DB"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90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7E7E1EE0"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90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4773781A"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85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33D35989"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100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4E1E9950"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80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06EC62EA"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55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8E8E8" w:themeFill="background2"/>
            <w:vAlign w:val="bottom"/>
          </w:tcPr>
          <w:p w14:paraId="359B5E1C"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p>
        </w:tc>
      </w:tr>
      <w:tr w:rsidR="008E3415" w:rsidRPr="007E53A9" w14:paraId="23555BAB" w14:textId="77777777" w:rsidTr="08B33840">
        <w:trPr>
          <w:trHeight w:val="15"/>
        </w:trPr>
        <w:tc>
          <w:tcPr>
            <w:tcW w:w="1286" w:type="dxa"/>
            <w:vMerge/>
            <w:vAlign w:val="center"/>
            <w:hideMark/>
          </w:tcPr>
          <w:p w14:paraId="64B736C7" w14:textId="77777777" w:rsidR="008E3415" w:rsidRPr="007E53A9" w:rsidRDefault="008E3415" w:rsidP="0001645D">
            <w:pPr>
              <w:spacing w:after="0"/>
              <w:rPr>
                <w:rFonts w:ascii="Times New Roman" w:eastAsia="Times New Roman" w:hAnsi="Times New Roman" w:cs="Times New Roman"/>
                <w:color w:val="000000" w:themeColor="text1"/>
              </w:rPr>
            </w:pPr>
          </w:p>
        </w:tc>
        <w:tc>
          <w:tcPr>
            <w:tcW w:w="143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3BD6302" w14:textId="77777777" w:rsidR="008E3415" w:rsidRPr="007E53A9" w:rsidRDefault="008E3415" w:rsidP="0001645D">
            <w:pPr>
              <w:spacing w:after="0"/>
              <w:textAlignment w:val="baseline"/>
              <w:rPr>
                <w:rFonts w:ascii="Times New Roman" w:eastAsia="Times New Roman" w:hAnsi="Times New Roman" w:cs="Times New Roman"/>
                <w:color w:val="000000" w:themeColor="text1"/>
              </w:rPr>
            </w:pPr>
            <w:r w:rsidRPr="007E53A9">
              <w:rPr>
                <w:rFonts w:ascii="Arial" w:eastAsia="Times New Roman" w:hAnsi="Arial" w:cs="Arial"/>
                <w:color w:val="000000" w:themeColor="text1"/>
                <w:sz w:val="16"/>
                <w:szCs w:val="16"/>
              </w:rPr>
              <w:t>SEH_8  </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738C2116"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45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61DE2F44"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40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23C841A9"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40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548BB0D5"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25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0E0BBD50"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45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736A690C"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60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544CDA09"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40</w:t>
            </w:r>
          </w:p>
        </w:tc>
      </w:tr>
      <w:tr w:rsidR="008E3415" w:rsidRPr="007E53A9" w14:paraId="2E49D8C0" w14:textId="77777777" w:rsidTr="08B33840">
        <w:trPr>
          <w:trHeight w:val="15"/>
        </w:trPr>
        <w:tc>
          <w:tcPr>
            <w:tcW w:w="1286"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CAA8524" w14:textId="77777777" w:rsidR="008E3415" w:rsidRPr="007E53A9" w:rsidRDefault="008E3415" w:rsidP="0001645D">
            <w:pPr>
              <w:spacing w:after="0"/>
              <w:ind w:left="105" w:right="105"/>
              <w:jc w:val="center"/>
              <w:textAlignment w:val="baseline"/>
              <w:rPr>
                <w:rFonts w:ascii="Times New Roman" w:eastAsia="Times New Roman" w:hAnsi="Times New Roman" w:cs="Times New Roman"/>
                <w:color w:val="000000" w:themeColor="text1"/>
              </w:rPr>
            </w:pPr>
            <w:r w:rsidRPr="007E53A9">
              <w:rPr>
                <w:rFonts w:ascii="Arial" w:eastAsia="Times New Roman" w:hAnsi="Arial" w:cs="Arial"/>
                <w:color w:val="000000" w:themeColor="text1"/>
                <w:sz w:val="16"/>
                <w:szCs w:val="16"/>
              </w:rPr>
              <w:t>Focal EH  </w:t>
            </w:r>
          </w:p>
        </w:tc>
        <w:tc>
          <w:tcPr>
            <w:tcW w:w="143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4C27DA2" w14:textId="77777777" w:rsidR="008E3415" w:rsidRPr="007E53A9" w:rsidRDefault="008E3415" w:rsidP="0001645D">
            <w:pPr>
              <w:spacing w:after="0"/>
              <w:textAlignment w:val="baseline"/>
              <w:rPr>
                <w:rFonts w:ascii="Times New Roman" w:eastAsia="Times New Roman" w:hAnsi="Times New Roman" w:cs="Times New Roman"/>
                <w:color w:val="000000" w:themeColor="text1"/>
              </w:rPr>
            </w:pPr>
            <w:r w:rsidRPr="007E53A9">
              <w:rPr>
                <w:rFonts w:ascii="Arial" w:eastAsia="Times New Roman" w:hAnsi="Arial" w:cs="Arial"/>
                <w:color w:val="000000" w:themeColor="text1"/>
                <w:sz w:val="16"/>
                <w:szCs w:val="16"/>
              </w:rPr>
              <w:t>fEH_1  </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445A9B99"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90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63101E10"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110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7C5E31B6"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110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44A61485"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110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326E0078"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110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4114C061"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110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54251956"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0</w:t>
            </w:r>
          </w:p>
        </w:tc>
      </w:tr>
      <w:tr w:rsidR="008E3415" w:rsidRPr="007E53A9" w14:paraId="4BA655FF" w14:textId="77777777" w:rsidTr="08B33840">
        <w:trPr>
          <w:trHeight w:val="15"/>
        </w:trPr>
        <w:tc>
          <w:tcPr>
            <w:tcW w:w="1286" w:type="dxa"/>
            <w:vMerge/>
            <w:vAlign w:val="center"/>
            <w:hideMark/>
          </w:tcPr>
          <w:p w14:paraId="620D15CA" w14:textId="77777777" w:rsidR="008E3415" w:rsidRPr="007E53A9" w:rsidRDefault="008E3415" w:rsidP="0001645D">
            <w:pPr>
              <w:spacing w:after="0"/>
              <w:rPr>
                <w:rFonts w:ascii="Times New Roman" w:eastAsia="Times New Roman" w:hAnsi="Times New Roman" w:cs="Times New Roman"/>
                <w:color w:val="000000" w:themeColor="text1"/>
              </w:rPr>
            </w:pPr>
          </w:p>
        </w:tc>
        <w:tc>
          <w:tcPr>
            <w:tcW w:w="143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B09D0A2" w14:textId="77777777" w:rsidR="008E3415" w:rsidRPr="007E53A9" w:rsidRDefault="008E3415" w:rsidP="0001645D">
            <w:pPr>
              <w:spacing w:after="0"/>
              <w:textAlignment w:val="baseline"/>
              <w:rPr>
                <w:rFonts w:ascii="Times New Roman" w:eastAsia="Times New Roman" w:hAnsi="Times New Roman" w:cs="Times New Roman"/>
                <w:color w:val="000000" w:themeColor="text1"/>
              </w:rPr>
            </w:pPr>
            <w:r w:rsidRPr="007E53A9">
              <w:rPr>
                <w:rFonts w:ascii="Arial" w:eastAsia="Times New Roman" w:hAnsi="Arial" w:cs="Arial"/>
                <w:color w:val="000000" w:themeColor="text1"/>
                <w:sz w:val="16"/>
                <w:szCs w:val="16"/>
              </w:rPr>
              <w:t>fEH_2  </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3295A00F"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55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312A24AF"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75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38CE211F"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100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56D96A0B"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115*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6DC60248"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115*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8E8E8" w:themeFill="background2"/>
            <w:vAlign w:val="bottom"/>
          </w:tcPr>
          <w:p w14:paraId="60527FA3"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8E8E8" w:themeFill="background2"/>
            <w:vAlign w:val="bottom"/>
          </w:tcPr>
          <w:p w14:paraId="57F7773D"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p>
        </w:tc>
      </w:tr>
      <w:tr w:rsidR="008E3415" w:rsidRPr="007E53A9" w14:paraId="468B3937" w14:textId="77777777" w:rsidTr="08B33840">
        <w:trPr>
          <w:trHeight w:val="15"/>
        </w:trPr>
        <w:tc>
          <w:tcPr>
            <w:tcW w:w="1286" w:type="dxa"/>
            <w:vMerge/>
            <w:vAlign w:val="center"/>
            <w:hideMark/>
          </w:tcPr>
          <w:p w14:paraId="473DF49F" w14:textId="77777777" w:rsidR="008E3415" w:rsidRPr="007E53A9" w:rsidRDefault="008E3415" w:rsidP="0001645D">
            <w:pPr>
              <w:spacing w:after="0"/>
              <w:rPr>
                <w:rFonts w:ascii="Times New Roman" w:eastAsia="Times New Roman" w:hAnsi="Times New Roman" w:cs="Times New Roman"/>
                <w:color w:val="000000" w:themeColor="text1"/>
              </w:rPr>
            </w:pPr>
          </w:p>
        </w:tc>
        <w:tc>
          <w:tcPr>
            <w:tcW w:w="143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EDE6190" w14:textId="77777777" w:rsidR="008E3415" w:rsidRPr="007E53A9" w:rsidRDefault="008E3415" w:rsidP="0001645D">
            <w:pPr>
              <w:spacing w:after="0"/>
              <w:textAlignment w:val="baseline"/>
              <w:rPr>
                <w:rFonts w:ascii="Times New Roman" w:eastAsia="Times New Roman" w:hAnsi="Times New Roman" w:cs="Times New Roman"/>
                <w:color w:val="000000" w:themeColor="text1"/>
              </w:rPr>
            </w:pPr>
            <w:r w:rsidRPr="007E53A9">
              <w:rPr>
                <w:rFonts w:ascii="Arial" w:eastAsia="Times New Roman" w:hAnsi="Arial" w:cs="Arial"/>
                <w:color w:val="000000" w:themeColor="text1"/>
                <w:sz w:val="16"/>
                <w:szCs w:val="16"/>
              </w:rPr>
              <w:t>fEH_3  </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24519713"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45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691D6B7F"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50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28B1DECD"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40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4ABD1505"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40</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52DC43A5"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65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tcPr>
          <w:p w14:paraId="671C012F"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r w:rsidRPr="007E53A9">
              <w:rPr>
                <w:rFonts w:ascii="Arial" w:hAnsi="Arial" w:cs="Arial"/>
                <w:color w:val="000000" w:themeColor="text1"/>
                <w:sz w:val="16"/>
                <w:szCs w:val="16"/>
              </w:rPr>
              <w:t>95</w:t>
            </w:r>
          </w:p>
        </w:tc>
        <w:tc>
          <w:tcPr>
            <w:tcW w:w="8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8E8E8" w:themeFill="background2"/>
          </w:tcPr>
          <w:p w14:paraId="386645A9" w14:textId="77777777" w:rsidR="008E3415" w:rsidRPr="007E53A9" w:rsidRDefault="008E3415" w:rsidP="0001645D">
            <w:pPr>
              <w:spacing w:after="0"/>
              <w:jc w:val="center"/>
              <w:textAlignment w:val="baseline"/>
              <w:rPr>
                <w:rFonts w:ascii="Arial" w:eastAsia="Times New Roman" w:hAnsi="Arial" w:cs="Arial"/>
                <w:color w:val="000000" w:themeColor="text1"/>
                <w:sz w:val="16"/>
                <w:szCs w:val="16"/>
              </w:rPr>
            </w:pPr>
          </w:p>
        </w:tc>
      </w:tr>
    </w:tbl>
    <w:p w14:paraId="661EBE22" w14:textId="1A8B4190" w:rsidR="008E3415" w:rsidRPr="007E53A9" w:rsidRDefault="08B33840" w:rsidP="00D962C1">
      <w:pPr>
        <w:spacing w:line="480" w:lineRule="auto"/>
        <w:rPr>
          <w:rFonts w:ascii="Arial" w:hAnsi="Arial" w:cs="Arial"/>
        </w:rPr>
      </w:pPr>
      <w:r w:rsidRPr="08B33840">
        <w:rPr>
          <w:rFonts w:ascii="Arial" w:hAnsi="Arial" w:cs="Arial"/>
        </w:rPr>
        <w:t>(WRS, word recognition score; CNT, could not test; *, maximum tolerance level reached without obtaining a threshold. Gray-shaded cells indicate data not available).</w:t>
      </w:r>
    </w:p>
    <w:p w14:paraId="5D39F92A" w14:textId="77777777" w:rsidR="00F20104" w:rsidRDefault="00F20104" w:rsidP="00F20104">
      <w:pPr>
        <w:spacing w:line="480" w:lineRule="auto"/>
        <w:jc w:val="both"/>
        <w:rPr>
          <w:rFonts w:ascii="Arial" w:hAnsi="Arial" w:cs="Arial"/>
          <w:b/>
          <w:bCs/>
          <w:sz w:val="32"/>
          <w:szCs w:val="32"/>
        </w:rPr>
      </w:pPr>
    </w:p>
    <w:p w14:paraId="1418AB8F" w14:textId="77777777" w:rsidR="00F20104" w:rsidRDefault="00F20104" w:rsidP="00F20104">
      <w:pPr>
        <w:spacing w:line="480" w:lineRule="auto"/>
        <w:jc w:val="both"/>
        <w:rPr>
          <w:rFonts w:ascii="Arial" w:hAnsi="Arial" w:cs="Arial"/>
          <w:b/>
          <w:bCs/>
          <w:sz w:val="32"/>
          <w:szCs w:val="32"/>
        </w:rPr>
      </w:pPr>
      <w:r>
        <w:rPr>
          <w:rFonts w:ascii="Arial" w:hAnsi="Arial" w:cs="Arial"/>
          <w:b/>
          <w:bCs/>
          <w:sz w:val="32"/>
          <w:szCs w:val="32"/>
        </w:rPr>
        <w:t>Supporting information references</w:t>
      </w:r>
    </w:p>
    <w:p w14:paraId="117A44A0" w14:textId="77777777" w:rsidR="00F20104" w:rsidRPr="004F5C1F" w:rsidRDefault="00F20104" w:rsidP="00F20104">
      <w:pPr>
        <w:pStyle w:val="ListParagraph"/>
        <w:numPr>
          <w:ilvl w:val="0"/>
          <w:numId w:val="1"/>
        </w:numPr>
        <w:spacing w:before="100" w:beforeAutospacing="1" w:after="100" w:afterAutospacing="1" w:line="360" w:lineRule="auto"/>
        <w:ind w:left="450" w:hanging="450"/>
        <w:rPr>
          <w:rFonts w:ascii="Arial" w:eastAsia="Times New Roman" w:hAnsi="Arial" w:cs="Arial"/>
          <w:sz w:val="24"/>
          <w:szCs w:val="24"/>
        </w:rPr>
      </w:pPr>
      <w:r w:rsidRPr="004F5C1F">
        <w:rPr>
          <w:rFonts w:ascii="Arial" w:eastAsia="Times New Roman" w:hAnsi="Arial" w:cs="Arial"/>
          <w:sz w:val="24"/>
          <w:szCs w:val="24"/>
        </w:rPr>
        <w:t xml:space="preserve">Youssef KK, Nieto MA. Epithelial–mesenchymal transition in tissue repair and degeneration. Nat Rev Mol Cell Biol. </w:t>
      </w:r>
      <w:proofErr w:type="gramStart"/>
      <w:r w:rsidRPr="004F5C1F">
        <w:rPr>
          <w:rFonts w:ascii="Arial" w:eastAsia="Times New Roman" w:hAnsi="Arial" w:cs="Arial"/>
          <w:sz w:val="24"/>
          <w:szCs w:val="24"/>
        </w:rPr>
        <w:t>2024;25:720</w:t>
      </w:r>
      <w:proofErr w:type="gramEnd"/>
      <w:r w:rsidRPr="004F5C1F">
        <w:rPr>
          <w:rFonts w:ascii="Arial" w:eastAsia="Times New Roman" w:hAnsi="Arial" w:cs="Arial"/>
          <w:sz w:val="24"/>
          <w:szCs w:val="24"/>
        </w:rPr>
        <w:t>-39.</w:t>
      </w:r>
    </w:p>
    <w:p w14:paraId="1AA76008" w14:textId="77777777" w:rsidR="00F20104" w:rsidRPr="004F5C1F" w:rsidRDefault="00F20104" w:rsidP="00F20104">
      <w:pPr>
        <w:pStyle w:val="ListParagraph"/>
        <w:numPr>
          <w:ilvl w:val="0"/>
          <w:numId w:val="1"/>
        </w:numPr>
        <w:spacing w:before="100" w:beforeAutospacing="1" w:after="100" w:afterAutospacing="1" w:line="360" w:lineRule="auto"/>
        <w:ind w:left="450" w:hanging="450"/>
        <w:rPr>
          <w:rFonts w:ascii="Arial" w:eastAsia="Times New Roman" w:hAnsi="Arial" w:cs="Arial"/>
          <w:sz w:val="24"/>
          <w:szCs w:val="24"/>
        </w:rPr>
      </w:pPr>
      <w:r w:rsidRPr="004F5C1F">
        <w:rPr>
          <w:rFonts w:ascii="Arial" w:eastAsia="Times New Roman" w:hAnsi="Arial" w:cs="Arial"/>
          <w:sz w:val="24"/>
          <w:szCs w:val="24"/>
        </w:rPr>
        <w:t xml:space="preserve">Herzog EL, Chai L, Krause DS. Plasticity of marrow-derived stem cells. Blood. </w:t>
      </w:r>
      <w:proofErr w:type="gramStart"/>
      <w:r w:rsidRPr="004F5C1F">
        <w:rPr>
          <w:rFonts w:ascii="Arial" w:eastAsia="Times New Roman" w:hAnsi="Arial" w:cs="Arial"/>
          <w:sz w:val="24"/>
          <w:szCs w:val="24"/>
        </w:rPr>
        <w:t>2003;102:3483</w:t>
      </w:r>
      <w:proofErr w:type="gramEnd"/>
      <w:r w:rsidRPr="004F5C1F">
        <w:rPr>
          <w:rFonts w:ascii="Arial" w:eastAsia="Times New Roman" w:hAnsi="Arial" w:cs="Arial"/>
          <w:sz w:val="24"/>
          <w:szCs w:val="24"/>
        </w:rPr>
        <w:t>-93.</w:t>
      </w:r>
    </w:p>
    <w:p w14:paraId="221BC556" w14:textId="77777777" w:rsidR="00F20104" w:rsidRPr="004F5C1F" w:rsidRDefault="00F20104" w:rsidP="00F20104">
      <w:pPr>
        <w:pStyle w:val="ListParagraph"/>
        <w:numPr>
          <w:ilvl w:val="0"/>
          <w:numId w:val="1"/>
        </w:numPr>
        <w:spacing w:before="100" w:beforeAutospacing="1" w:after="100" w:afterAutospacing="1" w:line="360" w:lineRule="auto"/>
        <w:ind w:left="450" w:hanging="450"/>
        <w:rPr>
          <w:rFonts w:ascii="Arial" w:eastAsia="Times New Roman" w:hAnsi="Arial" w:cs="Arial"/>
          <w:sz w:val="24"/>
          <w:szCs w:val="24"/>
        </w:rPr>
      </w:pPr>
      <w:r w:rsidRPr="004F5C1F">
        <w:rPr>
          <w:rFonts w:ascii="Arial" w:eastAsia="Times New Roman" w:hAnsi="Arial" w:cs="Arial"/>
          <w:sz w:val="24"/>
          <w:szCs w:val="24"/>
        </w:rPr>
        <w:t xml:space="preserve">Kudoh S, Yamazaki T, Hayakawa M, et al. Mechanical stretch induces hypertrophic responses in cardiac myocytes of angiotensin II type 1a receptor knockout mice. J Biol Chem. </w:t>
      </w:r>
      <w:proofErr w:type="gramStart"/>
      <w:r w:rsidRPr="004F5C1F">
        <w:rPr>
          <w:rFonts w:ascii="Arial" w:eastAsia="Times New Roman" w:hAnsi="Arial" w:cs="Arial"/>
          <w:sz w:val="24"/>
          <w:szCs w:val="24"/>
        </w:rPr>
        <w:t>1998;273:24037</w:t>
      </w:r>
      <w:proofErr w:type="gramEnd"/>
      <w:r w:rsidRPr="004F5C1F">
        <w:rPr>
          <w:rFonts w:ascii="Arial" w:eastAsia="Times New Roman" w:hAnsi="Arial" w:cs="Arial"/>
          <w:sz w:val="24"/>
          <w:szCs w:val="24"/>
        </w:rPr>
        <w:t>-43.</w:t>
      </w:r>
    </w:p>
    <w:p w14:paraId="1E6E3116" w14:textId="77777777" w:rsidR="00F20104" w:rsidRPr="004F5C1F" w:rsidRDefault="00F20104" w:rsidP="00F20104">
      <w:pPr>
        <w:pStyle w:val="ListParagraph"/>
        <w:numPr>
          <w:ilvl w:val="0"/>
          <w:numId w:val="1"/>
        </w:numPr>
        <w:spacing w:before="100" w:beforeAutospacing="1" w:after="100" w:afterAutospacing="1" w:line="360" w:lineRule="auto"/>
        <w:ind w:left="450" w:hanging="450"/>
        <w:rPr>
          <w:rFonts w:ascii="Arial" w:eastAsia="Times New Roman" w:hAnsi="Arial" w:cs="Arial"/>
          <w:sz w:val="24"/>
          <w:szCs w:val="24"/>
        </w:rPr>
      </w:pPr>
      <w:proofErr w:type="spellStart"/>
      <w:r w:rsidRPr="004F5C1F">
        <w:rPr>
          <w:rFonts w:ascii="Arial" w:eastAsia="Times New Roman" w:hAnsi="Arial" w:cs="Arial"/>
          <w:sz w:val="24"/>
          <w:szCs w:val="24"/>
        </w:rPr>
        <w:t>Schnaper</w:t>
      </w:r>
      <w:proofErr w:type="spellEnd"/>
      <w:r w:rsidRPr="004F5C1F">
        <w:rPr>
          <w:rFonts w:ascii="Arial" w:eastAsia="Times New Roman" w:hAnsi="Arial" w:cs="Arial"/>
          <w:sz w:val="24"/>
          <w:szCs w:val="24"/>
        </w:rPr>
        <w:t xml:space="preserve"> HW. Remnant nephron physiology and the progression of chronic kidney disease. </w:t>
      </w:r>
      <w:proofErr w:type="spellStart"/>
      <w:r w:rsidRPr="004F5C1F">
        <w:rPr>
          <w:rFonts w:ascii="Arial" w:eastAsia="Times New Roman" w:hAnsi="Arial" w:cs="Arial"/>
          <w:sz w:val="24"/>
          <w:szCs w:val="24"/>
        </w:rPr>
        <w:t>Pediatr</w:t>
      </w:r>
      <w:proofErr w:type="spellEnd"/>
      <w:r w:rsidRPr="004F5C1F">
        <w:rPr>
          <w:rFonts w:ascii="Arial" w:eastAsia="Times New Roman" w:hAnsi="Arial" w:cs="Arial"/>
          <w:sz w:val="24"/>
          <w:szCs w:val="24"/>
        </w:rPr>
        <w:t xml:space="preserve"> Nephrol. </w:t>
      </w:r>
      <w:proofErr w:type="gramStart"/>
      <w:r w:rsidRPr="004F5C1F">
        <w:rPr>
          <w:rFonts w:ascii="Arial" w:eastAsia="Times New Roman" w:hAnsi="Arial" w:cs="Arial"/>
          <w:sz w:val="24"/>
          <w:szCs w:val="24"/>
        </w:rPr>
        <w:t>2014;29:193</w:t>
      </w:r>
      <w:proofErr w:type="gramEnd"/>
      <w:r w:rsidRPr="004F5C1F">
        <w:rPr>
          <w:rFonts w:ascii="Arial" w:eastAsia="Times New Roman" w:hAnsi="Arial" w:cs="Arial"/>
          <w:sz w:val="24"/>
          <w:szCs w:val="24"/>
        </w:rPr>
        <w:t>-202.</w:t>
      </w:r>
    </w:p>
    <w:p w14:paraId="045DDF5B" w14:textId="77777777" w:rsidR="00F20104" w:rsidRPr="004F5C1F" w:rsidRDefault="00F20104" w:rsidP="00F20104">
      <w:pPr>
        <w:pStyle w:val="ListParagraph"/>
        <w:numPr>
          <w:ilvl w:val="0"/>
          <w:numId w:val="1"/>
        </w:numPr>
        <w:spacing w:before="100" w:beforeAutospacing="1" w:after="100" w:afterAutospacing="1" w:line="360" w:lineRule="auto"/>
        <w:ind w:left="450" w:hanging="450"/>
        <w:rPr>
          <w:rFonts w:ascii="Arial" w:eastAsia="Times New Roman" w:hAnsi="Arial" w:cs="Arial"/>
          <w:sz w:val="24"/>
          <w:szCs w:val="24"/>
        </w:rPr>
      </w:pPr>
      <w:proofErr w:type="spellStart"/>
      <w:r w:rsidRPr="004F5C1F">
        <w:rPr>
          <w:rFonts w:ascii="Arial" w:eastAsia="Times New Roman" w:hAnsi="Arial" w:cs="Arial"/>
          <w:sz w:val="24"/>
          <w:szCs w:val="24"/>
        </w:rPr>
        <w:t>Tamori</w:t>
      </w:r>
      <w:proofErr w:type="spellEnd"/>
      <w:r w:rsidRPr="004F5C1F">
        <w:rPr>
          <w:rFonts w:ascii="Arial" w:eastAsia="Times New Roman" w:hAnsi="Arial" w:cs="Arial"/>
          <w:sz w:val="24"/>
          <w:szCs w:val="24"/>
        </w:rPr>
        <w:t xml:space="preserve"> Y, Deng WM. Compensatory cellular hypertrophy: the other strategy for tissue homeostasis. Trends Cell Biol. </w:t>
      </w:r>
      <w:proofErr w:type="gramStart"/>
      <w:r w:rsidRPr="004F5C1F">
        <w:rPr>
          <w:rFonts w:ascii="Arial" w:eastAsia="Times New Roman" w:hAnsi="Arial" w:cs="Arial"/>
          <w:sz w:val="24"/>
          <w:szCs w:val="24"/>
        </w:rPr>
        <w:t>2014;24:230</w:t>
      </w:r>
      <w:proofErr w:type="gramEnd"/>
      <w:r w:rsidRPr="004F5C1F">
        <w:rPr>
          <w:rFonts w:ascii="Arial" w:eastAsia="Times New Roman" w:hAnsi="Arial" w:cs="Arial"/>
          <w:sz w:val="24"/>
          <w:szCs w:val="24"/>
        </w:rPr>
        <w:t>-7.</w:t>
      </w:r>
    </w:p>
    <w:p w14:paraId="204E48AD" w14:textId="77777777" w:rsidR="00F20104" w:rsidRPr="004F5C1F" w:rsidRDefault="00F20104" w:rsidP="00F20104">
      <w:pPr>
        <w:pStyle w:val="ListParagraph"/>
        <w:numPr>
          <w:ilvl w:val="0"/>
          <w:numId w:val="1"/>
        </w:numPr>
        <w:spacing w:before="100" w:beforeAutospacing="1" w:after="100" w:afterAutospacing="1" w:line="360" w:lineRule="auto"/>
        <w:ind w:left="450" w:hanging="450"/>
        <w:rPr>
          <w:rFonts w:ascii="Arial" w:eastAsia="Times New Roman" w:hAnsi="Arial" w:cs="Arial"/>
          <w:sz w:val="24"/>
          <w:szCs w:val="24"/>
        </w:rPr>
      </w:pPr>
      <w:r w:rsidRPr="004F5C1F">
        <w:rPr>
          <w:rFonts w:ascii="Arial" w:eastAsia="Times New Roman" w:hAnsi="Arial" w:cs="Arial"/>
          <w:sz w:val="24"/>
          <w:szCs w:val="24"/>
        </w:rPr>
        <w:t xml:space="preserve">Ferster APO, </w:t>
      </w:r>
      <w:proofErr w:type="spellStart"/>
      <w:r w:rsidRPr="004F5C1F">
        <w:rPr>
          <w:rFonts w:ascii="Arial" w:eastAsia="Times New Roman" w:hAnsi="Arial" w:cs="Arial"/>
          <w:sz w:val="24"/>
          <w:szCs w:val="24"/>
        </w:rPr>
        <w:t>Cureoglu</w:t>
      </w:r>
      <w:proofErr w:type="spellEnd"/>
      <w:r w:rsidRPr="004F5C1F">
        <w:rPr>
          <w:rFonts w:ascii="Arial" w:eastAsia="Times New Roman" w:hAnsi="Arial" w:cs="Arial"/>
          <w:sz w:val="24"/>
          <w:szCs w:val="24"/>
        </w:rPr>
        <w:t xml:space="preserve"> S, Keskin N, Paparella MM, Isildak H. Secondary Endolymphatic Hydrops. </w:t>
      </w:r>
      <w:proofErr w:type="spellStart"/>
      <w:r w:rsidRPr="004F5C1F">
        <w:rPr>
          <w:rFonts w:ascii="Arial" w:eastAsia="Times New Roman" w:hAnsi="Arial" w:cs="Arial"/>
          <w:sz w:val="24"/>
          <w:szCs w:val="24"/>
        </w:rPr>
        <w:t>Otol</w:t>
      </w:r>
      <w:proofErr w:type="spellEnd"/>
      <w:r w:rsidRPr="004F5C1F">
        <w:rPr>
          <w:rFonts w:ascii="Arial" w:eastAsia="Times New Roman" w:hAnsi="Arial" w:cs="Arial"/>
          <w:sz w:val="24"/>
          <w:szCs w:val="24"/>
        </w:rPr>
        <w:t xml:space="preserve"> </w:t>
      </w:r>
      <w:proofErr w:type="spellStart"/>
      <w:r w:rsidRPr="004F5C1F">
        <w:rPr>
          <w:rFonts w:ascii="Arial" w:eastAsia="Times New Roman" w:hAnsi="Arial" w:cs="Arial"/>
          <w:sz w:val="24"/>
          <w:szCs w:val="24"/>
        </w:rPr>
        <w:t>Neurotol</w:t>
      </w:r>
      <w:proofErr w:type="spellEnd"/>
      <w:r w:rsidRPr="004F5C1F">
        <w:rPr>
          <w:rFonts w:ascii="Arial" w:eastAsia="Times New Roman" w:hAnsi="Arial" w:cs="Arial"/>
          <w:sz w:val="24"/>
          <w:szCs w:val="24"/>
        </w:rPr>
        <w:t xml:space="preserve">. </w:t>
      </w:r>
      <w:proofErr w:type="gramStart"/>
      <w:r w:rsidRPr="004F5C1F">
        <w:rPr>
          <w:rFonts w:ascii="Arial" w:eastAsia="Times New Roman" w:hAnsi="Arial" w:cs="Arial"/>
          <w:sz w:val="24"/>
          <w:szCs w:val="24"/>
        </w:rPr>
        <w:t>2017;38:774</w:t>
      </w:r>
      <w:proofErr w:type="gramEnd"/>
      <w:r w:rsidRPr="004F5C1F">
        <w:rPr>
          <w:rFonts w:ascii="Arial" w:eastAsia="Times New Roman" w:hAnsi="Arial" w:cs="Arial"/>
          <w:sz w:val="24"/>
          <w:szCs w:val="24"/>
        </w:rPr>
        <w:t>-9.</w:t>
      </w:r>
    </w:p>
    <w:p w14:paraId="7646EB89" w14:textId="77777777" w:rsidR="00F20104" w:rsidRPr="004F5C1F" w:rsidRDefault="00F20104" w:rsidP="00F20104">
      <w:pPr>
        <w:pStyle w:val="ListParagraph"/>
        <w:numPr>
          <w:ilvl w:val="0"/>
          <w:numId w:val="1"/>
        </w:numPr>
        <w:spacing w:before="100" w:beforeAutospacing="1" w:after="100" w:afterAutospacing="1" w:line="360" w:lineRule="auto"/>
        <w:ind w:left="450" w:hanging="450"/>
        <w:rPr>
          <w:rFonts w:ascii="Arial" w:eastAsia="Times New Roman" w:hAnsi="Arial" w:cs="Arial"/>
          <w:sz w:val="24"/>
          <w:szCs w:val="24"/>
        </w:rPr>
      </w:pPr>
      <w:r w:rsidRPr="004F5C1F">
        <w:rPr>
          <w:rFonts w:ascii="Arial" w:eastAsia="Times New Roman" w:hAnsi="Arial" w:cs="Arial"/>
          <w:sz w:val="24"/>
          <w:szCs w:val="24"/>
        </w:rPr>
        <w:t xml:space="preserve">Bachinger D, Chien W, </w:t>
      </w:r>
      <w:proofErr w:type="spellStart"/>
      <w:r w:rsidRPr="004F5C1F">
        <w:rPr>
          <w:rFonts w:ascii="Arial" w:eastAsia="Times New Roman" w:hAnsi="Arial" w:cs="Arial"/>
          <w:sz w:val="24"/>
          <w:szCs w:val="24"/>
        </w:rPr>
        <w:t>Sahyouni</w:t>
      </w:r>
      <w:proofErr w:type="spellEnd"/>
      <w:r w:rsidRPr="004F5C1F">
        <w:rPr>
          <w:rFonts w:ascii="Arial" w:eastAsia="Times New Roman" w:hAnsi="Arial" w:cs="Arial"/>
          <w:sz w:val="24"/>
          <w:szCs w:val="24"/>
        </w:rPr>
        <w:t xml:space="preserve"> R, et al. Clinical Imaging Findings of Vestibular Aqueduct Trauma in a Patient </w:t>
      </w:r>
      <w:proofErr w:type="gramStart"/>
      <w:r w:rsidRPr="004F5C1F">
        <w:rPr>
          <w:rFonts w:ascii="Arial" w:eastAsia="Times New Roman" w:hAnsi="Arial" w:cs="Arial"/>
          <w:sz w:val="24"/>
          <w:szCs w:val="24"/>
        </w:rPr>
        <w:t>With</w:t>
      </w:r>
      <w:proofErr w:type="gramEnd"/>
      <w:r w:rsidRPr="004F5C1F">
        <w:rPr>
          <w:rFonts w:ascii="Arial" w:eastAsia="Times New Roman" w:hAnsi="Arial" w:cs="Arial"/>
          <w:sz w:val="24"/>
          <w:szCs w:val="24"/>
        </w:rPr>
        <w:t xml:space="preserve"> Posttraumatic Meniere's Syndrome. Front Neurol. </w:t>
      </w:r>
      <w:proofErr w:type="gramStart"/>
      <w:r w:rsidRPr="004F5C1F">
        <w:rPr>
          <w:rFonts w:ascii="Arial" w:eastAsia="Times New Roman" w:hAnsi="Arial" w:cs="Arial"/>
          <w:sz w:val="24"/>
          <w:szCs w:val="24"/>
        </w:rPr>
        <w:t>2019;10:431</w:t>
      </w:r>
      <w:proofErr w:type="gramEnd"/>
      <w:r w:rsidRPr="004F5C1F">
        <w:rPr>
          <w:rFonts w:ascii="Arial" w:eastAsia="Times New Roman" w:hAnsi="Arial" w:cs="Arial"/>
          <w:sz w:val="24"/>
          <w:szCs w:val="24"/>
        </w:rPr>
        <w:t>.</w:t>
      </w:r>
    </w:p>
    <w:p w14:paraId="19C6ED0B" w14:textId="77777777" w:rsidR="00F20104" w:rsidRPr="004F5C1F" w:rsidRDefault="00F20104" w:rsidP="00F20104">
      <w:pPr>
        <w:pStyle w:val="ListParagraph"/>
        <w:numPr>
          <w:ilvl w:val="0"/>
          <w:numId w:val="1"/>
        </w:numPr>
        <w:spacing w:before="100" w:beforeAutospacing="1" w:after="100" w:afterAutospacing="1" w:line="360" w:lineRule="auto"/>
        <w:ind w:left="450" w:hanging="450"/>
        <w:rPr>
          <w:rFonts w:ascii="Arial" w:eastAsia="Times New Roman" w:hAnsi="Arial" w:cs="Arial"/>
          <w:sz w:val="24"/>
          <w:szCs w:val="24"/>
        </w:rPr>
      </w:pPr>
      <w:r w:rsidRPr="004F5C1F">
        <w:rPr>
          <w:rFonts w:ascii="Arial" w:eastAsia="Times New Roman" w:hAnsi="Arial" w:cs="Arial"/>
          <w:sz w:val="24"/>
          <w:szCs w:val="24"/>
        </w:rPr>
        <w:t xml:space="preserve">Weiss NM, </w:t>
      </w:r>
      <w:proofErr w:type="spellStart"/>
      <w:r w:rsidRPr="004F5C1F">
        <w:rPr>
          <w:rFonts w:ascii="Arial" w:eastAsia="Times New Roman" w:hAnsi="Arial" w:cs="Arial"/>
          <w:sz w:val="24"/>
          <w:szCs w:val="24"/>
        </w:rPr>
        <w:t>Alhabib</w:t>
      </w:r>
      <w:proofErr w:type="spellEnd"/>
      <w:r w:rsidRPr="004F5C1F">
        <w:rPr>
          <w:rFonts w:ascii="Arial" w:eastAsia="Times New Roman" w:hAnsi="Arial" w:cs="Arial"/>
          <w:sz w:val="24"/>
          <w:szCs w:val="24"/>
        </w:rPr>
        <w:t xml:space="preserve"> SF, Wagner KJ, et al. Meniere's Syndrome Associated </w:t>
      </w:r>
      <w:proofErr w:type="gramStart"/>
      <w:r w:rsidRPr="004F5C1F">
        <w:rPr>
          <w:rFonts w:ascii="Arial" w:eastAsia="Times New Roman" w:hAnsi="Arial" w:cs="Arial"/>
          <w:sz w:val="24"/>
          <w:szCs w:val="24"/>
        </w:rPr>
        <w:t>With</w:t>
      </w:r>
      <w:proofErr w:type="gramEnd"/>
      <w:r w:rsidRPr="004F5C1F">
        <w:rPr>
          <w:rFonts w:ascii="Arial" w:eastAsia="Times New Roman" w:hAnsi="Arial" w:cs="Arial"/>
          <w:sz w:val="24"/>
          <w:szCs w:val="24"/>
        </w:rPr>
        <w:t xml:space="preserve"> Fibrous Dysplasia of the Temporal Bone. </w:t>
      </w:r>
      <w:proofErr w:type="spellStart"/>
      <w:r w:rsidRPr="004F5C1F">
        <w:rPr>
          <w:rFonts w:ascii="Arial" w:eastAsia="Times New Roman" w:hAnsi="Arial" w:cs="Arial"/>
          <w:sz w:val="24"/>
          <w:szCs w:val="24"/>
        </w:rPr>
        <w:t>Otol</w:t>
      </w:r>
      <w:proofErr w:type="spellEnd"/>
      <w:r w:rsidRPr="004F5C1F">
        <w:rPr>
          <w:rFonts w:ascii="Arial" w:eastAsia="Times New Roman" w:hAnsi="Arial" w:cs="Arial"/>
          <w:sz w:val="24"/>
          <w:szCs w:val="24"/>
        </w:rPr>
        <w:t xml:space="preserve"> </w:t>
      </w:r>
      <w:proofErr w:type="spellStart"/>
      <w:r w:rsidRPr="004F5C1F">
        <w:rPr>
          <w:rFonts w:ascii="Arial" w:eastAsia="Times New Roman" w:hAnsi="Arial" w:cs="Arial"/>
          <w:sz w:val="24"/>
          <w:szCs w:val="24"/>
        </w:rPr>
        <w:t>Neurotol</w:t>
      </w:r>
      <w:proofErr w:type="spellEnd"/>
      <w:r w:rsidRPr="004F5C1F">
        <w:rPr>
          <w:rFonts w:ascii="Arial" w:eastAsia="Times New Roman" w:hAnsi="Arial" w:cs="Arial"/>
          <w:sz w:val="24"/>
          <w:szCs w:val="24"/>
        </w:rPr>
        <w:t>. 2023;</w:t>
      </w:r>
      <w:proofErr w:type="gramStart"/>
      <w:r w:rsidRPr="004F5C1F">
        <w:rPr>
          <w:rFonts w:ascii="Arial" w:eastAsia="Times New Roman" w:hAnsi="Arial" w:cs="Arial"/>
          <w:sz w:val="24"/>
          <w:szCs w:val="24"/>
        </w:rPr>
        <w:t>44:e</w:t>
      </w:r>
      <w:proofErr w:type="gramEnd"/>
      <w:r w:rsidRPr="004F5C1F">
        <w:rPr>
          <w:rFonts w:ascii="Arial" w:eastAsia="Times New Roman" w:hAnsi="Arial" w:cs="Arial"/>
          <w:sz w:val="24"/>
          <w:szCs w:val="24"/>
        </w:rPr>
        <w:t>445-8.</w:t>
      </w:r>
    </w:p>
    <w:p w14:paraId="7F8085A6" w14:textId="77777777" w:rsidR="00F20104" w:rsidRPr="004F5C1F" w:rsidRDefault="00F20104" w:rsidP="00F20104">
      <w:pPr>
        <w:pStyle w:val="ListParagraph"/>
        <w:numPr>
          <w:ilvl w:val="0"/>
          <w:numId w:val="1"/>
        </w:numPr>
        <w:spacing w:before="100" w:beforeAutospacing="1" w:after="100" w:afterAutospacing="1" w:line="360" w:lineRule="auto"/>
        <w:ind w:left="450" w:hanging="450"/>
        <w:rPr>
          <w:rFonts w:ascii="Arial" w:eastAsia="Times New Roman" w:hAnsi="Arial" w:cs="Arial"/>
          <w:sz w:val="24"/>
          <w:szCs w:val="24"/>
        </w:rPr>
      </w:pPr>
      <w:r w:rsidRPr="004F5C1F">
        <w:rPr>
          <w:rFonts w:ascii="Arial" w:eastAsia="Times New Roman" w:hAnsi="Arial" w:cs="Arial"/>
          <w:sz w:val="24"/>
          <w:szCs w:val="24"/>
        </w:rPr>
        <w:lastRenderedPageBreak/>
        <w:t xml:space="preserve">Morshed RA, Zada G, Clark AJ, et al. Posterior petrous face meningiomas presenting with Ménière's-like syndrome: a case series and review of the literature. J </w:t>
      </w:r>
      <w:proofErr w:type="spellStart"/>
      <w:r w:rsidRPr="004F5C1F">
        <w:rPr>
          <w:rFonts w:ascii="Arial" w:eastAsia="Times New Roman" w:hAnsi="Arial" w:cs="Arial"/>
          <w:sz w:val="24"/>
          <w:szCs w:val="24"/>
        </w:rPr>
        <w:t>Neurosurg</w:t>
      </w:r>
      <w:proofErr w:type="spellEnd"/>
      <w:r w:rsidRPr="004F5C1F">
        <w:rPr>
          <w:rFonts w:ascii="Arial" w:eastAsia="Times New Roman" w:hAnsi="Arial" w:cs="Arial"/>
          <w:sz w:val="24"/>
          <w:szCs w:val="24"/>
        </w:rPr>
        <w:t xml:space="preserve">. </w:t>
      </w:r>
      <w:proofErr w:type="gramStart"/>
      <w:r w:rsidRPr="004F5C1F">
        <w:rPr>
          <w:rFonts w:ascii="Arial" w:eastAsia="Times New Roman" w:hAnsi="Arial" w:cs="Arial"/>
          <w:sz w:val="24"/>
          <w:szCs w:val="24"/>
        </w:rPr>
        <w:t>2022;136:441</w:t>
      </w:r>
      <w:proofErr w:type="gramEnd"/>
      <w:r w:rsidRPr="004F5C1F">
        <w:rPr>
          <w:rFonts w:ascii="Arial" w:eastAsia="Times New Roman" w:hAnsi="Arial" w:cs="Arial"/>
          <w:sz w:val="24"/>
          <w:szCs w:val="24"/>
        </w:rPr>
        <w:t>-8.</w:t>
      </w:r>
    </w:p>
    <w:p w14:paraId="00943C87" w14:textId="77777777" w:rsidR="00F20104" w:rsidRPr="004F5C1F" w:rsidRDefault="00F20104" w:rsidP="00F20104">
      <w:pPr>
        <w:pStyle w:val="ListParagraph"/>
        <w:numPr>
          <w:ilvl w:val="0"/>
          <w:numId w:val="1"/>
        </w:numPr>
        <w:spacing w:before="100" w:beforeAutospacing="1" w:after="100" w:afterAutospacing="1" w:line="360" w:lineRule="auto"/>
        <w:ind w:left="450" w:hanging="450"/>
        <w:rPr>
          <w:rFonts w:ascii="Arial" w:eastAsia="Times New Roman" w:hAnsi="Arial" w:cs="Arial"/>
          <w:sz w:val="24"/>
          <w:szCs w:val="24"/>
        </w:rPr>
      </w:pPr>
      <w:r w:rsidRPr="004F5C1F">
        <w:rPr>
          <w:rFonts w:ascii="Arial" w:eastAsia="Times New Roman" w:hAnsi="Arial" w:cs="Arial"/>
          <w:sz w:val="24"/>
          <w:szCs w:val="24"/>
        </w:rPr>
        <w:t xml:space="preserve">Merchant SN, Adams JC, Nadol JB Jr. Pathophysiology of Meniere's syndrome: are symptoms caused by endolymphatic hydrops? </w:t>
      </w:r>
      <w:proofErr w:type="spellStart"/>
      <w:r w:rsidRPr="004F5C1F">
        <w:rPr>
          <w:rFonts w:ascii="Arial" w:eastAsia="Times New Roman" w:hAnsi="Arial" w:cs="Arial"/>
          <w:sz w:val="24"/>
          <w:szCs w:val="24"/>
        </w:rPr>
        <w:t>Otol</w:t>
      </w:r>
      <w:proofErr w:type="spellEnd"/>
      <w:r w:rsidRPr="004F5C1F">
        <w:rPr>
          <w:rFonts w:ascii="Arial" w:eastAsia="Times New Roman" w:hAnsi="Arial" w:cs="Arial"/>
          <w:sz w:val="24"/>
          <w:szCs w:val="24"/>
        </w:rPr>
        <w:t xml:space="preserve"> </w:t>
      </w:r>
      <w:proofErr w:type="spellStart"/>
      <w:r w:rsidRPr="004F5C1F">
        <w:rPr>
          <w:rFonts w:ascii="Arial" w:eastAsia="Times New Roman" w:hAnsi="Arial" w:cs="Arial"/>
          <w:sz w:val="24"/>
          <w:szCs w:val="24"/>
        </w:rPr>
        <w:t>Neurotol</w:t>
      </w:r>
      <w:proofErr w:type="spellEnd"/>
      <w:r w:rsidRPr="004F5C1F">
        <w:rPr>
          <w:rFonts w:ascii="Arial" w:eastAsia="Times New Roman" w:hAnsi="Arial" w:cs="Arial"/>
          <w:sz w:val="24"/>
          <w:szCs w:val="24"/>
        </w:rPr>
        <w:t xml:space="preserve">. </w:t>
      </w:r>
      <w:proofErr w:type="gramStart"/>
      <w:r w:rsidRPr="004F5C1F">
        <w:rPr>
          <w:rFonts w:ascii="Arial" w:eastAsia="Times New Roman" w:hAnsi="Arial" w:cs="Arial"/>
          <w:sz w:val="24"/>
          <w:szCs w:val="24"/>
        </w:rPr>
        <w:t>2005;26:74</w:t>
      </w:r>
      <w:proofErr w:type="gramEnd"/>
      <w:r w:rsidRPr="004F5C1F">
        <w:rPr>
          <w:rFonts w:ascii="Arial" w:eastAsia="Times New Roman" w:hAnsi="Arial" w:cs="Arial"/>
          <w:sz w:val="24"/>
          <w:szCs w:val="24"/>
        </w:rPr>
        <w:t>-81.</w:t>
      </w:r>
    </w:p>
    <w:p w14:paraId="216A6CF0" w14:textId="52E6F9ED" w:rsidR="00BC13D5" w:rsidRDefault="00E30A14" w:rsidP="00E30A14">
      <w:r>
        <w:rPr>
          <w:rFonts w:ascii="Arial" w:eastAsia="Times New Roman" w:hAnsi="Arial" w:cs="Arial"/>
          <w:sz w:val="24"/>
          <w:szCs w:val="24"/>
        </w:rPr>
        <w:t>11.</w:t>
      </w:r>
      <w:r w:rsidR="00F20104" w:rsidRPr="00E30A14">
        <w:rPr>
          <w:rFonts w:ascii="Arial" w:eastAsia="Times New Roman" w:hAnsi="Arial" w:cs="Arial"/>
          <w:sz w:val="24"/>
          <w:szCs w:val="24"/>
        </w:rPr>
        <w:t xml:space="preserve">Schuknecht HF, Benitez JT, </w:t>
      </w:r>
      <w:proofErr w:type="spellStart"/>
      <w:r w:rsidR="00F20104" w:rsidRPr="00E30A14">
        <w:rPr>
          <w:rFonts w:ascii="Arial" w:eastAsia="Times New Roman" w:hAnsi="Arial" w:cs="Arial"/>
          <w:sz w:val="24"/>
          <w:szCs w:val="24"/>
        </w:rPr>
        <w:t>Beekhuis</w:t>
      </w:r>
      <w:proofErr w:type="spellEnd"/>
      <w:r w:rsidR="00F20104" w:rsidRPr="00E30A14">
        <w:rPr>
          <w:rFonts w:ascii="Arial" w:eastAsia="Times New Roman" w:hAnsi="Arial" w:cs="Arial"/>
          <w:sz w:val="24"/>
          <w:szCs w:val="24"/>
        </w:rPr>
        <w:t xml:space="preserve"> J. Further observations on the pathology of </w:t>
      </w:r>
      <w:r>
        <w:rPr>
          <w:rFonts w:ascii="Arial" w:eastAsia="Times New Roman" w:hAnsi="Arial" w:cs="Arial"/>
          <w:sz w:val="24"/>
          <w:szCs w:val="24"/>
        </w:rPr>
        <w:t xml:space="preserve">       </w:t>
      </w:r>
      <w:r w:rsidR="00F20104" w:rsidRPr="00E30A14">
        <w:rPr>
          <w:rFonts w:ascii="Arial" w:eastAsia="Times New Roman" w:hAnsi="Arial" w:cs="Arial"/>
          <w:sz w:val="24"/>
          <w:szCs w:val="24"/>
        </w:rPr>
        <w:t xml:space="preserve">Meniere's disease. Ann Otol </w:t>
      </w:r>
      <w:proofErr w:type="spellStart"/>
      <w:r w:rsidR="00F20104" w:rsidRPr="00E30A14">
        <w:rPr>
          <w:rFonts w:ascii="Arial" w:eastAsia="Times New Roman" w:hAnsi="Arial" w:cs="Arial"/>
          <w:sz w:val="24"/>
          <w:szCs w:val="24"/>
        </w:rPr>
        <w:t>Rhinol</w:t>
      </w:r>
      <w:proofErr w:type="spellEnd"/>
      <w:r w:rsidR="00F20104" w:rsidRPr="00E30A14">
        <w:rPr>
          <w:rFonts w:ascii="Arial" w:eastAsia="Times New Roman" w:hAnsi="Arial" w:cs="Arial"/>
          <w:sz w:val="24"/>
          <w:szCs w:val="24"/>
        </w:rPr>
        <w:t xml:space="preserve"> </w:t>
      </w:r>
      <w:proofErr w:type="spellStart"/>
      <w:r w:rsidR="00F20104" w:rsidRPr="00E30A14">
        <w:rPr>
          <w:rFonts w:ascii="Arial" w:eastAsia="Times New Roman" w:hAnsi="Arial" w:cs="Arial"/>
          <w:sz w:val="24"/>
          <w:szCs w:val="24"/>
        </w:rPr>
        <w:t>Laryngol</w:t>
      </w:r>
      <w:proofErr w:type="spellEnd"/>
      <w:r w:rsidR="00F20104" w:rsidRPr="00E30A14">
        <w:rPr>
          <w:rFonts w:ascii="Arial" w:eastAsia="Times New Roman" w:hAnsi="Arial" w:cs="Arial"/>
          <w:sz w:val="24"/>
          <w:szCs w:val="24"/>
        </w:rPr>
        <w:t xml:space="preserve">. </w:t>
      </w:r>
      <w:proofErr w:type="gramStart"/>
      <w:r w:rsidR="00F20104" w:rsidRPr="00E30A14">
        <w:rPr>
          <w:rFonts w:ascii="Arial" w:eastAsia="Times New Roman" w:hAnsi="Arial" w:cs="Arial"/>
          <w:sz w:val="24"/>
          <w:szCs w:val="24"/>
        </w:rPr>
        <w:t>1962;71:1039</w:t>
      </w:r>
      <w:proofErr w:type="gramEnd"/>
      <w:r w:rsidR="00F20104" w:rsidRPr="00E30A14">
        <w:rPr>
          <w:rFonts w:ascii="Arial" w:eastAsia="Times New Roman" w:hAnsi="Arial" w:cs="Arial"/>
          <w:sz w:val="24"/>
          <w:szCs w:val="24"/>
        </w:rPr>
        <w:t>-53.</w:t>
      </w:r>
    </w:p>
    <w:sectPr w:rsidR="00BC13D5" w:rsidSect="00F20104">
      <w:pgSz w:w="12240" w:h="15840"/>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0D762D"/>
    <w:multiLevelType w:val="hybridMultilevel"/>
    <w:tmpl w:val="E82452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8168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104"/>
    <w:rsid w:val="000259B3"/>
    <w:rsid w:val="000C4D19"/>
    <w:rsid w:val="000C577A"/>
    <w:rsid w:val="000C64AF"/>
    <w:rsid w:val="00115FA4"/>
    <w:rsid w:val="001C61D4"/>
    <w:rsid w:val="003201F7"/>
    <w:rsid w:val="004176FD"/>
    <w:rsid w:val="004D2F87"/>
    <w:rsid w:val="00513EE3"/>
    <w:rsid w:val="00566C0B"/>
    <w:rsid w:val="005F4CBE"/>
    <w:rsid w:val="00775C69"/>
    <w:rsid w:val="00837F78"/>
    <w:rsid w:val="008E3415"/>
    <w:rsid w:val="008F4143"/>
    <w:rsid w:val="00905980"/>
    <w:rsid w:val="0096563A"/>
    <w:rsid w:val="00970A15"/>
    <w:rsid w:val="00A422CF"/>
    <w:rsid w:val="00A81723"/>
    <w:rsid w:val="00B15146"/>
    <w:rsid w:val="00B16CD3"/>
    <w:rsid w:val="00B84C1E"/>
    <w:rsid w:val="00BC13D5"/>
    <w:rsid w:val="00BC4366"/>
    <w:rsid w:val="00D962C1"/>
    <w:rsid w:val="00E30A14"/>
    <w:rsid w:val="00EB508F"/>
    <w:rsid w:val="00EF00CD"/>
    <w:rsid w:val="00EF147C"/>
    <w:rsid w:val="00F20104"/>
    <w:rsid w:val="00F73388"/>
    <w:rsid w:val="08B33840"/>
    <w:rsid w:val="1D504C4C"/>
    <w:rsid w:val="3CB1DD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0524C"/>
  <w15:chartTrackingRefBased/>
  <w15:docId w15:val="{9181FE9C-A380-9042-A543-EF99A1BDF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104"/>
    <w:pPr>
      <w:spacing w:after="200" w:line="240" w:lineRule="auto"/>
    </w:pPr>
    <w:rPr>
      <w:kern w:val="0"/>
      <w:sz w:val="22"/>
      <w:szCs w:val="22"/>
      <w14:ligatures w14:val="none"/>
    </w:rPr>
  </w:style>
  <w:style w:type="paragraph" w:styleId="Heading1">
    <w:name w:val="heading 1"/>
    <w:basedOn w:val="Normal"/>
    <w:next w:val="Normal"/>
    <w:link w:val="Heading1Char"/>
    <w:uiPriority w:val="9"/>
    <w:qFormat/>
    <w:rsid w:val="00F201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01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01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01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01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01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01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01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01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01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01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01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01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01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01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01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01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0104"/>
    <w:rPr>
      <w:rFonts w:eastAsiaTheme="majorEastAsia" w:cstheme="majorBidi"/>
      <w:color w:val="272727" w:themeColor="text1" w:themeTint="D8"/>
    </w:rPr>
  </w:style>
  <w:style w:type="paragraph" w:styleId="Title">
    <w:name w:val="Title"/>
    <w:basedOn w:val="Normal"/>
    <w:next w:val="Normal"/>
    <w:link w:val="TitleChar"/>
    <w:uiPriority w:val="10"/>
    <w:qFormat/>
    <w:rsid w:val="00F2010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01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01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01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0104"/>
    <w:pPr>
      <w:spacing w:before="160"/>
      <w:jc w:val="center"/>
    </w:pPr>
    <w:rPr>
      <w:i/>
      <w:iCs/>
      <w:color w:val="404040" w:themeColor="text1" w:themeTint="BF"/>
    </w:rPr>
  </w:style>
  <w:style w:type="character" w:customStyle="1" w:styleId="QuoteChar">
    <w:name w:val="Quote Char"/>
    <w:basedOn w:val="DefaultParagraphFont"/>
    <w:link w:val="Quote"/>
    <w:uiPriority w:val="29"/>
    <w:rsid w:val="00F20104"/>
    <w:rPr>
      <w:i/>
      <w:iCs/>
      <w:color w:val="404040" w:themeColor="text1" w:themeTint="BF"/>
    </w:rPr>
  </w:style>
  <w:style w:type="paragraph" w:styleId="ListParagraph">
    <w:name w:val="List Paragraph"/>
    <w:basedOn w:val="Normal"/>
    <w:uiPriority w:val="34"/>
    <w:qFormat/>
    <w:rsid w:val="00F20104"/>
    <w:pPr>
      <w:ind w:left="720"/>
      <w:contextualSpacing/>
    </w:pPr>
  </w:style>
  <w:style w:type="character" w:styleId="IntenseEmphasis">
    <w:name w:val="Intense Emphasis"/>
    <w:basedOn w:val="DefaultParagraphFont"/>
    <w:uiPriority w:val="21"/>
    <w:qFormat/>
    <w:rsid w:val="00F20104"/>
    <w:rPr>
      <w:i/>
      <w:iCs/>
      <w:color w:val="0F4761" w:themeColor="accent1" w:themeShade="BF"/>
    </w:rPr>
  </w:style>
  <w:style w:type="paragraph" w:styleId="IntenseQuote">
    <w:name w:val="Intense Quote"/>
    <w:basedOn w:val="Normal"/>
    <w:next w:val="Normal"/>
    <w:link w:val="IntenseQuoteChar"/>
    <w:uiPriority w:val="30"/>
    <w:qFormat/>
    <w:rsid w:val="00F201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0104"/>
    <w:rPr>
      <w:i/>
      <w:iCs/>
      <w:color w:val="0F4761" w:themeColor="accent1" w:themeShade="BF"/>
    </w:rPr>
  </w:style>
  <w:style w:type="character" w:styleId="IntenseReference">
    <w:name w:val="Intense Reference"/>
    <w:basedOn w:val="DefaultParagraphFont"/>
    <w:uiPriority w:val="32"/>
    <w:qFormat/>
    <w:rsid w:val="00F20104"/>
    <w:rPr>
      <w:b/>
      <w:bCs/>
      <w:smallCaps/>
      <w:color w:val="0F4761" w:themeColor="accent1" w:themeShade="BF"/>
      <w:spacing w:val="5"/>
    </w:rPr>
  </w:style>
  <w:style w:type="character" w:styleId="LineNumber">
    <w:name w:val="line number"/>
    <w:basedOn w:val="DefaultParagraphFont"/>
    <w:uiPriority w:val="99"/>
    <w:semiHidden/>
    <w:unhideWhenUsed/>
    <w:rsid w:val="00F20104"/>
  </w:style>
  <w:style w:type="paragraph" w:styleId="Revision">
    <w:name w:val="Revision"/>
    <w:hidden/>
    <w:uiPriority w:val="99"/>
    <w:semiHidden/>
    <w:rsid w:val="00EB508F"/>
    <w:pPr>
      <w:spacing w:after="0" w:line="240" w:lineRule="auto"/>
    </w:pPr>
    <w:rPr>
      <w:kern w:val="0"/>
      <w:sz w:val="22"/>
      <w:szCs w:val="22"/>
      <w14:ligatures w14:val="none"/>
    </w:rPr>
  </w:style>
  <w:style w:type="character" w:styleId="CommentReference">
    <w:name w:val="annotation reference"/>
    <w:basedOn w:val="DefaultParagraphFont"/>
    <w:uiPriority w:val="99"/>
    <w:semiHidden/>
    <w:unhideWhenUsed/>
    <w:rsid w:val="00513EE3"/>
    <w:rPr>
      <w:sz w:val="16"/>
      <w:szCs w:val="16"/>
    </w:rPr>
  </w:style>
  <w:style w:type="paragraph" w:styleId="CommentText">
    <w:name w:val="annotation text"/>
    <w:basedOn w:val="Normal"/>
    <w:link w:val="CommentTextChar"/>
    <w:uiPriority w:val="99"/>
    <w:semiHidden/>
    <w:unhideWhenUsed/>
    <w:rsid w:val="00513EE3"/>
    <w:rPr>
      <w:sz w:val="20"/>
      <w:szCs w:val="20"/>
    </w:rPr>
  </w:style>
  <w:style w:type="character" w:customStyle="1" w:styleId="CommentTextChar">
    <w:name w:val="Comment Text Char"/>
    <w:basedOn w:val="DefaultParagraphFont"/>
    <w:link w:val="CommentText"/>
    <w:uiPriority w:val="99"/>
    <w:semiHidden/>
    <w:rsid w:val="00513EE3"/>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13EE3"/>
    <w:rPr>
      <w:b/>
      <w:bCs/>
    </w:rPr>
  </w:style>
  <w:style w:type="character" w:customStyle="1" w:styleId="CommentSubjectChar">
    <w:name w:val="Comment Subject Char"/>
    <w:basedOn w:val="CommentTextChar"/>
    <w:link w:val="CommentSubject"/>
    <w:uiPriority w:val="99"/>
    <w:semiHidden/>
    <w:rsid w:val="00513EE3"/>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tiff"/><Relationship Id="rId4" Type="http://schemas.openxmlformats.org/officeDocument/2006/relationships/settings" Target="settings.xml"/><Relationship Id="rId9" Type="http://schemas.openxmlformats.org/officeDocument/2006/relationships/image" Target="media/image4.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C5089A-3F02-4C72-85D8-11C158986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2870</Words>
  <Characters>16360</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Correa, Diana Marcela</dc:creator>
  <cp:keywords/>
  <dc:description/>
  <cp:lastModifiedBy>Correa, Diana Marcela</cp:lastModifiedBy>
  <cp:revision>3</cp:revision>
  <dcterms:created xsi:type="dcterms:W3CDTF">2025-08-13T20:44:00Z</dcterms:created>
  <dcterms:modified xsi:type="dcterms:W3CDTF">2025-08-13T21:01:00Z</dcterms:modified>
</cp:coreProperties>
</file>