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49FC9" w14:textId="77777777" w:rsidR="003E2F0E" w:rsidRPr="003C4FBC" w:rsidRDefault="003E2F0E" w:rsidP="003E2F0E">
      <w:pPr>
        <w:jc w:val="center"/>
        <w:rPr>
          <w:rFonts w:ascii="Times New Roman" w:eastAsia="Times New Roman" w:hAnsi="Times New Roman" w:cs="Times New Roman"/>
          <w:b/>
          <w:bCs/>
          <w:color w:val="1F1F1F"/>
          <w:kern w:val="0"/>
          <w:sz w:val="28"/>
          <w:szCs w:val="28"/>
        </w:rPr>
      </w:pPr>
      <w:bookmarkStart w:id="0" w:name="_Hlk175088895"/>
      <w:bookmarkEnd w:id="0"/>
      <w:r w:rsidRPr="003C4FBC">
        <w:rPr>
          <w:rFonts w:ascii="Times New Roman" w:eastAsia="Times New Roman" w:hAnsi="Times New Roman" w:cs="Times New Roman"/>
          <w:b/>
          <w:bCs/>
          <w:color w:val="1F1F1F"/>
          <w:kern w:val="0"/>
          <w:sz w:val="28"/>
          <w:szCs w:val="28"/>
        </w:rPr>
        <w:t>Hybrid ST-</w:t>
      </w:r>
      <w:proofErr w:type="spellStart"/>
      <w:r w:rsidRPr="003C4FBC">
        <w:rPr>
          <w:rFonts w:ascii="Times New Roman" w:eastAsia="Times New Roman" w:hAnsi="Times New Roman" w:cs="Times New Roman"/>
          <w:b/>
          <w:bCs/>
          <w:color w:val="1F1F1F"/>
          <w:kern w:val="0"/>
          <w:sz w:val="28"/>
          <w:szCs w:val="28"/>
        </w:rPr>
        <w:t>ResNet</w:t>
      </w:r>
      <w:proofErr w:type="spellEnd"/>
      <w:r w:rsidRPr="003C4FBC">
        <w:rPr>
          <w:rFonts w:ascii="Times New Roman" w:eastAsia="Times New Roman" w:hAnsi="Times New Roman" w:cs="Times New Roman"/>
          <w:b/>
          <w:bCs/>
          <w:color w:val="1F1F1F"/>
          <w:kern w:val="0"/>
          <w:sz w:val="28"/>
          <w:szCs w:val="28"/>
        </w:rPr>
        <w:t xml:space="preserve"> and LSTM Approach for Precise Crime Hotspot Prediction</w:t>
      </w:r>
    </w:p>
    <w:p w14:paraId="5F82A155" w14:textId="77777777" w:rsidR="003E2F0E" w:rsidRPr="003C4FBC" w:rsidRDefault="003E2F0E" w:rsidP="003E2F0E">
      <w:pPr>
        <w:spacing w:line="360" w:lineRule="auto"/>
        <w:jc w:val="center"/>
        <w:rPr>
          <w:rFonts w:ascii="Times New Roman" w:hAnsi="Times New Roman" w:cs="Times New Roman"/>
          <w:lang w:bidi="fa-IR"/>
        </w:rPr>
      </w:pPr>
      <w:proofErr w:type="spellStart"/>
      <w:r w:rsidRPr="003C4FBC">
        <w:rPr>
          <w:rFonts w:ascii="Times New Roman" w:hAnsi="Times New Roman" w:cs="Times New Roman"/>
        </w:rPr>
        <w:t>Nasim</w:t>
      </w:r>
      <w:proofErr w:type="spellEnd"/>
      <w:r w:rsidRPr="003C4FBC">
        <w:rPr>
          <w:rFonts w:ascii="Times New Roman" w:hAnsi="Times New Roman" w:cs="Times New Roman"/>
        </w:rPr>
        <w:t xml:space="preserve"> Shahmoradi</w:t>
      </w:r>
      <w:r w:rsidRPr="003C4FBC">
        <w:rPr>
          <w:rFonts w:ascii="Times New Roman" w:hAnsi="Times New Roman" w:cs="Times New Roman"/>
          <w:vertAlign w:val="superscript"/>
          <w:lang w:bidi="fa-IR"/>
        </w:rPr>
        <w:t>1</w:t>
      </w:r>
      <w:r w:rsidRPr="003C4FBC">
        <w:rPr>
          <w:rFonts w:ascii="Times New Roman" w:hAnsi="Times New Roman" w:cs="Times New Roman"/>
          <w:lang w:bidi="fa-IR"/>
        </w:rPr>
        <w:t xml:space="preserve">, Ali </w:t>
      </w:r>
      <w:proofErr w:type="spellStart"/>
      <w:r w:rsidRPr="003C4FBC">
        <w:rPr>
          <w:rFonts w:ascii="Times New Roman" w:hAnsi="Times New Roman" w:cs="Times New Roman"/>
          <w:lang w:bidi="fa-IR"/>
        </w:rPr>
        <w:t>Asghar</w:t>
      </w:r>
      <w:proofErr w:type="spellEnd"/>
      <w:r w:rsidRPr="003C4FBC">
        <w:rPr>
          <w:rFonts w:ascii="Times New Roman" w:hAnsi="Times New Roman" w:cs="Times New Roman"/>
          <w:lang w:bidi="fa-IR"/>
        </w:rPr>
        <w:t xml:space="preserve"> Alesheikh</w:t>
      </w:r>
      <w:r w:rsidRPr="003C4FBC">
        <w:rPr>
          <w:rFonts w:ascii="Times New Roman" w:hAnsi="Times New Roman" w:cs="Times New Roman"/>
          <w:vertAlign w:val="superscript"/>
          <w:lang w:bidi="fa-IR"/>
        </w:rPr>
        <w:t>1,2, *</w:t>
      </w:r>
      <w:r w:rsidRPr="003C4FBC">
        <w:rPr>
          <w:rFonts w:ascii="Times New Roman" w:hAnsi="Times New Roman" w:cs="Times New Roman"/>
          <w:lang w:bidi="fa-IR"/>
        </w:rPr>
        <w:t>, Ali Jafari</w:t>
      </w:r>
      <w:r w:rsidRPr="003C4FBC">
        <w:rPr>
          <w:rFonts w:ascii="Times New Roman" w:hAnsi="Times New Roman" w:cs="Times New Roman"/>
          <w:vertAlign w:val="superscript"/>
          <w:lang w:bidi="fa-IR"/>
        </w:rPr>
        <w:t>1</w:t>
      </w:r>
      <w:r w:rsidRPr="003C4FBC">
        <w:rPr>
          <w:rFonts w:ascii="Times New Roman" w:hAnsi="Times New Roman" w:cs="Times New Roman"/>
          <w:lang w:bidi="fa-IR"/>
        </w:rPr>
        <w:t xml:space="preserve">, </w:t>
      </w:r>
      <w:proofErr w:type="spellStart"/>
      <w:r w:rsidRPr="003C4FBC">
        <w:rPr>
          <w:rFonts w:ascii="Times New Roman" w:hAnsi="Times New Roman" w:cs="Times New Roman"/>
          <w:lang w:bidi="fa-IR"/>
        </w:rPr>
        <w:t>Aynaz</w:t>
      </w:r>
      <w:proofErr w:type="spellEnd"/>
      <w:r w:rsidRPr="003C4FBC">
        <w:rPr>
          <w:rFonts w:ascii="Times New Roman" w:hAnsi="Times New Roman" w:cs="Times New Roman"/>
          <w:lang w:bidi="fa-IR"/>
        </w:rPr>
        <w:t xml:space="preserve"> Lotfata</w:t>
      </w:r>
      <w:r w:rsidRPr="003C4FBC">
        <w:rPr>
          <w:rFonts w:ascii="Times New Roman" w:hAnsi="Times New Roman" w:cs="Times New Roman"/>
          <w:vertAlign w:val="superscript"/>
          <w:lang w:bidi="fa-IR"/>
        </w:rPr>
        <w:t>3</w:t>
      </w:r>
    </w:p>
    <w:p w14:paraId="31742660" w14:textId="77777777" w:rsidR="003E2F0E" w:rsidRPr="003C4FBC" w:rsidRDefault="003E2F0E" w:rsidP="003E2F0E">
      <w:pPr>
        <w:spacing w:line="360" w:lineRule="auto"/>
        <w:jc w:val="both"/>
        <w:rPr>
          <w:rFonts w:ascii="Times New Roman" w:hAnsi="Times New Roman" w:cs="Times New Roman"/>
          <w:lang w:bidi="fa-IR"/>
        </w:rPr>
      </w:pPr>
      <w:bookmarkStart w:id="1" w:name="_GoBack"/>
      <w:r w:rsidRPr="003C4FBC">
        <w:rPr>
          <w:iCs/>
          <w:vertAlign w:val="superscript"/>
        </w:rPr>
        <w:t>1</w:t>
      </w:r>
      <w:r w:rsidRPr="007B1F46">
        <w:rPr>
          <w:rFonts w:ascii="Times New Roman" w:hAnsi="Times New Roman" w:cs="Times New Roman"/>
          <w:lang w:bidi="fa-IR"/>
        </w:rPr>
        <w:t xml:space="preserve">Department of Geospatial Information Systems, Faculty of Geodesy and Geomatics Engineering, K. N. </w:t>
      </w:r>
      <w:bookmarkEnd w:id="1"/>
      <w:proofErr w:type="spellStart"/>
      <w:r w:rsidRPr="007B1F46">
        <w:rPr>
          <w:rFonts w:ascii="Times New Roman" w:hAnsi="Times New Roman" w:cs="Times New Roman"/>
          <w:lang w:bidi="fa-IR"/>
        </w:rPr>
        <w:t>Toosi</w:t>
      </w:r>
      <w:proofErr w:type="spellEnd"/>
      <w:r w:rsidRPr="007B1F46">
        <w:rPr>
          <w:rFonts w:ascii="Times New Roman" w:hAnsi="Times New Roman" w:cs="Times New Roman"/>
          <w:lang w:bidi="fa-IR"/>
        </w:rPr>
        <w:t xml:space="preserve"> University of Technology, Tehran, Iran- Email</w:t>
      </w:r>
      <w:r w:rsidRPr="003C4FBC">
        <w:rPr>
          <w:iCs/>
        </w:rPr>
        <w:t xml:space="preserve">s: </w:t>
      </w:r>
      <w:r w:rsidRPr="003C4FBC">
        <w:rPr>
          <w:rStyle w:val="Hyperlink"/>
          <w:rFonts w:ascii="Times New Roman" w:hAnsi="Times New Roman" w:cs="Times New Roman"/>
          <w:lang w:bidi="fa-IR"/>
        </w:rPr>
        <w:t>n.shahmoradi@email.kntu.ac.ir</w:t>
      </w:r>
      <w:r w:rsidRPr="003C4FBC">
        <w:rPr>
          <w:iCs/>
        </w:rPr>
        <w:t>;</w:t>
      </w:r>
      <w:r w:rsidRPr="003C4FBC">
        <w:t xml:space="preserve"> </w:t>
      </w:r>
      <w:hyperlink r:id="rId5" w:history="1">
        <w:r w:rsidRPr="003C4FBC">
          <w:rPr>
            <w:rStyle w:val="Hyperlink"/>
            <w:rFonts w:ascii="Times New Roman" w:eastAsia="Times New Roman" w:hAnsi="Times New Roman" w:cs="Times New Roman"/>
            <w:kern w:val="0"/>
            <w:lang w:val="en-GB" w:eastAsia="en-GB"/>
          </w:rPr>
          <w:t>alesheikh@kntu.ac.ir</w:t>
        </w:r>
      </w:hyperlink>
      <w:r w:rsidRPr="003C4FBC">
        <w:rPr>
          <w:i/>
          <w:iCs/>
          <w:sz w:val="24"/>
          <w:szCs w:val="24"/>
          <w:lang w:val="en-GB"/>
        </w:rPr>
        <w:t>;</w:t>
      </w:r>
      <w:r w:rsidRPr="003C4FBC">
        <w:rPr>
          <w:i/>
          <w:iCs/>
        </w:rPr>
        <w:t xml:space="preserve"> </w:t>
      </w:r>
      <w:hyperlink r:id="rId6" w:history="1">
        <w:r w:rsidRPr="003C4FBC">
          <w:rPr>
            <w:rStyle w:val="Hyperlink"/>
            <w:rFonts w:ascii="Times New Roman" w:hAnsi="Times New Roman" w:cs="Times New Roman"/>
            <w:lang w:bidi="fa-IR"/>
          </w:rPr>
          <w:t>a.jafari2@email.kntu.ac.ir</w:t>
        </w:r>
      </w:hyperlink>
    </w:p>
    <w:p w14:paraId="4FF10B50" w14:textId="77777777" w:rsidR="003E2F0E" w:rsidRPr="003C4FBC" w:rsidRDefault="003E2F0E" w:rsidP="003E2F0E">
      <w:pPr>
        <w:spacing w:line="360" w:lineRule="auto"/>
        <w:jc w:val="both"/>
        <w:rPr>
          <w:rFonts w:ascii="Times New Roman" w:hAnsi="Times New Roman" w:cs="Times New Roman"/>
          <w:lang w:bidi="fa-IR"/>
        </w:rPr>
      </w:pPr>
      <w:r w:rsidRPr="003C4FBC">
        <w:rPr>
          <w:rFonts w:ascii="Times New Roman" w:hAnsi="Times New Roman" w:cs="Times New Roman"/>
          <w:vertAlign w:val="superscript"/>
          <w:lang w:bidi="fa-IR"/>
        </w:rPr>
        <w:t>2</w:t>
      </w:r>
      <w:r w:rsidRPr="003C4FBC">
        <w:rPr>
          <w:rFonts w:ascii="Times New Roman" w:hAnsi="Times New Roman" w:cs="Times New Roman"/>
          <w:lang w:bidi="fa-IR"/>
        </w:rPr>
        <w:t>Geospatial Big Data Computations and Internet of Things (</w:t>
      </w:r>
      <w:proofErr w:type="spellStart"/>
      <w:r w:rsidRPr="003C4FBC">
        <w:rPr>
          <w:rFonts w:ascii="Times New Roman" w:hAnsi="Times New Roman" w:cs="Times New Roman"/>
          <w:lang w:bidi="fa-IR"/>
        </w:rPr>
        <w:t>IoT</w:t>
      </w:r>
      <w:proofErr w:type="spellEnd"/>
      <w:r w:rsidRPr="003C4FBC">
        <w:rPr>
          <w:rFonts w:ascii="Times New Roman" w:hAnsi="Times New Roman" w:cs="Times New Roman"/>
          <w:lang w:bidi="fa-IR"/>
        </w:rPr>
        <w:t xml:space="preserve">) Lab, K. N. </w:t>
      </w:r>
      <w:proofErr w:type="spellStart"/>
      <w:r w:rsidRPr="003C4FBC">
        <w:rPr>
          <w:rFonts w:ascii="Times New Roman" w:hAnsi="Times New Roman" w:cs="Times New Roman"/>
          <w:lang w:bidi="fa-IR"/>
        </w:rPr>
        <w:t>Toosi</w:t>
      </w:r>
      <w:proofErr w:type="spellEnd"/>
      <w:r w:rsidRPr="003C4FBC">
        <w:rPr>
          <w:rFonts w:ascii="Times New Roman" w:hAnsi="Times New Roman" w:cs="Times New Roman"/>
          <w:lang w:bidi="fa-IR"/>
        </w:rPr>
        <w:t xml:space="preserve"> University of Technology, Tehran, Iran; </w:t>
      </w:r>
      <w:r w:rsidRPr="003C4FBC">
        <w:rPr>
          <w:rStyle w:val="Hyperlink"/>
        </w:rPr>
        <w:t>alesheikh@kntu.ac.ir</w:t>
      </w:r>
    </w:p>
    <w:p w14:paraId="6D4BDF1E" w14:textId="77777777" w:rsidR="003E2F0E" w:rsidRPr="003C4FBC" w:rsidRDefault="003E2F0E" w:rsidP="003E2F0E">
      <w:pPr>
        <w:pStyle w:val="Affiliation"/>
        <w:jc w:val="both"/>
        <w:rPr>
          <w:i w:val="0"/>
          <w:iCs/>
          <w:sz w:val="22"/>
          <w:szCs w:val="22"/>
        </w:rPr>
      </w:pPr>
      <w:r w:rsidRPr="003C4FBC">
        <w:rPr>
          <w:i w:val="0"/>
          <w:iCs/>
          <w:sz w:val="22"/>
          <w:szCs w:val="22"/>
          <w:vertAlign w:val="superscript"/>
        </w:rPr>
        <w:t>3</w:t>
      </w:r>
      <w:r w:rsidRPr="003C4FBC">
        <w:rPr>
          <w:i w:val="0"/>
          <w:iCs/>
          <w:sz w:val="22"/>
          <w:szCs w:val="22"/>
        </w:rPr>
        <w:t xml:space="preserve">Department of Pathology, Microbiology, and Immunology, School of Veterinary Medicine, University of California, Davis, USA. Email: </w:t>
      </w:r>
      <w:hyperlink r:id="rId7" w:history="1">
        <w:r w:rsidRPr="003C4FBC">
          <w:rPr>
            <w:rStyle w:val="Hyperlink"/>
            <w:rFonts w:eastAsiaTheme="minorEastAsia"/>
            <w:sz w:val="22"/>
            <w:szCs w:val="22"/>
          </w:rPr>
          <w:t xml:space="preserve">alotfata@gmail.com </w:t>
        </w:r>
      </w:hyperlink>
    </w:p>
    <w:p w14:paraId="12BB60B0" w14:textId="77777777" w:rsidR="003E2F0E" w:rsidRPr="003C4FBC" w:rsidRDefault="003E2F0E" w:rsidP="003E2F0E">
      <w:pPr>
        <w:ind w:firstLine="432"/>
        <w:jc w:val="center"/>
        <w:rPr>
          <w:rFonts w:ascii="Times New Roman" w:hAnsi="Times New Roman" w:cs="Times New Roman"/>
        </w:rPr>
      </w:pPr>
    </w:p>
    <w:p w14:paraId="3978EADF" w14:textId="77777777" w:rsidR="003E2F0E" w:rsidRPr="003C4FBC" w:rsidRDefault="003E2F0E" w:rsidP="003E2F0E">
      <w:pPr>
        <w:rPr>
          <w:rFonts w:ascii="Times New Roman" w:hAnsi="Times New Roman" w:cs="Times New Roman"/>
        </w:rPr>
      </w:pPr>
      <w:r w:rsidRPr="003C4FBC">
        <w:rPr>
          <w:rFonts w:ascii="Times New Roman" w:hAnsi="Times New Roman" w:cs="Times New Roman"/>
        </w:rPr>
        <w:t xml:space="preserve">*Corresponding author: Ali </w:t>
      </w:r>
      <w:proofErr w:type="spellStart"/>
      <w:r w:rsidRPr="003C4FBC">
        <w:rPr>
          <w:rFonts w:ascii="Times New Roman" w:hAnsi="Times New Roman" w:cs="Times New Roman"/>
        </w:rPr>
        <w:t>Asghar</w:t>
      </w:r>
      <w:proofErr w:type="spellEnd"/>
      <w:r w:rsidRPr="003C4FBC">
        <w:rPr>
          <w:rFonts w:ascii="Times New Roman" w:hAnsi="Times New Roman" w:cs="Times New Roman"/>
        </w:rPr>
        <w:t xml:space="preserve"> </w:t>
      </w:r>
      <w:proofErr w:type="spellStart"/>
      <w:r w:rsidRPr="003C4FBC">
        <w:rPr>
          <w:rFonts w:ascii="Times New Roman" w:hAnsi="Times New Roman" w:cs="Times New Roman"/>
        </w:rPr>
        <w:t>Alesheikh</w:t>
      </w:r>
      <w:proofErr w:type="spellEnd"/>
      <w:r w:rsidRPr="003C4FBC">
        <w:rPr>
          <w:rFonts w:ascii="Times New Roman" w:hAnsi="Times New Roman" w:cs="Times New Roman"/>
        </w:rPr>
        <w:t xml:space="preserve">, </w:t>
      </w:r>
      <w:hyperlink r:id="rId8" w:history="1">
        <w:r w:rsidRPr="003C4FBC">
          <w:rPr>
            <w:rStyle w:val="Hyperlink"/>
            <w:rFonts w:ascii="Times New Roman" w:hAnsi="Times New Roman" w:cs="Times New Roman"/>
          </w:rPr>
          <w:t>alesheikh@kntu.ac.ir</w:t>
        </w:r>
      </w:hyperlink>
    </w:p>
    <w:p w14:paraId="74A98508"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40AA17C7"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415A91B0"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6FEE2660"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62FCE691"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58C0A2D5"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755D68CE"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2483A164"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145F11F0"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16F0FFAF"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35D20CF7" w14:textId="77777777" w:rsidR="003E2F0E" w:rsidRDefault="003E2F0E" w:rsidP="006742F1">
      <w:pPr>
        <w:pStyle w:val="NormalWeb"/>
        <w:shd w:val="clear" w:color="auto" w:fill="FFFFFF"/>
        <w:spacing w:line="360" w:lineRule="auto"/>
        <w:ind w:firstLine="432"/>
        <w:jc w:val="both"/>
        <w:rPr>
          <w:rFonts w:asciiTheme="majorBidi" w:hAnsiTheme="majorBidi" w:cstheme="majorBidi"/>
          <w:b/>
          <w:bCs/>
          <w:color w:val="1F1F1F"/>
        </w:rPr>
      </w:pPr>
    </w:p>
    <w:p w14:paraId="4A8E30A0" w14:textId="63BD6A72" w:rsidR="006742F1" w:rsidRPr="00CA7B89" w:rsidRDefault="006742F1" w:rsidP="006742F1">
      <w:pPr>
        <w:pStyle w:val="NormalWeb"/>
        <w:shd w:val="clear" w:color="auto" w:fill="FFFFFF"/>
        <w:spacing w:line="360" w:lineRule="auto"/>
        <w:ind w:firstLine="432"/>
        <w:jc w:val="both"/>
        <w:rPr>
          <w:rFonts w:asciiTheme="majorBidi" w:hAnsiTheme="majorBidi" w:cstheme="majorBidi"/>
          <w:b/>
          <w:bCs/>
          <w:color w:val="1F1F1F"/>
          <w:rtl/>
        </w:rPr>
      </w:pPr>
      <w:r w:rsidRPr="00CA7B89">
        <w:rPr>
          <w:rFonts w:asciiTheme="majorBidi" w:hAnsiTheme="majorBidi" w:cstheme="majorBidi"/>
          <w:b/>
          <w:bCs/>
          <w:color w:val="1F1F1F"/>
        </w:rPr>
        <w:lastRenderedPageBreak/>
        <w:t xml:space="preserve">Supplementary Information </w:t>
      </w:r>
    </w:p>
    <w:p w14:paraId="4BEC5187" w14:textId="5BEBB8F0" w:rsidR="006742F1" w:rsidRPr="00CA7B89" w:rsidRDefault="006742F1" w:rsidP="006742F1">
      <w:pPr>
        <w:jc w:val="both"/>
        <w:rPr>
          <w:rFonts w:asciiTheme="majorBidi" w:hAnsiTheme="majorBidi" w:cstheme="majorBidi"/>
          <w:b/>
          <w:bCs/>
          <w:sz w:val="24"/>
          <w:szCs w:val="24"/>
        </w:rPr>
      </w:pPr>
      <w:r w:rsidRPr="00CA7B89">
        <w:rPr>
          <w:rFonts w:asciiTheme="majorBidi" w:hAnsiTheme="majorBidi" w:cstheme="majorBidi"/>
          <w:b/>
          <w:bCs/>
          <w:sz w:val="24"/>
          <w:szCs w:val="24"/>
        </w:rPr>
        <w:t xml:space="preserve">Supplementary </w:t>
      </w:r>
      <w:r w:rsidR="00D60882" w:rsidRPr="00CA7B89">
        <w:rPr>
          <w:rFonts w:asciiTheme="majorBidi" w:hAnsiTheme="majorBidi" w:cstheme="majorBidi"/>
          <w:b/>
          <w:bCs/>
          <w:sz w:val="24"/>
          <w:szCs w:val="24"/>
        </w:rPr>
        <w:t xml:space="preserve">File </w:t>
      </w:r>
      <w:r w:rsidRPr="00CA7B89">
        <w:rPr>
          <w:rFonts w:asciiTheme="majorBidi" w:hAnsiTheme="majorBidi" w:cstheme="majorBidi"/>
          <w:b/>
          <w:bCs/>
          <w:sz w:val="24"/>
          <w:szCs w:val="24"/>
        </w:rPr>
        <w:t>A</w:t>
      </w:r>
    </w:p>
    <w:p w14:paraId="440074FF" w14:textId="77777777" w:rsidR="006742F1" w:rsidRPr="00CA7B89" w:rsidRDefault="006742F1" w:rsidP="001B5130">
      <w:pPr>
        <w:pStyle w:val="NormalWeb"/>
        <w:shd w:val="clear" w:color="auto" w:fill="FFFFFF"/>
        <w:spacing w:line="360" w:lineRule="auto"/>
        <w:ind w:firstLine="432"/>
        <w:jc w:val="both"/>
        <w:rPr>
          <w:rFonts w:asciiTheme="majorBidi" w:hAnsiTheme="majorBidi" w:cstheme="majorBidi"/>
          <w:color w:val="1F1F1F"/>
          <w:rtl/>
        </w:rPr>
      </w:pPr>
      <w:r w:rsidRPr="00CA7B89">
        <w:rPr>
          <w:rFonts w:asciiTheme="majorBidi" w:hAnsiTheme="majorBidi" w:cstheme="majorBidi"/>
          <w:b/>
          <w:bCs/>
          <w:color w:val="1F1F1F"/>
        </w:rPr>
        <w:t xml:space="preserve">Table A1 </w:t>
      </w:r>
      <w:r w:rsidRPr="00CA7B89">
        <w:rPr>
          <w:rFonts w:asciiTheme="majorBidi" w:hAnsiTheme="majorBidi" w:cstheme="majorBidi"/>
          <w:color w:val="1F1F1F"/>
        </w:rPr>
        <w:t>includes the baseline methods:</w:t>
      </w:r>
    </w:p>
    <w:p w14:paraId="775BF412" w14:textId="3DEC9A89" w:rsidR="00694A1D" w:rsidRPr="00CA7B89" w:rsidRDefault="00694A1D" w:rsidP="00694A1D">
      <w:pPr>
        <w:pStyle w:val="NormalWeb"/>
        <w:numPr>
          <w:ilvl w:val="0"/>
          <w:numId w:val="1"/>
        </w:numPr>
        <w:shd w:val="clear" w:color="auto" w:fill="FFFFFF"/>
        <w:spacing w:line="360" w:lineRule="auto"/>
        <w:jc w:val="both"/>
        <w:rPr>
          <w:rFonts w:asciiTheme="majorBidi" w:hAnsiTheme="majorBidi" w:cstheme="majorBidi"/>
          <w:color w:val="1F1F1F"/>
        </w:rPr>
      </w:pPr>
      <w:r w:rsidRPr="00CA7B89">
        <w:rPr>
          <w:rFonts w:asciiTheme="majorBidi" w:hAnsiTheme="majorBidi" w:cstheme="majorBidi"/>
          <w:b/>
          <w:bCs/>
          <w:color w:val="1F1F1F"/>
        </w:rPr>
        <w:t>GRU</w:t>
      </w:r>
      <w:r w:rsidRPr="00CA7B89">
        <w:rPr>
          <w:rFonts w:asciiTheme="majorBidi" w:hAnsiTheme="majorBidi" w:cstheme="majorBidi"/>
          <w:color w:val="1F1F1F"/>
        </w:rPr>
        <w:t>: This model employs a Gated Recurrent Unit (GRU) layer to capture temporal patterns in the crime data. GRU is designed to efficiently model sequential dependencies by using gating mechanisms that control the flow of information through time steps. The model was trained using a single GRU layer across all three spatial resolutions (2000m, 1000m, and 500m).</w:t>
      </w:r>
    </w:p>
    <w:p w14:paraId="60952304" w14:textId="77777777" w:rsidR="006742F1" w:rsidRPr="00CA7B89" w:rsidRDefault="006742F1" w:rsidP="001B5130">
      <w:pPr>
        <w:pStyle w:val="NormalWeb"/>
        <w:numPr>
          <w:ilvl w:val="0"/>
          <w:numId w:val="1"/>
        </w:numPr>
        <w:shd w:val="clear" w:color="auto" w:fill="FFFFFF"/>
        <w:spacing w:line="360" w:lineRule="auto"/>
        <w:jc w:val="both"/>
        <w:rPr>
          <w:rFonts w:asciiTheme="majorBidi" w:hAnsiTheme="majorBidi" w:cstheme="majorBidi"/>
          <w:color w:val="1F1F1F"/>
        </w:rPr>
      </w:pPr>
      <w:r w:rsidRPr="00CA7B89">
        <w:rPr>
          <w:rFonts w:asciiTheme="majorBidi" w:hAnsiTheme="majorBidi" w:cstheme="majorBidi"/>
          <w:b/>
          <w:bCs/>
          <w:color w:val="1F1F1F"/>
        </w:rPr>
        <w:t>LSTM</w:t>
      </w:r>
      <w:r w:rsidRPr="00CA7B89">
        <w:rPr>
          <w:rFonts w:asciiTheme="majorBidi" w:hAnsiTheme="majorBidi" w:cstheme="majorBidi"/>
          <w:color w:val="1F1F1F"/>
        </w:rPr>
        <w:t>: This model was trained on data from all three spatial resolutions (2000m, 1000m, and 500m) using one LSTM layer to capture temporal dependencies in the crime data.</w:t>
      </w:r>
    </w:p>
    <w:p w14:paraId="0B9EA93C" w14:textId="27084535" w:rsidR="00694A1D" w:rsidRPr="00CA7B89" w:rsidRDefault="00694A1D" w:rsidP="00694A1D">
      <w:pPr>
        <w:pStyle w:val="NormalWeb"/>
        <w:numPr>
          <w:ilvl w:val="0"/>
          <w:numId w:val="1"/>
        </w:numPr>
        <w:shd w:val="clear" w:color="auto" w:fill="FFFFFF"/>
        <w:spacing w:line="360" w:lineRule="auto"/>
        <w:jc w:val="both"/>
        <w:rPr>
          <w:rFonts w:asciiTheme="majorBidi" w:hAnsiTheme="majorBidi" w:cstheme="majorBidi"/>
          <w:color w:val="1F1F1F"/>
        </w:rPr>
      </w:pPr>
      <w:r w:rsidRPr="00CA7B89">
        <w:rPr>
          <w:rFonts w:asciiTheme="majorBidi" w:hAnsiTheme="majorBidi" w:cstheme="majorBidi"/>
          <w:b/>
          <w:bCs/>
          <w:color w:val="1F1F1F"/>
        </w:rPr>
        <w:t>CNN-LSTM</w:t>
      </w:r>
      <w:r w:rsidRPr="00CA7B89">
        <w:rPr>
          <w:rFonts w:asciiTheme="majorBidi" w:hAnsiTheme="majorBidi" w:cstheme="majorBidi"/>
          <w:color w:val="1F1F1F"/>
        </w:rPr>
        <w:t xml:space="preserve">: This hybrid model combines Convolutional Neural Networks (CNN) for spatial feature extraction with LSTM for temporal sequence modeling. Initially, CNN layers extract spatial patterns from the input grids, and the resulting features are passed to an LSTM layer to learn temporal dynamics. The model was trained at all three spatial resolutions to capture complex </w:t>
      </w:r>
      <w:proofErr w:type="spellStart"/>
      <w:r w:rsidRPr="00CA7B89">
        <w:rPr>
          <w:rFonts w:asciiTheme="majorBidi" w:hAnsiTheme="majorBidi" w:cstheme="majorBidi"/>
          <w:color w:val="1F1F1F"/>
        </w:rPr>
        <w:t>spatio</w:t>
      </w:r>
      <w:proofErr w:type="spellEnd"/>
      <w:r w:rsidRPr="00CA7B89">
        <w:rPr>
          <w:rFonts w:asciiTheme="majorBidi" w:hAnsiTheme="majorBidi" w:cstheme="majorBidi"/>
          <w:color w:val="1F1F1F"/>
        </w:rPr>
        <w:t>-temporal relationships in crime data.</w:t>
      </w:r>
    </w:p>
    <w:p w14:paraId="58A06688" w14:textId="76EF168E" w:rsidR="00694A1D" w:rsidRPr="00CA7B89" w:rsidRDefault="006742F1" w:rsidP="00694A1D">
      <w:pPr>
        <w:pStyle w:val="NormalWeb"/>
        <w:numPr>
          <w:ilvl w:val="0"/>
          <w:numId w:val="1"/>
        </w:numPr>
        <w:shd w:val="clear" w:color="auto" w:fill="FFFFFF"/>
        <w:spacing w:line="360" w:lineRule="auto"/>
        <w:jc w:val="both"/>
        <w:rPr>
          <w:rFonts w:asciiTheme="majorBidi" w:hAnsiTheme="majorBidi" w:cstheme="majorBidi"/>
          <w:color w:val="1F1F1F"/>
        </w:rPr>
      </w:pPr>
      <w:r w:rsidRPr="00CA7B89">
        <w:rPr>
          <w:rFonts w:asciiTheme="majorBidi" w:hAnsiTheme="majorBidi" w:cstheme="majorBidi"/>
          <w:b/>
          <w:bCs/>
          <w:color w:val="1F1F1F"/>
        </w:rPr>
        <w:t>Convolutional LSTM (</w:t>
      </w:r>
      <w:proofErr w:type="spellStart"/>
      <w:r w:rsidRPr="00CA7B89">
        <w:rPr>
          <w:rFonts w:asciiTheme="majorBidi" w:hAnsiTheme="majorBidi" w:cstheme="majorBidi"/>
          <w:b/>
          <w:bCs/>
          <w:color w:val="1F1F1F"/>
        </w:rPr>
        <w:t>Conv</w:t>
      </w:r>
      <w:proofErr w:type="spellEnd"/>
      <w:r w:rsidR="001A574E" w:rsidRPr="00CA7B89">
        <w:rPr>
          <w:rFonts w:asciiTheme="majorBidi" w:hAnsiTheme="majorBidi" w:cstheme="majorBidi"/>
          <w:b/>
          <w:bCs/>
          <w:color w:val="1F1F1F"/>
        </w:rPr>
        <w:t>-</w:t>
      </w:r>
      <w:r w:rsidRPr="00CA7B89">
        <w:rPr>
          <w:rFonts w:asciiTheme="majorBidi" w:hAnsiTheme="majorBidi" w:cstheme="majorBidi"/>
          <w:b/>
          <w:bCs/>
          <w:color w:val="1F1F1F"/>
        </w:rPr>
        <w:t>LSTM)</w:t>
      </w:r>
      <w:r w:rsidRPr="00CA7B89">
        <w:rPr>
          <w:rFonts w:asciiTheme="majorBidi" w:hAnsiTheme="majorBidi" w:cstheme="majorBidi"/>
          <w:color w:val="1F1F1F"/>
        </w:rPr>
        <w:t xml:space="preserve">: This variant of the LSTM model replaces the fully connected layer with a convolutional layer, enhancing the model’s ability to capture </w:t>
      </w:r>
      <w:proofErr w:type="spellStart"/>
      <w:r w:rsidRPr="00CA7B89">
        <w:rPr>
          <w:rFonts w:asciiTheme="majorBidi" w:hAnsiTheme="majorBidi" w:cstheme="majorBidi"/>
          <w:color w:val="1F1F1F"/>
        </w:rPr>
        <w:t>spatio</w:t>
      </w:r>
      <w:proofErr w:type="spellEnd"/>
      <w:r w:rsidRPr="00CA7B89">
        <w:rPr>
          <w:rFonts w:asciiTheme="majorBidi" w:hAnsiTheme="majorBidi" w:cstheme="majorBidi"/>
          <w:color w:val="1F1F1F"/>
        </w:rPr>
        <w:t xml:space="preserve">-temporal features. We employed two </w:t>
      </w:r>
      <w:proofErr w:type="spellStart"/>
      <w:r w:rsidRPr="00CA7B89">
        <w:rPr>
          <w:rFonts w:asciiTheme="majorBidi" w:hAnsiTheme="majorBidi" w:cstheme="majorBidi"/>
          <w:color w:val="1F1F1F"/>
        </w:rPr>
        <w:t>Conv</w:t>
      </w:r>
      <w:proofErr w:type="spellEnd"/>
      <w:r w:rsidR="001A574E" w:rsidRPr="00CA7B89">
        <w:rPr>
          <w:rFonts w:asciiTheme="majorBidi" w:hAnsiTheme="majorBidi" w:cstheme="majorBidi"/>
          <w:color w:val="1F1F1F"/>
        </w:rPr>
        <w:t>-</w:t>
      </w:r>
      <w:r w:rsidRPr="00CA7B89">
        <w:rPr>
          <w:rFonts w:asciiTheme="majorBidi" w:hAnsiTheme="majorBidi" w:cstheme="majorBidi"/>
          <w:color w:val="1F1F1F"/>
        </w:rPr>
        <w:t>LSTM layers.</w:t>
      </w:r>
    </w:p>
    <w:p w14:paraId="5EAFD584" w14:textId="2229E2E3" w:rsidR="0055526A" w:rsidRPr="00CA7B89" w:rsidRDefault="0055526A" w:rsidP="005575C7">
      <w:pPr>
        <w:pStyle w:val="NormalWeb"/>
        <w:numPr>
          <w:ilvl w:val="0"/>
          <w:numId w:val="1"/>
        </w:numPr>
        <w:shd w:val="clear" w:color="auto" w:fill="FFFFFF"/>
        <w:spacing w:line="360" w:lineRule="auto"/>
        <w:jc w:val="both"/>
        <w:rPr>
          <w:rFonts w:asciiTheme="majorBidi" w:hAnsiTheme="majorBidi" w:cstheme="majorBidi"/>
          <w:color w:val="1F1F1F"/>
        </w:rPr>
      </w:pPr>
      <w:r w:rsidRPr="00CA7B89">
        <w:rPr>
          <w:rFonts w:asciiTheme="majorBidi" w:hAnsiTheme="majorBidi" w:cstheme="majorBidi"/>
          <w:color w:val="1F1F1F"/>
        </w:rPr>
        <w:t xml:space="preserve"> </w:t>
      </w:r>
      <w:r w:rsidRPr="00CA7B89">
        <w:rPr>
          <w:rFonts w:asciiTheme="majorBidi" w:hAnsiTheme="majorBidi" w:cstheme="majorBidi"/>
          <w:b/>
          <w:bCs/>
          <w:color w:val="1F1F1F"/>
        </w:rPr>
        <w:t>ST-</w:t>
      </w:r>
      <w:proofErr w:type="spellStart"/>
      <w:r w:rsidRPr="00CA7B89">
        <w:rPr>
          <w:rFonts w:asciiTheme="majorBidi" w:hAnsiTheme="majorBidi" w:cstheme="majorBidi"/>
          <w:b/>
          <w:bCs/>
          <w:color w:val="1F1F1F"/>
        </w:rPr>
        <w:t>ResNet</w:t>
      </w:r>
      <w:proofErr w:type="spellEnd"/>
      <w:r w:rsidRPr="00CA7B89">
        <w:rPr>
          <w:rFonts w:asciiTheme="majorBidi" w:hAnsiTheme="majorBidi" w:cstheme="majorBidi"/>
          <w:color w:val="1F1F1F"/>
        </w:rPr>
        <w:t xml:space="preserve">: </w:t>
      </w:r>
      <w:r w:rsidR="005575C7" w:rsidRPr="00CA7B89">
        <w:rPr>
          <w:rFonts w:asciiTheme="majorBidi" w:hAnsiTheme="majorBidi" w:cstheme="majorBidi"/>
          <w:color w:val="1F1F1F"/>
        </w:rPr>
        <w:t>This model follows the ST-</w:t>
      </w:r>
      <w:proofErr w:type="spellStart"/>
      <w:r w:rsidR="005575C7" w:rsidRPr="00CA7B89">
        <w:rPr>
          <w:rFonts w:asciiTheme="majorBidi" w:hAnsiTheme="majorBidi" w:cstheme="majorBidi"/>
          <w:color w:val="1F1F1F"/>
        </w:rPr>
        <w:t>ResNet</w:t>
      </w:r>
      <w:proofErr w:type="spellEnd"/>
      <w:r w:rsidR="005575C7" w:rsidRPr="00CA7B89">
        <w:rPr>
          <w:rFonts w:asciiTheme="majorBidi" w:hAnsiTheme="majorBidi" w:cstheme="majorBidi"/>
          <w:color w:val="1F1F1F"/>
        </w:rPr>
        <w:t xml:space="preserve"> proposed by Zhang et al. (2017), which captures short-term, periodic, and long-term spatial dependencies through multiple residual units. Each residual unit applies convolutional layers to learn spatial features from crime grids, while the residual connections help stabilize deep learning. In line with the original design, external features such as weather conditions and calendar indicators (weekdays, weekends, holidays) were incorporated via a fully connected layer.</w:t>
      </w:r>
    </w:p>
    <w:p w14:paraId="498D79D3" w14:textId="2F9B306D" w:rsidR="00415747" w:rsidRPr="00CA7B89" w:rsidRDefault="005F5459" w:rsidP="00415747">
      <w:pPr>
        <w:pStyle w:val="NormalWeb"/>
        <w:numPr>
          <w:ilvl w:val="0"/>
          <w:numId w:val="1"/>
        </w:numPr>
        <w:shd w:val="clear" w:color="auto" w:fill="FFFFFF"/>
        <w:spacing w:line="360" w:lineRule="auto"/>
        <w:jc w:val="both"/>
        <w:rPr>
          <w:rFonts w:asciiTheme="majorBidi" w:hAnsiTheme="majorBidi" w:cstheme="majorBidi"/>
          <w:color w:val="1F1F1F"/>
        </w:rPr>
      </w:pPr>
      <w:r w:rsidRPr="005F5459">
        <w:rPr>
          <w:rFonts w:asciiTheme="majorBidi" w:hAnsiTheme="majorBidi" w:cstheme="majorBidi"/>
          <w:b/>
          <w:bCs/>
          <w:color w:val="1F1F1F"/>
        </w:rPr>
        <w:t>Improved</w:t>
      </w:r>
      <w:r w:rsidR="00415747" w:rsidRPr="005F5459">
        <w:rPr>
          <w:rFonts w:asciiTheme="majorBidi" w:hAnsiTheme="majorBidi" w:cstheme="majorBidi"/>
          <w:b/>
          <w:bCs/>
          <w:color w:val="1F1F1F"/>
        </w:rPr>
        <w:t xml:space="preserve"> </w:t>
      </w:r>
      <w:r w:rsidR="00415747" w:rsidRPr="00CA7B89">
        <w:rPr>
          <w:rFonts w:asciiTheme="majorBidi" w:hAnsiTheme="majorBidi" w:cstheme="majorBidi"/>
          <w:b/>
          <w:bCs/>
          <w:color w:val="1F1F1F"/>
        </w:rPr>
        <w:t>Vision Transformer (</w:t>
      </w:r>
      <w:proofErr w:type="spellStart"/>
      <w:r w:rsidR="00415747" w:rsidRPr="00CA7B89">
        <w:rPr>
          <w:rFonts w:asciiTheme="majorBidi" w:hAnsiTheme="majorBidi" w:cstheme="majorBidi"/>
          <w:b/>
          <w:bCs/>
          <w:color w:val="1F1F1F"/>
        </w:rPr>
        <w:t>ViT</w:t>
      </w:r>
      <w:proofErr w:type="spellEnd"/>
      <w:r w:rsidR="00415747" w:rsidRPr="00CA7B89">
        <w:rPr>
          <w:rFonts w:asciiTheme="majorBidi" w:hAnsiTheme="majorBidi" w:cstheme="majorBidi"/>
          <w:b/>
          <w:bCs/>
          <w:color w:val="1F1F1F"/>
        </w:rPr>
        <w:t>)</w:t>
      </w:r>
      <w:r w:rsidR="00415747" w:rsidRPr="00CA7B89">
        <w:rPr>
          <w:rFonts w:asciiTheme="majorBidi" w:hAnsiTheme="majorBidi" w:cstheme="majorBidi"/>
          <w:color w:val="1F1F1F"/>
        </w:rPr>
        <w:t xml:space="preserve">: The </w:t>
      </w:r>
      <w:r w:rsidR="00991233" w:rsidRPr="00CA7B89">
        <w:rPr>
          <w:rFonts w:asciiTheme="majorBidi" w:hAnsiTheme="majorBidi" w:cstheme="majorBidi"/>
          <w:color w:val="1F1F1F"/>
        </w:rPr>
        <w:t>v</w:t>
      </w:r>
      <w:r w:rsidR="00415747" w:rsidRPr="00CA7B89">
        <w:rPr>
          <w:rFonts w:asciiTheme="majorBidi" w:hAnsiTheme="majorBidi" w:cstheme="majorBidi"/>
          <w:color w:val="1F1F1F"/>
        </w:rPr>
        <w:t xml:space="preserve">ision </w:t>
      </w:r>
      <w:r w:rsidR="00991233" w:rsidRPr="00CA7B89">
        <w:rPr>
          <w:rFonts w:asciiTheme="majorBidi" w:hAnsiTheme="majorBidi" w:cstheme="majorBidi"/>
          <w:color w:val="1F1F1F"/>
        </w:rPr>
        <w:t>t</w:t>
      </w:r>
      <w:r w:rsidR="00415747" w:rsidRPr="00CA7B89">
        <w:rPr>
          <w:rFonts w:asciiTheme="majorBidi" w:hAnsiTheme="majorBidi" w:cstheme="majorBidi"/>
          <w:color w:val="1F1F1F"/>
        </w:rPr>
        <w:t xml:space="preserve">ransformer model applies a patch-based tokenization of the crime grid, where each grid patch is treated as a token and </w:t>
      </w:r>
      <w:r w:rsidR="00415747" w:rsidRPr="00CA7B89">
        <w:rPr>
          <w:rFonts w:asciiTheme="majorBidi" w:hAnsiTheme="majorBidi" w:cstheme="majorBidi"/>
          <w:color w:val="1F1F1F"/>
        </w:rPr>
        <w:lastRenderedPageBreak/>
        <w:t xml:space="preserve">processed by transformer encoder layers. The self-attention mechanism enables the model to capture long-range spatial dependencies. The model was trained across resolutions of 2000m, 1000m, and 500m to evaluate its effectiveness in </w:t>
      </w:r>
      <w:proofErr w:type="spellStart"/>
      <w:r w:rsidR="00415747" w:rsidRPr="00CA7B89">
        <w:rPr>
          <w:rFonts w:asciiTheme="majorBidi" w:hAnsiTheme="majorBidi" w:cstheme="majorBidi"/>
          <w:color w:val="1F1F1F"/>
        </w:rPr>
        <w:t>spatio</w:t>
      </w:r>
      <w:proofErr w:type="spellEnd"/>
      <w:r w:rsidR="00415747" w:rsidRPr="00CA7B89">
        <w:rPr>
          <w:rFonts w:asciiTheme="majorBidi" w:hAnsiTheme="majorBidi" w:cstheme="majorBidi"/>
          <w:color w:val="1F1F1F"/>
        </w:rPr>
        <w:t>-temporal hotspot detection.</w:t>
      </w:r>
    </w:p>
    <w:p w14:paraId="0A03BE51" w14:textId="2CEEB073" w:rsidR="0055526A" w:rsidRPr="00CA7B89" w:rsidRDefault="00D22FC1" w:rsidP="00D22FC1">
      <w:pPr>
        <w:pStyle w:val="NormalWeb"/>
        <w:numPr>
          <w:ilvl w:val="0"/>
          <w:numId w:val="1"/>
        </w:numPr>
        <w:shd w:val="clear" w:color="auto" w:fill="FFFFFF"/>
        <w:spacing w:line="360" w:lineRule="auto"/>
        <w:jc w:val="both"/>
        <w:rPr>
          <w:rFonts w:asciiTheme="majorBidi" w:hAnsiTheme="majorBidi" w:cstheme="majorBidi"/>
          <w:color w:val="1F1F1F"/>
        </w:rPr>
      </w:pPr>
      <w:r w:rsidRPr="00CA7B89">
        <w:rPr>
          <w:rFonts w:asciiTheme="majorBidi" w:hAnsiTheme="majorBidi" w:cstheme="majorBidi"/>
          <w:b/>
          <w:bCs/>
          <w:color w:val="1F1F1F"/>
        </w:rPr>
        <w:t>Enhanced ST-GCN</w:t>
      </w:r>
      <w:r w:rsidRPr="00CA7B89">
        <w:rPr>
          <w:rFonts w:asciiTheme="majorBidi" w:hAnsiTheme="majorBidi" w:cstheme="majorBidi"/>
          <w:color w:val="1F1F1F"/>
        </w:rPr>
        <w:t xml:space="preserve">: This graph-based model builds a </w:t>
      </w:r>
      <w:proofErr w:type="spellStart"/>
      <w:r w:rsidRPr="00CA7B89">
        <w:rPr>
          <w:rFonts w:asciiTheme="majorBidi" w:hAnsiTheme="majorBidi" w:cstheme="majorBidi"/>
          <w:color w:val="1F1F1F"/>
        </w:rPr>
        <w:t>spatio</w:t>
      </w:r>
      <w:proofErr w:type="spellEnd"/>
      <w:r w:rsidRPr="00CA7B89">
        <w:rPr>
          <w:rFonts w:asciiTheme="majorBidi" w:hAnsiTheme="majorBidi" w:cstheme="majorBidi"/>
          <w:color w:val="1F1F1F"/>
        </w:rPr>
        <w:t>-temporal graph where each grid cell is treated as a node connected to its neighbors. Weighted adjacency matrices (including one-hop and two-hop supports) allow the model to capture both local and higher-order spatial dependencies. Temporal convolutional blocks with dilation are applied to extract long-term temporal dynamics. Residual connections, layer normalization, and dropout improve stability. This enhanced ST-GCN was trained and evaluated at all three resolutions.</w:t>
      </w:r>
    </w:p>
    <w:p w14:paraId="24AEEE42" w14:textId="5F365BCB" w:rsidR="00D852D9" w:rsidRPr="00CA7B89" w:rsidRDefault="00D852D9" w:rsidP="00D852D9">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 xml:space="preserve">The proposed model was benchmarked against a broad set of baselines, including recurrent models (GRU, LSTM), hybrid convolutional–recurrent models (CNN-LSTM,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-LSTM), the widely used ST-</w:t>
      </w:r>
      <w:proofErr w:type="spellStart"/>
      <w:r w:rsidRPr="00CA7B89">
        <w:rPr>
          <w:rFonts w:asciiTheme="majorBidi" w:hAnsiTheme="majorBidi" w:cstheme="majorBidi"/>
          <w:color w:val="1F1F1F"/>
        </w:rPr>
        <w:t>ResNet</w:t>
      </w:r>
      <w:proofErr w:type="spellEnd"/>
      <w:r w:rsidRPr="00CA7B89">
        <w:rPr>
          <w:rFonts w:asciiTheme="majorBidi" w:hAnsiTheme="majorBidi" w:cstheme="majorBidi"/>
          <w:color w:val="1F1F1F"/>
        </w:rPr>
        <w:t>, and more recent state-of-the-art approaches such as the Vision Transformer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and an Enhanced ST-GCN. To ensure fairness, all models were trained under the same data preparation pipeline, with DPIM applied to address sparsity. This comparison (</w:t>
      </w:r>
      <w:r w:rsidRPr="00CA7B89">
        <w:rPr>
          <w:rFonts w:asciiTheme="majorBidi" w:hAnsiTheme="majorBidi" w:cstheme="majorBidi"/>
          <w:b/>
          <w:bCs/>
          <w:color w:val="1F1F1F"/>
        </w:rPr>
        <w:t>Table A1</w:t>
      </w:r>
      <w:r w:rsidRPr="00CA7B89">
        <w:rPr>
          <w:rFonts w:asciiTheme="majorBidi" w:hAnsiTheme="majorBidi" w:cstheme="majorBidi"/>
          <w:color w:val="1F1F1F"/>
        </w:rPr>
        <w:t>) spans both classical and state-of-the-art architectures and was conducted across three spatial resolutions (2000 m, 1000 m, and 500 m) to evaluate robustness and adaptability at different levels of spatial granularity.</w:t>
      </w:r>
    </w:p>
    <w:p w14:paraId="1E73551F" w14:textId="6C71A804" w:rsidR="00861F6B" w:rsidRPr="00CA7B89" w:rsidRDefault="00861F6B" w:rsidP="00861F6B">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 xml:space="preserve">At the 2000 m resolution, Enhanced ST-GCN recorded the lowest errors (MAE = 0.0771, RMSE = 0.2473), while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-LSTM achieved the highest R² (0.93) and ST-</w:t>
      </w:r>
      <w:proofErr w:type="spellStart"/>
      <w:r w:rsidRPr="00CA7B89">
        <w:rPr>
          <w:rFonts w:asciiTheme="majorBidi" w:hAnsiTheme="majorBidi" w:cstheme="majorBidi"/>
          <w:color w:val="1F1F1F"/>
        </w:rPr>
        <w:t>ResNet</w:t>
      </w:r>
      <w:proofErr w:type="spellEnd"/>
      <w:r w:rsidRPr="00CA7B89">
        <w:rPr>
          <w:rFonts w:asciiTheme="majorBidi" w:hAnsiTheme="majorBidi" w:cstheme="majorBidi"/>
          <w:color w:val="1F1F1F"/>
        </w:rPr>
        <w:t xml:space="preserve"> and CNN-LSTM also showed strong explanatory power (R² ≈ 0.90).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xml:space="preserve"> lagged behind with a lower R² (0.74). Although </w:t>
      </w:r>
      <w:r w:rsidR="004D70E3" w:rsidRPr="00CA7B89">
        <w:rPr>
          <w:rFonts w:asciiTheme="majorBidi" w:hAnsiTheme="majorBidi" w:cstheme="majorBidi"/>
          <w:color w:val="1F1F1F"/>
        </w:rPr>
        <w:t>the proposed</w:t>
      </w:r>
      <w:r w:rsidRPr="00CA7B89">
        <w:rPr>
          <w:rFonts w:asciiTheme="majorBidi" w:hAnsiTheme="majorBidi" w:cstheme="majorBidi"/>
          <w:color w:val="1F1F1F"/>
        </w:rPr>
        <w:t xml:space="preserve"> model did not minimize error at this coarse scale (MAE = 0.3796, RMSE = 0.9785), it achieved the best hotspot-targeting metrics (hit-rates at 5%, 10%, 20% and PAI), reflecting its advantage in spatial prioritization even under limited coverage.</w:t>
      </w:r>
    </w:p>
    <w:p w14:paraId="49954F04" w14:textId="6C68F573" w:rsidR="00861F6B" w:rsidRPr="00CA7B89" w:rsidRDefault="00861F6B" w:rsidP="00861F6B">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At the 1000 m resolution, most baselines reached their peak hotspot prediction performance. Enhanced ST-GCN provided the lowest error values (MAE = 0.0763, RMSE = 0.3282), ST-</w:t>
      </w:r>
      <w:proofErr w:type="spellStart"/>
      <w:r w:rsidRPr="00CA7B89">
        <w:rPr>
          <w:rFonts w:asciiTheme="majorBidi" w:hAnsiTheme="majorBidi" w:cstheme="majorBidi"/>
          <w:color w:val="1F1F1F"/>
        </w:rPr>
        <w:t>ResNet</w:t>
      </w:r>
      <w:proofErr w:type="spellEnd"/>
      <w:r w:rsidRPr="00CA7B89">
        <w:rPr>
          <w:rFonts w:asciiTheme="majorBidi" w:hAnsiTheme="majorBidi" w:cstheme="majorBidi"/>
          <w:color w:val="1F1F1F"/>
        </w:rPr>
        <w:t xml:space="preserve"> led at the 20% hit-rate and PAI, and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 xml:space="preserve">-LSTM maintained strong accuracy (R² = 0.86). </w:t>
      </w:r>
      <w:r w:rsidR="00CB248A" w:rsidRPr="00CA7B89">
        <w:rPr>
          <w:rFonts w:asciiTheme="majorBidi" w:hAnsiTheme="majorBidi" w:cstheme="majorBidi"/>
          <w:color w:val="1F1F1F"/>
        </w:rPr>
        <w:lastRenderedPageBreak/>
        <w:t>T</w:t>
      </w:r>
      <w:r w:rsidR="00A7595B" w:rsidRPr="00CA7B89">
        <w:rPr>
          <w:rFonts w:asciiTheme="majorBidi" w:hAnsiTheme="majorBidi" w:cstheme="majorBidi"/>
          <w:color w:val="1F1F1F"/>
        </w:rPr>
        <w:t>he proposed</w:t>
      </w:r>
      <w:r w:rsidRPr="00CA7B89">
        <w:rPr>
          <w:rFonts w:asciiTheme="majorBidi" w:hAnsiTheme="majorBidi" w:cstheme="majorBidi"/>
          <w:color w:val="1F1F1F"/>
        </w:rPr>
        <w:t xml:space="preserve"> model attained the highest overall explanatory power (R² = 0.93) and remained competitive across hotspot metrics, indicating robustness at this intermediate scale.</w:t>
      </w:r>
    </w:p>
    <w:p w14:paraId="3AB3097B" w14:textId="0804A893" w:rsidR="004F02FD" w:rsidRPr="00CA7B89" w:rsidRDefault="00861F6B" w:rsidP="00EA1F76">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 xml:space="preserve">At the 500 m resolution, the proposed model clearly outperformed all baselines, achieving the lowest error (MAE = 0.0327, RMSE = 0.2215) and the highest R² (0.93). In contrast, Enhanced ST-GCN showed increased error (RMSE = 0.3736, R² = 0.79) and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xml:space="preserve"> declined further (RMSE = 0.5676, R² = 0.54). </w:t>
      </w:r>
      <w:r w:rsidR="00825223" w:rsidRPr="00CA7B89">
        <w:rPr>
          <w:rFonts w:asciiTheme="majorBidi" w:hAnsiTheme="majorBidi" w:cstheme="majorBidi"/>
          <w:color w:val="1F1F1F"/>
        </w:rPr>
        <w:t>The proposed</w:t>
      </w:r>
      <w:r w:rsidRPr="00CA7B89">
        <w:rPr>
          <w:rFonts w:asciiTheme="majorBidi" w:hAnsiTheme="majorBidi" w:cstheme="majorBidi"/>
          <w:color w:val="1F1F1F"/>
        </w:rPr>
        <w:t xml:space="preserve"> model also delivered the top hotspot localization at 5% and 20% coverage and the highest PAI (4.4370). These findings confirm that while most baselines peak at 1000 m, the proposed model uniquely improves further at the finer 500 m resolution, sustaining high accuracy where neighborhood-level hotspot prediction is most critical. </w:t>
      </w:r>
    </w:p>
    <w:p w14:paraId="59FDFC83" w14:textId="68A715FB" w:rsidR="00351DAD" w:rsidRPr="00CA7B89" w:rsidRDefault="008B0B81" w:rsidP="008B0B81">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Together, these findings illustrate the capability of the proposed model in both accuracy and spatial targeting, making it a robust and reliable approach for short-term urban crime prediction tasks.</w:t>
      </w:r>
    </w:p>
    <w:p w14:paraId="3EB5CE8E" w14:textId="77777777" w:rsidR="00C94E14" w:rsidRPr="00CA7B89" w:rsidRDefault="00C94E14" w:rsidP="00C94E14">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b/>
          <w:bCs/>
          <w:color w:val="1F1F1F"/>
        </w:rPr>
        <w:t xml:space="preserve">Table A2 </w:t>
      </w:r>
      <w:r w:rsidRPr="00CA7B89">
        <w:rPr>
          <w:rFonts w:asciiTheme="majorBidi" w:hAnsiTheme="majorBidi" w:cstheme="majorBidi"/>
          <w:color w:val="1F1F1F"/>
        </w:rPr>
        <w:t xml:space="preserve">presents a comparative analysis of model efficiency between the proposed method and six baseline models (GRU, LSTM, CNN-LSTM,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 xml:space="preserve">-LSTM,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xml:space="preserve">, and ST-GCN) across three spatial resolutions (500 m, 1000 m, and 2000 m). Two key performance indicators are reported: average training time per epoch (in seconds) and average inference time per sample (in milliseconds). All experiments were conducted using an NVIDIA RTX 3060 GPU, except for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-LSTM at 500 m resolution, which exceeded GPU memory limitations and was therefore run on a high-memory CPU (140 GB RAM).</w:t>
      </w:r>
    </w:p>
    <w:p w14:paraId="5FC1E2E5" w14:textId="17AFB12F" w:rsidR="00C94E14" w:rsidRPr="00CA7B89" w:rsidRDefault="00C94E14" w:rsidP="00C94E14">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 xml:space="preserve">The results show that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 xml:space="preserve">-LSTM exhibits the highest computational cost at all resolutions, requiring substantially longer training and inference times. </w:t>
      </w:r>
      <w:r w:rsidR="001306FB" w:rsidRPr="00CA7B89">
        <w:rPr>
          <w:rFonts w:asciiTheme="majorBidi" w:hAnsiTheme="majorBidi" w:cstheme="majorBidi"/>
          <w:color w:val="1F1F1F"/>
        </w:rPr>
        <w:t xml:space="preserve">Enhanced </w:t>
      </w:r>
      <w:r w:rsidRPr="00CA7B89">
        <w:rPr>
          <w:rFonts w:asciiTheme="majorBidi" w:hAnsiTheme="majorBidi" w:cstheme="majorBidi"/>
          <w:color w:val="1F1F1F"/>
        </w:rPr>
        <w:t xml:space="preserve">ST-GCN and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xml:space="preserve"> also demonstrate high computational overhead, especially at finer spatial resolutions. In contrast, the proposed model maintains a favorable balance between efficiency and accuracy, with training times significantly lower than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 xml:space="preserve">-LSTM, CNN-LSTM,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and ST-GCN.</w:t>
      </w:r>
    </w:p>
    <w:p w14:paraId="0638F87B" w14:textId="605A6134" w:rsidR="00710145" w:rsidRPr="00CA7B89" w:rsidRDefault="00C94E14" w:rsidP="00EC2526">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color w:val="1F1F1F"/>
        </w:rPr>
        <w:t xml:space="preserve">Notably, at the 500 m resolution—where prediction is most computationally demanding—the proposed model achieved efficient runtimes (4 s/epoch, 1 </w:t>
      </w:r>
      <w:proofErr w:type="spellStart"/>
      <w:r w:rsidRPr="00CA7B89">
        <w:rPr>
          <w:rFonts w:asciiTheme="majorBidi" w:hAnsiTheme="majorBidi" w:cstheme="majorBidi"/>
          <w:color w:val="1F1F1F"/>
        </w:rPr>
        <w:t>ms</w:t>
      </w:r>
      <w:proofErr w:type="spellEnd"/>
      <w:r w:rsidRPr="00CA7B89">
        <w:rPr>
          <w:rFonts w:asciiTheme="majorBidi" w:hAnsiTheme="majorBidi" w:cstheme="majorBidi"/>
          <w:color w:val="1F1F1F"/>
        </w:rPr>
        <w:t xml:space="preserve">/sample), far outperforming CNN-LSTM (9.76 s/epoch, 6.58 </w:t>
      </w:r>
      <w:proofErr w:type="spellStart"/>
      <w:r w:rsidRPr="00CA7B89">
        <w:rPr>
          <w:rFonts w:asciiTheme="majorBidi" w:hAnsiTheme="majorBidi" w:cstheme="majorBidi"/>
          <w:color w:val="1F1F1F"/>
        </w:rPr>
        <w:t>ms</w:t>
      </w:r>
      <w:proofErr w:type="spellEnd"/>
      <w:r w:rsidRPr="00CA7B89">
        <w:rPr>
          <w:rFonts w:asciiTheme="majorBidi" w:hAnsiTheme="majorBidi" w:cstheme="majorBidi"/>
          <w:color w:val="1F1F1F"/>
        </w:rPr>
        <w:t xml:space="preserve">/sample), </w:t>
      </w:r>
      <w:proofErr w:type="spellStart"/>
      <w:r w:rsidRPr="00CA7B89">
        <w:rPr>
          <w:rFonts w:asciiTheme="majorBidi" w:hAnsiTheme="majorBidi" w:cstheme="majorBidi"/>
          <w:color w:val="1F1F1F"/>
        </w:rPr>
        <w:t>Conv</w:t>
      </w:r>
      <w:proofErr w:type="spellEnd"/>
      <w:r w:rsidRPr="00CA7B89">
        <w:rPr>
          <w:rFonts w:asciiTheme="majorBidi" w:hAnsiTheme="majorBidi" w:cstheme="majorBidi"/>
          <w:color w:val="1F1F1F"/>
        </w:rPr>
        <w:t xml:space="preserve">-LSTM (750 s/epoch, 12 </w:t>
      </w:r>
      <w:proofErr w:type="spellStart"/>
      <w:r w:rsidRPr="00CA7B89">
        <w:rPr>
          <w:rFonts w:asciiTheme="majorBidi" w:hAnsiTheme="majorBidi" w:cstheme="majorBidi"/>
          <w:color w:val="1F1F1F"/>
        </w:rPr>
        <w:t>ms</w:t>
      </w:r>
      <w:proofErr w:type="spellEnd"/>
      <w:r w:rsidRPr="00CA7B89">
        <w:rPr>
          <w:rFonts w:asciiTheme="majorBidi" w:hAnsiTheme="majorBidi" w:cstheme="majorBidi"/>
          <w:color w:val="1F1F1F"/>
        </w:rPr>
        <w:t xml:space="preserve">/sample, CPU), </w:t>
      </w:r>
      <w:r w:rsidR="00EC2526" w:rsidRPr="00CA7B89">
        <w:rPr>
          <w:rFonts w:asciiTheme="majorBidi" w:hAnsiTheme="majorBidi" w:cstheme="majorBidi"/>
          <w:color w:val="1F1F1F"/>
        </w:rPr>
        <w:t xml:space="preserve">Enhanced </w:t>
      </w:r>
      <w:r w:rsidRPr="00CA7B89">
        <w:rPr>
          <w:rFonts w:asciiTheme="majorBidi" w:hAnsiTheme="majorBidi" w:cstheme="majorBidi"/>
          <w:color w:val="1F1F1F"/>
        </w:rPr>
        <w:t xml:space="preserve">ST-GCN (118.78 s/epoch, 58.81 </w:t>
      </w:r>
      <w:proofErr w:type="spellStart"/>
      <w:r w:rsidRPr="00CA7B89">
        <w:rPr>
          <w:rFonts w:asciiTheme="majorBidi" w:hAnsiTheme="majorBidi" w:cstheme="majorBidi"/>
          <w:color w:val="1F1F1F"/>
        </w:rPr>
        <w:t>ms</w:t>
      </w:r>
      <w:proofErr w:type="spellEnd"/>
      <w:r w:rsidRPr="00CA7B89">
        <w:rPr>
          <w:rFonts w:asciiTheme="majorBidi" w:hAnsiTheme="majorBidi" w:cstheme="majorBidi"/>
          <w:color w:val="1F1F1F"/>
        </w:rPr>
        <w:t xml:space="preserve">/sample), and </w:t>
      </w:r>
      <w:proofErr w:type="spellStart"/>
      <w:r w:rsidRPr="00CA7B89">
        <w:rPr>
          <w:rFonts w:asciiTheme="majorBidi" w:hAnsiTheme="majorBidi" w:cstheme="majorBidi"/>
          <w:color w:val="1F1F1F"/>
        </w:rPr>
        <w:t>ViT</w:t>
      </w:r>
      <w:proofErr w:type="spellEnd"/>
      <w:r w:rsidRPr="00CA7B89">
        <w:rPr>
          <w:rFonts w:asciiTheme="majorBidi" w:hAnsiTheme="majorBidi" w:cstheme="majorBidi"/>
          <w:color w:val="1F1F1F"/>
        </w:rPr>
        <w:t xml:space="preserve"> (11.76 s/epoch, 9.41 </w:t>
      </w:r>
      <w:proofErr w:type="spellStart"/>
      <w:r w:rsidRPr="00CA7B89">
        <w:rPr>
          <w:rFonts w:asciiTheme="majorBidi" w:hAnsiTheme="majorBidi" w:cstheme="majorBidi"/>
          <w:color w:val="1F1F1F"/>
        </w:rPr>
        <w:t>ms</w:t>
      </w:r>
      <w:proofErr w:type="spellEnd"/>
      <w:r w:rsidRPr="00CA7B89">
        <w:rPr>
          <w:rFonts w:asciiTheme="majorBidi" w:hAnsiTheme="majorBidi" w:cstheme="majorBidi"/>
          <w:color w:val="1F1F1F"/>
        </w:rPr>
        <w:t xml:space="preserve">/sample). </w:t>
      </w:r>
      <w:r w:rsidRPr="00CA7B89">
        <w:rPr>
          <w:rFonts w:asciiTheme="majorBidi" w:hAnsiTheme="majorBidi" w:cstheme="majorBidi"/>
          <w:color w:val="1F1F1F"/>
        </w:rPr>
        <w:lastRenderedPageBreak/>
        <w:t>This highlights the practicality of the proposed model for real-world applications requiring high-resolution hotspot prediction with manageable computational costs.</w:t>
      </w:r>
    </w:p>
    <w:p w14:paraId="422F92BD" w14:textId="5A7C16D7" w:rsidR="006742F1" w:rsidRPr="00CA7B89" w:rsidRDefault="006742F1" w:rsidP="00D74C8E">
      <w:pPr>
        <w:pStyle w:val="NormalWeb"/>
        <w:shd w:val="clear" w:color="auto" w:fill="FFFFFF"/>
        <w:spacing w:line="360" w:lineRule="auto"/>
        <w:jc w:val="both"/>
        <w:rPr>
          <w:rFonts w:asciiTheme="majorBidi" w:hAnsiTheme="majorBidi" w:cstheme="majorBidi"/>
          <w:color w:val="1F1F1F"/>
          <w:sz w:val="22"/>
          <w:szCs w:val="22"/>
          <w:rtl/>
          <w:lang w:bidi="fa-IR"/>
        </w:rPr>
      </w:pPr>
      <w:r w:rsidRPr="00CA7B89">
        <w:rPr>
          <w:rFonts w:asciiTheme="majorBidi" w:hAnsiTheme="majorBidi" w:cstheme="majorBidi"/>
          <w:b/>
          <w:bCs/>
          <w:color w:val="1F1F1F"/>
          <w:sz w:val="22"/>
          <w:szCs w:val="22"/>
          <w:lang w:bidi="fa-IR"/>
        </w:rPr>
        <w:t>Table A1.</w:t>
      </w:r>
      <w:r w:rsidRPr="00CA7B89">
        <w:rPr>
          <w:rFonts w:asciiTheme="majorBidi" w:hAnsiTheme="majorBidi" w:cstheme="majorBidi"/>
          <w:color w:val="1F1F1F"/>
          <w:sz w:val="22"/>
          <w:szCs w:val="22"/>
          <w:lang w:bidi="fa-IR"/>
        </w:rPr>
        <w:t xml:space="preserve"> Comparison of </w:t>
      </w:r>
      <w:r w:rsidR="00B77B5F" w:rsidRPr="00CA7B89">
        <w:rPr>
          <w:rFonts w:asciiTheme="majorBidi" w:hAnsiTheme="majorBidi" w:cstheme="majorBidi"/>
          <w:color w:val="1F1F1F"/>
          <w:sz w:val="22"/>
          <w:szCs w:val="22"/>
          <w:lang w:bidi="fa-IR"/>
        </w:rPr>
        <w:t>the</w:t>
      </w:r>
      <w:r w:rsidRPr="00CA7B89">
        <w:rPr>
          <w:rFonts w:asciiTheme="majorBidi" w:hAnsiTheme="majorBidi" w:cstheme="majorBidi"/>
          <w:color w:val="1F1F1F"/>
          <w:sz w:val="22"/>
          <w:szCs w:val="22"/>
          <w:lang w:bidi="fa-IR"/>
        </w:rPr>
        <w:t xml:space="preserve"> proposed network with baselines</w:t>
      </w:r>
    </w:p>
    <w:tbl>
      <w:tblPr>
        <w:tblStyle w:val="PlainTable5"/>
        <w:tblW w:w="12245" w:type="dxa"/>
        <w:tblInd w:w="-1613" w:type="dxa"/>
        <w:tblLayout w:type="fixed"/>
        <w:tblLook w:val="04A0" w:firstRow="1" w:lastRow="0" w:firstColumn="1" w:lastColumn="0" w:noHBand="0" w:noVBand="1"/>
      </w:tblPr>
      <w:tblGrid>
        <w:gridCol w:w="1224"/>
        <w:gridCol w:w="1225"/>
        <w:gridCol w:w="1224"/>
        <w:gridCol w:w="1225"/>
        <w:gridCol w:w="1224"/>
        <w:gridCol w:w="1225"/>
        <w:gridCol w:w="1224"/>
        <w:gridCol w:w="1225"/>
        <w:gridCol w:w="1224"/>
        <w:gridCol w:w="1225"/>
      </w:tblGrid>
      <w:tr w:rsidR="00433865" w:rsidRPr="00CA7B89" w14:paraId="5A388C61" w14:textId="77777777" w:rsidTr="00D74C8E">
        <w:trPr>
          <w:cnfStyle w:val="100000000000" w:firstRow="1" w:lastRow="0" w:firstColumn="0" w:lastColumn="0" w:oddVBand="0" w:evenVBand="0" w:oddHBand="0" w:evenHBand="0" w:firstRowFirstColumn="0" w:firstRowLastColumn="0" w:lastRowFirstColumn="0" w:lastRowLastColumn="0"/>
          <w:trHeight w:val="414"/>
        </w:trPr>
        <w:tc>
          <w:tcPr>
            <w:cnfStyle w:val="001000000100" w:firstRow="0" w:lastRow="0" w:firstColumn="1" w:lastColumn="0" w:oddVBand="0" w:evenVBand="0" w:oddHBand="0" w:evenHBand="0" w:firstRowFirstColumn="1" w:firstRowLastColumn="0" w:lastRowFirstColumn="0" w:lastRowLastColumn="0"/>
            <w:tcW w:w="1224" w:type="dxa"/>
            <w:vAlign w:val="center"/>
          </w:tcPr>
          <w:p w14:paraId="361D3766"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19E31C9F" w14:textId="77777777"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
        </w:tc>
        <w:tc>
          <w:tcPr>
            <w:tcW w:w="1224" w:type="dxa"/>
            <w:vAlign w:val="center"/>
          </w:tcPr>
          <w:p w14:paraId="1149A240" w14:textId="21019BBF"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GRU</w:t>
            </w:r>
          </w:p>
        </w:tc>
        <w:tc>
          <w:tcPr>
            <w:tcW w:w="1225" w:type="dxa"/>
            <w:vAlign w:val="center"/>
          </w:tcPr>
          <w:p w14:paraId="38CDCE10" w14:textId="1B511970"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LSTM</w:t>
            </w:r>
          </w:p>
        </w:tc>
        <w:tc>
          <w:tcPr>
            <w:tcW w:w="1224" w:type="dxa"/>
            <w:vAlign w:val="center"/>
          </w:tcPr>
          <w:p w14:paraId="5BD5F42C" w14:textId="1D8FF7E4"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CNN-LSTM</w:t>
            </w:r>
          </w:p>
        </w:tc>
        <w:tc>
          <w:tcPr>
            <w:tcW w:w="1225" w:type="dxa"/>
            <w:vAlign w:val="center"/>
          </w:tcPr>
          <w:p w14:paraId="4A670E88" w14:textId="31BF7B0F"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roofErr w:type="spellStart"/>
            <w:r w:rsidRPr="00CA7B89">
              <w:rPr>
                <w:rFonts w:asciiTheme="majorBidi" w:hAnsiTheme="majorBidi" w:cstheme="majorBidi"/>
                <w:b/>
                <w:bCs/>
                <w:color w:val="1F1F1F"/>
                <w:sz w:val="20"/>
                <w:szCs w:val="20"/>
              </w:rPr>
              <w:t>Conv</w:t>
            </w:r>
            <w:proofErr w:type="spellEnd"/>
            <w:r w:rsidRPr="00CA7B89">
              <w:rPr>
                <w:rFonts w:asciiTheme="majorBidi" w:hAnsiTheme="majorBidi" w:cstheme="majorBidi"/>
                <w:b/>
                <w:bCs/>
                <w:color w:val="1F1F1F"/>
                <w:sz w:val="20"/>
                <w:szCs w:val="20"/>
              </w:rPr>
              <w:t>-LSTM</w:t>
            </w:r>
          </w:p>
        </w:tc>
        <w:tc>
          <w:tcPr>
            <w:tcW w:w="1224" w:type="dxa"/>
            <w:vAlign w:val="center"/>
          </w:tcPr>
          <w:p w14:paraId="034A433E" w14:textId="78F3B2C3" w:rsidR="00433865" w:rsidRPr="00CA7B89" w:rsidRDefault="00433865" w:rsidP="00C87F6B">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r w:rsidRPr="00CA7B89">
              <w:rPr>
                <w:rFonts w:asciiTheme="majorBidi" w:hAnsiTheme="majorBidi" w:cstheme="majorBidi"/>
                <w:b/>
                <w:bCs/>
                <w:sz w:val="20"/>
                <w:szCs w:val="20"/>
              </w:rPr>
              <w:t>St-</w:t>
            </w:r>
            <w:proofErr w:type="spellStart"/>
            <w:r w:rsidRPr="00CA7B89">
              <w:rPr>
                <w:rFonts w:asciiTheme="majorBidi" w:hAnsiTheme="majorBidi" w:cstheme="majorBidi"/>
                <w:b/>
                <w:bCs/>
                <w:sz w:val="20"/>
                <w:szCs w:val="20"/>
              </w:rPr>
              <w:t>resnet</w:t>
            </w:r>
            <w:proofErr w:type="spellEnd"/>
          </w:p>
        </w:tc>
        <w:tc>
          <w:tcPr>
            <w:tcW w:w="1225" w:type="dxa"/>
            <w:vAlign w:val="center"/>
          </w:tcPr>
          <w:p w14:paraId="169C51C1" w14:textId="18B217DD"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roofErr w:type="spellStart"/>
            <w:r w:rsidRPr="00CA7B89">
              <w:rPr>
                <w:rFonts w:asciiTheme="majorBidi" w:hAnsiTheme="majorBidi" w:cstheme="majorBidi"/>
                <w:b/>
                <w:bCs/>
                <w:sz w:val="20"/>
                <w:szCs w:val="20"/>
              </w:rPr>
              <w:t>ViT</w:t>
            </w:r>
            <w:proofErr w:type="spellEnd"/>
          </w:p>
        </w:tc>
        <w:tc>
          <w:tcPr>
            <w:tcW w:w="1224" w:type="dxa"/>
            <w:vAlign w:val="center"/>
          </w:tcPr>
          <w:p w14:paraId="5980E1C5" w14:textId="3C40C8E3"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r w:rsidRPr="00CA7B89">
              <w:rPr>
                <w:rFonts w:asciiTheme="majorBidi" w:hAnsiTheme="majorBidi" w:cstheme="majorBidi"/>
                <w:b/>
                <w:bCs/>
                <w:sz w:val="20"/>
                <w:szCs w:val="20"/>
              </w:rPr>
              <w:t>Enhanced ST-GCN</w:t>
            </w:r>
          </w:p>
        </w:tc>
        <w:tc>
          <w:tcPr>
            <w:tcW w:w="1225" w:type="dxa"/>
            <w:vAlign w:val="center"/>
          </w:tcPr>
          <w:p w14:paraId="6EA565A0" w14:textId="4FB7CEAF" w:rsidR="00433865" w:rsidRPr="00CA7B89" w:rsidRDefault="00433865" w:rsidP="00C12F4E">
            <w:pPr>
              <w:pStyle w:val="NormalWeb"/>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r w:rsidRPr="00CA7B89">
              <w:rPr>
                <w:rFonts w:asciiTheme="majorBidi" w:hAnsiTheme="majorBidi" w:cstheme="majorBidi"/>
                <w:b/>
                <w:bCs/>
                <w:sz w:val="20"/>
                <w:szCs w:val="20"/>
              </w:rPr>
              <w:t>Proposed model</w:t>
            </w:r>
          </w:p>
        </w:tc>
      </w:tr>
      <w:tr w:rsidR="00433865" w:rsidRPr="00CA7B89" w14:paraId="79868978"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466E5CC0"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Grid</w:t>
            </w:r>
          </w:p>
        </w:tc>
        <w:tc>
          <w:tcPr>
            <w:tcW w:w="1225" w:type="dxa"/>
            <w:vAlign w:val="center"/>
          </w:tcPr>
          <w:p w14:paraId="12E900BA"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Metric</w:t>
            </w:r>
          </w:p>
        </w:tc>
        <w:tc>
          <w:tcPr>
            <w:tcW w:w="1224" w:type="dxa"/>
            <w:vAlign w:val="center"/>
          </w:tcPr>
          <w:p w14:paraId="0FCFD7ED"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F1F1F"/>
                <w:sz w:val="20"/>
                <w:szCs w:val="20"/>
              </w:rPr>
            </w:pPr>
          </w:p>
        </w:tc>
        <w:tc>
          <w:tcPr>
            <w:tcW w:w="1225" w:type="dxa"/>
            <w:vAlign w:val="center"/>
          </w:tcPr>
          <w:p w14:paraId="0FCDA448" w14:textId="50E22C7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F1F1F"/>
                <w:sz w:val="20"/>
                <w:szCs w:val="20"/>
              </w:rPr>
            </w:pPr>
          </w:p>
        </w:tc>
        <w:tc>
          <w:tcPr>
            <w:tcW w:w="1224" w:type="dxa"/>
            <w:vAlign w:val="center"/>
          </w:tcPr>
          <w:p w14:paraId="7006529D"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F1F1F"/>
                <w:sz w:val="20"/>
                <w:szCs w:val="20"/>
              </w:rPr>
            </w:pPr>
          </w:p>
        </w:tc>
        <w:tc>
          <w:tcPr>
            <w:tcW w:w="1225" w:type="dxa"/>
            <w:vAlign w:val="center"/>
          </w:tcPr>
          <w:p w14:paraId="5F242749" w14:textId="3A05151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F1F1F"/>
                <w:sz w:val="20"/>
                <w:szCs w:val="20"/>
              </w:rPr>
            </w:pPr>
          </w:p>
        </w:tc>
        <w:tc>
          <w:tcPr>
            <w:tcW w:w="1224" w:type="dxa"/>
            <w:vAlign w:val="center"/>
          </w:tcPr>
          <w:p w14:paraId="1D1EC02F" w14:textId="77777777"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1225" w:type="dxa"/>
            <w:vAlign w:val="center"/>
          </w:tcPr>
          <w:p w14:paraId="40087BA5" w14:textId="53025FB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1224" w:type="dxa"/>
            <w:vAlign w:val="center"/>
          </w:tcPr>
          <w:p w14:paraId="1066E242" w14:textId="482E2BD0"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c>
          <w:tcPr>
            <w:tcW w:w="1225" w:type="dxa"/>
            <w:vAlign w:val="center"/>
          </w:tcPr>
          <w:p w14:paraId="09040027" w14:textId="4062265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rPr>
            </w:pPr>
          </w:p>
        </w:tc>
      </w:tr>
      <w:tr w:rsidR="00433865" w:rsidRPr="00CA7B89" w14:paraId="7B249A75"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3954AE5D"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2000</w:t>
            </w:r>
          </w:p>
        </w:tc>
        <w:tc>
          <w:tcPr>
            <w:tcW w:w="1225" w:type="dxa"/>
            <w:vAlign w:val="center"/>
          </w:tcPr>
          <w:p w14:paraId="00B203AD"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
        </w:tc>
        <w:tc>
          <w:tcPr>
            <w:tcW w:w="1224" w:type="dxa"/>
            <w:vAlign w:val="center"/>
          </w:tcPr>
          <w:p w14:paraId="684B881E"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
        </w:tc>
        <w:tc>
          <w:tcPr>
            <w:tcW w:w="1225" w:type="dxa"/>
            <w:vAlign w:val="center"/>
          </w:tcPr>
          <w:p w14:paraId="4843A7D0" w14:textId="339B4FA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
        </w:tc>
        <w:tc>
          <w:tcPr>
            <w:tcW w:w="1224" w:type="dxa"/>
            <w:vAlign w:val="center"/>
          </w:tcPr>
          <w:p w14:paraId="31415EC5"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
        </w:tc>
        <w:tc>
          <w:tcPr>
            <w:tcW w:w="1225" w:type="dxa"/>
            <w:vAlign w:val="center"/>
          </w:tcPr>
          <w:p w14:paraId="6689B798" w14:textId="3D9C53A3"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F1F1F"/>
                <w:sz w:val="20"/>
                <w:szCs w:val="20"/>
              </w:rPr>
            </w:pPr>
          </w:p>
        </w:tc>
        <w:tc>
          <w:tcPr>
            <w:tcW w:w="1224" w:type="dxa"/>
            <w:vAlign w:val="center"/>
          </w:tcPr>
          <w:p w14:paraId="31B429E5" w14:textId="77777777"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c>
          <w:tcPr>
            <w:tcW w:w="1225" w:type="dxa"/>
            <w:vAlign w:val="center"/>
          </w:tcPr>
          <w:p w14:paraId="5BDB3027" w14:textId="3FBF873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c>
          <w:tcPr>
            <w:tcW w:w="1224" w:type="dxa"/>
            <w:vAlign w:val="center"/>
          </w:tcPr>
          <w:p w14:paraId="3EA6B49A" w14:textId="5A526F8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c>
          <w:tcPr>
            <w:tcW w:w="1225" w:type="dxa"/>
            <w:vAlign w:val="center"/>
          </w:tcPr>
          <w:p w14:paraId="4C553023" w14:textId="5602A5FD"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rPr>
            </w:pPr>
          </w:p>
        </w:tc>
      </w:tr>
      <w:tr w:rsidR="00433865" w:rsidRPr="00CA7B89" w14:paraId="6A1DFA65"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46468259"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1A037650"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MAE</w:t>
            </w:r>
          </w:p>
        </w:tc>
        <w:tc>
          <w:tcPr>
            <w:tcW w:w="1224" w:type="dxa"/>
            <w:vAlign w:val="center"/>
          </w:tcPr>
          <w:p w14:paraId="23417891" w14:textId="441EB49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1.0344</w:t>
            </w:r>
          </w:p>
        </w:tc>
        <w:tc>
          <w:tcPr>
            <w:tcW w:w="1225" w:type="dxa"/>
            <w:vAlign w:val="center"/>
          </w:tcPr>
          <w:p w14:paraId="11DE96B5" w14:textId="34B1C78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1.006</w:t>
            </w:r>
          </w:p>
        </w:tc>
        <w:tc>
          <w:tcPr>
            <w:tcW w:w="1224" w:type="dxa"/>
            <w:vAlign w:val="center"/>
          </w:tcPr>
          <w:p w14:paraId="52C9EA2B" w14:textId="396348B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0.9683</w:t>
            </w:r>
          </w:p>
        </w:tc>
        <w:tc>
          <w:tcPr>
            <w:tcW w:w="1225" w:type="dxa"/>
            <w:vAlign w:val="center"/>
          </w:tcPr>
          <w:p w14:paraId="234867B6" w14:textId="33DD7B24"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0.4911</w:t>
            </w:r>
          </w:p>
        </w:tc>
        <w:tc>
          <w:tcPr>
            <w:tcW w:w="1224" w:type="dxa"/>
            <w:vAlign w:val="center"/>
          </w:tcPr>
          <w:p w14:paraId="189433E1" w14:textId="78423A0F"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0.6451</w:t>
            </w:r>
          </w:p>
        </w:tc>
        <w:tc>
          <w:tcPr>
            <w:tcW w:w="1225" w:type="dxa"/>
            <w:vAlign w:val="center"/>
          </w:tcPr>
          <w:p w14:paraId="7A1FA922" w14:textId="67B7FDE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0.1427</w:t>
            </w:r>
          </w:p>
        </w:tc>
        <w:tc>
          <w:tcPr>
            <w:tcW w:w="1224" w:type="dxa"/>
            <w:vAlign w:val="center"/>
          </w:tcPr>
          <w:p w14:paraId="58DD63D7" w14:textId="78F66254"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0.0771</w:t>
            </w:r>
          </w:p>
        </w:tc>
        <w:tc>
          <w:tcPr>
            <w:tcW w:w="1225" w:type="dxa"/>
            <w:vAlign w:val="center"/>
          </w:tcPr>
          <w:p w14:paraId="2BBF6F4F" w14:textId="1C6B3BA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0.3796</w:t>
            </w:r>
          </w:p>
        </w:tc>
      </w:tr>
      <w:tr w:rsidR="00433865" w:rsidRPr="00CA7B89" w14:paraId="126FEDE2"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1B1BE696"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1869BF91"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RMSE</w:t>
            </w:r>
          </w:p>
        </w:tc>
        <w:tc>
          <w:tcPr>
            <w:tcW w:w="1224" w:type="dxa"/>
            <w:vAlign w:val="center"/>
          </w:tcPr>
          <w:p w14:paraId="202129BF" w14:textId="4C0754A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2.6220</w:t>
            </w:r>
          </w:p>
        </w:tc>
        <w:tc>
          <w:tcPr>
            <w:tcW w:w="1225" w:type="dxa"/>
            <w:vAlign w:val="center"/>
          </w:tcPr>
          <w:p w14:paraId="2BE6E48F" w14:textId="21BB0E5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2.6156</w:t>
            </w:r>
          </w:p>
        </w:tc>
        <w:tc>
          <w:tcPr>
            <w:tcW w:w="1224" w:type="dxa"/>
            <w:vAlign w:val="center"/>
          </w:tcPr>
          <w:p w14:paraId="7A9B2AD9" w14:textId="57446320"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2.2646</w:t>
            </w:r>
          </w:p>
        </w:tc>
        <w:tc>
          <w:tcPr>
            <w:tcW w:w="1225" w:type="dxa"/>
            <w:vAlign w:val="center"/>
          </w:tcPr>
          <w:p w14:paraId="53DB1558" w14:textId="27296883"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1.1171</w:t>
            </w:r>
          </w:p>
        </w:tc>
        <w:tc>
          <w:tcPr>
            <w:tcW w:w="1224" w:type="dxa"/>
            <w:vAlign w:val="center"/>
          </w:tcPr>
          <w:p w14:paraId="21BFFAB0" w14:textId="56A8C395"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1.3068</w:t>
            </w:r>
          </w:p>
        </w:tc>
        <w:tc>
          <w:tcPr>
            <w:tcW w:w="1225" w:type="dxa"/>
            <w:vAlign w:val="center"/>
          </w:tcPr>
          <w:p w14:paraId="7BB18491" w14:textId="0896F19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0.3546</w:t>
            </w:r>
          </w:p>
        </w:tc>
        <w:tc>
          <w:tcPr>
            <w:tcW w:w="1224" w:type="dxa"/>
            <w:vAlign w:val="center"/>
          </w:tcPr>
          <w:p w14:paraId="43E570B6" w14:textId="3BB6097D"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0.2473</w:t>
            </w:r>
          </w:p>
        </w:tc>
        <w:tc>
          <w:tcPr>
            <w:tcW w:w="1225" w:type="dxa"/>
            <w:vAlign w:val="center"/>
          </w:tcPr>
          <w:p w14:paraId="16CEB12E" w14:textId="404C22F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0.9785</w:t>
            </w:r>
          </w:p>
        </w:tc>
      </w:tr>
      <w:tr w:rsidR="00433865" w:rsidRPr="00CA7B89" w14:paraId="7D9ACC20"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6B05A51B"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529BEAE1"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R</w:t>
            </w:r>
            <w:r w:rsidRPr="00CA7B89">
              <w:rPr>
                <w:rFonts w:asciiTheme="majorBidi" w:hAnsiTheme="majorBidi" w:cstheme="majorBidi"/>
                <w:color w:val="1F1F1F"/>
                <w:sz w:val="20"/>
                <w:szCs w:val="20"/>
                <w:vertAlign w:val="superscript"/>
              </w:rPr>
              <w:t>2</w:t>
            </w:r>
          </w:p>
        </w:tc>
        <w:tc>
          <w:tcPr>
            <w:tcW w:w="1224" w:type="dxa"/>
            <w:vAlign w:val="center"/>
          </w:tcPr>
          <w:p w14:paraId="6945F876" w14:textId="5735315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0.8400</w:t>
            </w:r>
          </w:p>
        </w:tc>
        <w:tc>
          <w:tcPr>
            <w:tcW w:w="1225" w:type="dxa"/>
            <w:vAlign w:val="center"/>
          </w:tcPr>
          <w:p w14:paraId="428E8D22" w14:textId="7F545506"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0.8700</w:t>
            </w:r>
          </w:p>
        </w:tc>
        <w:tc>
          <w:tcPr>
            <w:tcW w:w="1224" w:type="dxa"/>
            <w:vAlign w:val="center"/>
          </w:tcPr>
          <w:p w14:paraId="655F0840" w14:textId="23610DA9"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0.9000</w:t>
            </w:r>
          </w:p>
        </w:tc>
        <w:tc>
          <w:tcPr>
            <w:tcW w:w="1225" w:type="dxa"/>
            <w:vAlign w:val="center"/>
          </w:tcPr>
          <w:p w14:paraId="71C9318F" w14:textId="4332002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0.9300</w:t>
            </w:r>
          </w:p>
        </w:tc>
        <w:tc>
          <w:tcPr>
            <w:tcW w:w="1224" w:type="dxa"/>
            <w:vAlign w:val="center"/>
          </w:tcPr>
          <w:p w14:paraId="0B4D6D0E" w14:textId="79226DB7"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rPr>
              <w:t>0.90</w:t>
            </w:r>
            <w:r w:rsidR="00061BE9" w:rsidRPr="00CA7B89">
              <w:rPr>
                <w:rFonts w:asciiTheme="majorBidi" w:hAnsiTheme="majorBidi" w:cstheme="majorBidi"/>
                <w:sz w:val="20"/>
                <w:szCs w:val="20"/>
              </w:rPr>
              <w:t>00</w:t>
            </w:r>
          </w:p>
        </w:tc>
        <w:tc>
          <w:tcPr>
            <w:tcW w:w="1225" w:type="dxa"/>
            <w:vAlign w:val="center"/>
          </w:tcPr>
          <w:p w14:paraId="44BBBC40" w14:textId="5D0105E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0.7444</w:t>
            </w:r>
          </w:p>
        </w:tc>
        <w:tc>
          <w:tcPr>
            <w:tcW w:w="1224" w:type="dxa"/>
            <w:vAlign w:val="center"/>
          </w:tcPr>
          <w:p w14:paraId="2E8D2EB0" w14:textId="2137525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0.8973</w:t>
            </w:r>
          </w:p>
        </w:tc>
        <w:tc>
          <w:tcPr>
            <w:tcW w:w="1225" w:type="dxa"/>
            <w:vAlign w:val="center"/>
          </w:tcPr>
          <w:p w14:paraId="4E7F1D7B" w14:textId="12EB0684"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0.9100</w:t>
            </w:r>
          </w:p>
        </w:tc>
      </w:tr>
      <w:tr w:rsidR="00433865" w:rsidRPr="00CA7B89" w14:paraId="4C3801F3"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3695DCAA"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2E3F351C"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5%</w:t>
            </w:r>
          </w:p>
        </w:tc>
        <w:tc>
          <w:tcPr>
            <w:tcW w:w="1224" w:type="dxa"/>
            <w:vAlign w:val="center"/>
          </w:tcPr>
          <w:p w14:paraId="5911C7E9" w14:textId="2C35909B"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38.9905</w:t>
            </w:r>
          </w:p>
        </w:tc>
        <w:tc>
          <w:tcPr>
            <w:tcW w:w="1225" w:type="dxa"/>
            <w:vAlign w:val="center"/>
          </w:tcPr>
          <w:p w14:paraId="49E5345C" w14:textId="3C59B8C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39.3476</w:t>
            </w:r>
          </w:p>
        </w:tc>
        <w:tc>
          <w:tcPr>
            <w:tcW w:w="1224" w:type="dxa"/>
            <w:vAlign w:val="center"/>
          </w:tcPr>
          <w:p w14:paraId="04708042" w14:textId="42C53EA9"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39.4249</w:t>
            </w:r>
          </w:p>
        </w:tc>
        <w:tc>
          <w:tcPr>
            <w:tcW w:w="1225" w:type="dxa"/>
            <w:vAlign w:val="center"/>
          </w:tcPr>
          <w:p w14:paraId="7916884F" w14:textId="09CC79FC"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40.4957</w:t>
            </w:r>
          </w:p>
        </w:tc>
        <w:tc>
          <w:tcPr>
            <w:tcW w:w="1224" w:type="dxa"/>
            <w:vAlign w:val="center"/>
          </w:tcPr>
          <w:p w14:paraId="002A7EAD" w14:textId="41E52E40"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40.2087</w:t>
            </w:r>
          </w:p>
        </w:tc>
        <w:tc>
          <w:tcPr>
            <w:tcW w:w="1225" w:type="dxa"/>
            <w:vAlign w:val="center"/>
          </w:tcPr>
          <w:p w14:paraId="1BDC90C8" w14:textId="345D73A6"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38.5511</w:t>
            </w:r>
          </w:p>
        </w:tc>
        <w:tc>
          <w:tcPr>
            <w:tcW w:w="1224" w:type="dxa"/>
            <w:vAlign w:val="center"/>
          </w:tcPr>
          <w:p w14:paraId="636AA594" w14:textId="566CCA26"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39.9776</w:t>
            </w:r>
          </w:p>
        </w:tc>
        <w:tc>
          <w:tcPr>
            <w:tcW w:w="1225" w:type="dxa"/>
            <w:vAlign w:val="center"/>
          </w:tcPr>
          <w:p w14:paraId="70782533" w14:textId="7944E74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40.7293</w:t>
            </w:r>
          </w:p>
        </w:tc>
      </w:tr>
      <w:tr w:rsidR="00433865" w:rsidRPr="00CA7B89" w14:paraId="581C31A3"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1BAF9AD3"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3AD3586F"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10%</w:t>
            </w:r>
          </w:p>
        </w:tc>
        <w:tc>
          <w:tcPr>
            <w:tcW w:w="1224" w:type="dxa"/>
            <w:vAlign w:val="center"/>
          </w:tcPr>
          <w:p w14:paraId="1D5A583A" w14:textId="75D6664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56.3835</w:t>
            </w:r>
          </w:p>
        </w:tc>
        <w:tc>
          <w:tcPr>
            <w:tcW w:w="1225" w:type="dxa"/>
            <w:vAlign w:val="center"/>
          </w:tcPr>
          <w:p w14:paraId="58F4749D" w14:textId="1A2F22E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56.4860</w:t>
            </w:r>
          </w:p>
        </w:tc>
        <w:tc>
          <w:tcPr>
            <w:tcW w:w="1224" w:type="dxa"/>
            <w:vAlign w:val="center"/>
          </w:tcPr>
          <w:p w14:paraId="56977A10" w14:textId="24C09B4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56.6810</w:t>
            </w:r>
          </w:p>
        </w:tc>
        <w:tc>
          <w:tcPr>
            <w:tcW w:w="1225" w:type="dxa"/>
            <w:vAlign w:val="center"/>
          </w:tcPr>
          <w:p w14:paraId="352A8028" w14:textId="6AF510E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59.0528</w:t>
            </w:r>
          </w:p>
        </w:tc>
        <w:tc>
          <w:tcPr>
            <w:tcW w:w="1224" w:type="dxa"/>
            <w:vAlign w:val="center"/>
          </w:tcPr>
          <w:p w14:paraId="35139D89" w14:textId="6641A1B4"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58.6886</w:t>
            </w:r>
          </w:p>
        </w:tc>
        <w:tc>
          <w:tcPr>
            <w:tcW w:w="1225" w:type="dxa"/>
            <w:vAlign w:val="center"/>
          </w:tcPr>
          <w:p w14:paraId="7632AF09" w14:textId="794A5E6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55.8158</w:t>
            </w:r>
          </w:p>
        </w:tc>
        <w:tc>
          <w:tcPr>
            <w:tcW w:w="1224" w:type="dxa"/>
            <w:vAlign w:val="center"/>
          </w:tcPr>
          <w:p w14:paraId="1031DB73" w14:textId="157DB43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58.5482</w:t>
            </w:r>
          </w:p>
        </w:tc>
        <w:tc>
          <w:tcPr>
            <w:tcW w:w="1225" w:type="dxa"/>
            <w:vAlign w:val="center"/>
          </w:tcPr>
          <w:p w14:paraId="3A833F32" w14:textId="0D5EFD8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59.5483</w:t>
            </w:r>
          </w:p>
        </w:tc>
      </w:tr>
      <w:tr w:rsidR="00433865" w:rsidRPr="00CA7B89" w14:paraId="10E8C80A"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4CA91733"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0DEBE954"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20%</w:t>
            </w:r>
          </w:p>
        </w:tc>
        <w:tc>
          <w:tcPr>
            <w:tcW w:w="1224" w:type="dxa"/>
            <w:vAlign w:val="center"/>
          </w:tcPr>
          <w:p w14:paraId="069A8D8B" w14:textId="3F4A455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78.6728</w:t>
            </w:r>
          </w:p>
        </w:tc>
        <w:tc>
          <w:tcPr>
            <w:tcW w:w="1225" w:type="dxa"/>
            <w:vAlign w:val="center"/>
          </w:tcPr>
          <w:p w14:paraId="2E630146" w14:textId="2DF762EB"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79.9695</w:t>
            </w:r>
          </w:p>
        </w:tc>
        <w:tc>
          <w:tcPr>
            <w:tcW w:w="1224" w:type="dxa"/>
            <w:vAlign w:val="center"/>
          </w:tcPr>
          <w:p w14:paraId="0CF8EF19" w14:textId="36B2122F"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80.0611</w:t>
            </w:r>
          </w:p>
        </w:tc>
        <w:tc>
          <w:tcPr>
            <w:tcW w:w="1225" w:type="dxa"/>
            <w:vAlign w:val="center"/>
          </w:tcPr>
          <w:p w14:paraId="2734B864" w14:textId="0C329E8B"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81.5606</w:t>
            </w:r>
          </w:p>
        </w:tc>
        <w:tc>
          <w:tcPr>
            <w:tcW w:w="1224" w:type="dxa"/>
            <w:vAlign w:val="center"/>
          </w:tcPr>
          <w:p w14:paraId="3389C4E6" w14:textId="6FAD6125"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81.3549</w:t>
            </w:r>
          </w:p>
        </w:tc>
        <w:tc>
          <w:tcPr>
            <w:tcW w:w="1225" w:type="dxa"/>
            <w:vAlign w:val="center"/>
          </w:tcPr>
          <w:p w14:paraId="5B9DA34A" w14:textId="4C8F6104"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79.3675</w:t>
            </w:r>
          </w:p>
        </w:tc>
        <w:tc>
          <w:tcPr>
            <w:tcW w:w="1224" w:type="dxa"/>
            <w:vAlign w:val="center"/>
          </w:tcPr>
          <w:p w14:paraId="50AEDC02" w14:textId="6694919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81.4331</w:t>
            </w:r>
          </w:p>
        </w:tc>
        <w:tc>
          <w:tcPr>
            <w:tcW w:w="1225" w:type="dxa"/>
            <w:vAlign w:val="center"/>
          </w:tcPr>
          <w:p w14:paraId="2C92A5A0" w14:textId="63BC7A5B"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82.2714</w:t>
            </w:r>
          </w:p>
        </w:tc>
      </w:tr>
      <w:tr w:rsidR="00433865" w:rsidRPr="00CA7B89" w14:paraId="513CBAB3"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4D4EE419"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66918353"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PAI</w:t>
            </w:r>
          </w:p>
        </w:tc>
        <w:tc>
          <w:tcPr>
            <w:tcW w:w="1224" w:type="dxa"/>
            <w:vAlign w:val="center"/>
          </w:tcPr>
          <w:p w14:paraId="6C0A0B91" w14:textId="3AF4DC8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3.9651</w:t>
            </w:r>
          </w:p>
        </w:tc>
        <w:tc>
          <w:tcPr>
            <w:tcW w:w="1225" w:type="dxa"/>
            <w:vAlign w:val="center"/>
          </w:tcPr>
          <w:p w14:paraId="7767E4BC" w14:textId="7234BB80"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4.0304</w:t>
            </w:r>
          </w:p>
        </w:tc>
        <w:tc>
          <w:tcPr>
            <w:tcW w:w="1224" w:type="dxa"/>
            <w:vAlign w:val="center"/>
          </w:tcPr>
          <w:p w14:paraId="2CDF6EBD" w14:textId="41FBFC1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4.0350</w:t>
            </w:r>
          </w:p>
        </w:tc>
        <w:tc>
          <w:tcPr>
            <w:tcW w:w="1225" w:type="dxa"/>
            <w:vAlign w:val="center"/>
          </w:tcPr>
          <w:p w14:paraId="67BEFB7A" w14:textId="44F95930"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4.1106</w:t>
            </w:r>
          </w:p>
        </w:tc>
        <w:tc>
          <w:tcPr>
            <w:tcW w:w="1224" w:type="dxa"/>
            <w:vAlign w:val="center"/>
          </w:tcPr>
          <w:p w14:paraId="68B016B1" w14:textId="29238482"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4.1002</w:t>
            </w:r>
          </w:p>
        </w:tc>
        <w:tc>
          <w:tcPr>
            <w:tcW w:w="1225" w:type="dxa"/>
            <w:vAlign w:val="center"/>
          </w:tcPr>
          <w:p w14:paraId="6CC4DF51" w14:textId="47537B5A"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rPr>
              <w:t>4.0001</w:t>
            </w:r>
          </w:p>
        </w:tc>
        <w:tc>
          <w:tcPr>
            <w:tcW w:w="1224" w:type="dxa"/>
            <w:vAlign w:val="center"/>
          </w:tcPr>
          <w:p w14:paraId="7B913053" w14:textId="0CB553E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rPr>
              <w:t>4.1042</w:t>
            </w:r>
          </w:p>
        </w:tc>
        <w:tc>
          <w:tcPr>
            <w:tcW w:w="1225" w:type="dxa"/>
            <w:vAlign w:val="center"/>
          </w:tcPr>
          <w:p w14:paraId="24C268D7" w14:textId="5F3B2898"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4.1464</w:t>
            </w:r>
          </w:p>
        </w:tc>
      </w:tr>
      <w:tr w:rsidR="00433865" w:rsidRPr="00CA7B89" w14:paraId="21C5F079"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21D34084"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1000</w:t>
            </w:r>
          </w:p>
        </w:tc>
        <w:tc>
          <w:tcPr>
            <w:tcW w:w="1225" w:type="dxa"/>
            <w:vAlign w:val="center"/>
          </w:tcPr>
          <w:p w14:paraId="405ED97A"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p>
        </w:tc>
        <w:tc>
          <w:tcPr>
            <w:tcW w:w="1224" w:type="dxa"/>
            <w:vAlign w:val="center"/>
          </w:tcPr>
          <w:p w14:paraId="1072899C"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11C9E8C7" w14:textId="586AB36F"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4" w:type="dxa"/>
            <w:vAlign w:val="center"/>
          </w:tcPr>
          <w:p w14:paraId="565A6484"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09F3CA67" w14:textId="12A81C8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4" w:type="dxa"/>
            <w:vAlign w:val="center"/>
          </w:tcPr>
          <w:p w14:paraId="6F52C366" w14:textId="77777777"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4DB4AB69" w14:textId="46636CD3"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4" w:type="dxa"/>
            <w:vAlign w:val="center"/>
          </w:tcPr>
          <w:p w14:paraId="3BFCFC1F" w14:textId="26B2400C"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68A8760E" w14:textId="0BF7C994"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433865" w:rsidRPr="00CA7B89" w14:paraId="0226007F"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41A70F53"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4103B3ED"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MAE</w:t>
            </w:r>
          </w:p>
        </w:tc>
        <w:tc>
          <w:tcPr>
            <w:tcW w:w="1224" w:type="dxa"/>
            <w:vAlign w:val="center"/>
          </w:tcPr>
          <w:p w14:paraId="04911D74" w14:textId="3F2B97F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0.4328</w:t>
            </w:r>
          </w:p>
        </w:tc>
        <w:tc>
          <w:tcPr>
            <w:tcW w:w="1225" w:type="dxa"/>
            <w:vAlign w:val="center"/>
          </w:tcPr>
          <w:p w14:paraId="461A5D98" w14:textId="1515E8D0"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0.4294</w:t>
            </w:r>
          </w:p>
        </w:tc>
        <w:tc>
          <w:tcPr>
            <w:tcW w:w="1224" w:type="dxa"/>
            <w:vAlign w:val="center"/>
          </w:tcPr>
          <w:p w14:paraId="7610D7E0" w14:textId="3D2CCA8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0.4321</w:t>
            </w:r>
          </w:p>
        </w:tc>
        <w:tc>
          <w:tcPr>
            <w:tcW w:w="1225" w:type="dxa"/>
            <w:vAlign w:val="center"/>
          </w:tcPr>
          <w:p w14:paraId="7C856988" w14:textId="64CF0C1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0.1768</w:t>
            </w:r>
          </w:p>
        </w:tc>
        <w:tc>
          <w:tcPr>
            <w:tcW w:w="1224" w:type="dxa"/>
            <w:vAlign w:val="center"/>
          </w:tcPr>
          <w:p w14:paraId="25C39A1F" w14:textId="651166D3"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0.3271</w:t>
            </w:r>
          </w:p>
        </w:tc>
        <w:tc>
          <w:tcPr>
            <w:tcW w:w="1225" w:type="dxa"/>
            <w:vAlign w:val="center"/>
          </w:tcPr>
          <w:p w14:paraId="2EB7831B" w14:textId="551F1DB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0.1770</w:t>
            </w:r>
          </w:p>
        </w:tc>
        <w:tc>
          <w:tcPr>
            <w:tcW w:w="1224" w:type="dxa"/>
            <w:vAlign w:val="center"/>
          </w:tcPr>
          <w:p w14:paraId="6BF3E1A0" w14:textId="55A116D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0.0763</w:t>
            </w:r>
          </w:p>
        </w:tc>
        <w:tc>
          <w:tcPr>
            <w:tcW w:w="1225" w:type="dxa"/>
            <w:vAlign w:val="center"/>
          </w:tcPr>
          <w:p w14:paraId="252E7407" w14:textId="7361046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0.1265</w:t>
            </w:r>
          </w:p>
        </w:tc>
      </w:tr>
      <w:tr w:rsidR="00433865" w:rsidRPr="00CA7B89" w14:paraId="4AF0D404"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06EDB459"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682C7440"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RMSE</w:t>
            </w:r>
          </w:p>
        </w:tc>
        <w:tc>
          <w:tcPr>
            <w:tcW w:w="1224" w:type="dxa"/>
            <w:vAlign w:val="center"/>
          </w:tcPr>
          <w:p w14:paraId="44DFA3B8" w14:textId="4CA69785"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1.2261</w:t>
            </w:r>
          </w:p>
        </w:tc>
        <w:tc>
          <w:tcPr>
            <w:tcW w:w="1225" w:type="dxa"/>
            <w:vAlign w:val="center"/>
          </w:tcPr>
          <w:p w14:paraId="0C74BBBF" w14:textId="4E238CDC"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1.2101</w:t>
            </w:r>
          </w:p>
        </w:tc>
        <w:tc>
          <w:tcPr>
            <w:tcW w:w="1224" w:type="dxa"/>
            <w:vAlign w:val="center"/>
          </w:tcPr>
          <w:p w14:paraId="6F64FD10" w14:textId="4175257C"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1.1620</w:t>
            </w:r>
          </w:p>
        </w:tc>
        <w:tc>
          <w:tcPr>
            <w:tcW w:w="1225" w:type="dxa"/>
            <w:vAlign w:val="center"/>
          </w:tcPr>
          <w:p w14:paraId="75534648" w14:textId="7F36ABAD"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0.5677</w:t>
            </w:r>
          </w:p>
        </w:tc>
        <w:tc>
          <w:tcPr>
            <w:tcW w:w="1224" w:type="dxa"/>
            <w:vAlign w:val="center"/>
          </w:tcPr>
          <w:p w14:paraId="7D862FE2" w14:textId="7CFC7BFD"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0.6513</w:t>
            </w:r>
          </w:p>
        </w:tc>
        <w:tc>
          <w:tcPr>
            <w:tcW w:w="1225" w:type="dxa"/>
            <w:vAlign w:val="center"/>
          </w:tcPr>
          <w:p w14:paraId="56E33732" w14:textId="5BFC6A48"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0.4247</w:t>
            </w:r>
          </w:p>
        </w:tc>
        <w:tc>
          <w:tcPr>
            <w:tcW w:w="1224" w:type="dxa"/>
            <w:vAlign w:val="center"/>
          </w:tcPr>
          <w:p w14:paraId="20A7C102" w14:textId="23B07566"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0.3282</w:t>
            </w:r>
          </w:p>
        </w:tc>
        <w:tc>
          <w:tcPr>
            <w:tcW w:w="1225" w:type="dxa"/>
            <w:vAlign w:val="center"/>
          </w:tcPr>
          <w:p w14:paraId="16BC2554" w14:textId="0623A619"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0.4762</w:t>
            </w:r>
          </w:p>
        </w:tc>
      </w:tr>
      <w:tr w:rsidR="00433865" w:rsidRPr="00CA7B89" w14:paraId="384C5EA4"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140288C1"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40450BC9"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R</w:t>
            </w:r>
            <w:r w:rsidRPr="00CA7B89">
              <w:rPr>
                <w:rFonts w:asciiTheme="majorBidi" w:hAnsiTheme="majorBidi" w:cstheme="majorBidi"/>
                <w:color w:val="1F1F1F"/>
                <w:sz w:val="20"/>
                <w:szCs w:val="20"/>
                <w:vertAlign w:val="superscript"/>
              </w:rPr>
              <w:t>2</w:t>
            </w:r>
          </w:p>
        </w:tc>
        <w:tc>
          <w:tcPr>
            <w:tcW w:w="1224" w:type="dxa"/>
            <w:vAlign w:val="center"/>
          </w:tcPr>
          <w:p w14:paraId="475E84A1" w14:textId="190BB526"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0.7200</w:t>
            </w:r>
          </w:p>
        </w:tc>
        <w:tc>
          <w:tcPr>
            <w:tcW w:w="1225" w:type="dxa"/>
            <w:vAlign w:val="center"/>
          </w:tcPr>
          <w:p w14:paraId="33E1F649" w14:textId="06B5DCE6"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0.7300</w:t>
            </w:r>
          </w:p>
        </w:tc>
        <w:tc>
          <w:tcPr>
            <w:tcW w:w="1224" w:type="dxa"/>
            <w:vAlign w:val="center"/>
          </w:tcPr>
          <w:p w14:paraId="7DC3C1E4" w14:textId="29384F0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0.7500</w:t>
            </w:r>
          </w:p>
        </w:tc>
        <w:tc>
          <w:tcPr>
            <w:tcW w:w="1225" w:type="dxa"/>
            <w:vAlign w:val="center"/>
          </w:tcPr>
          <w:p w14:paraId="7EB2274E" w14:textId="5B7408B6"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0.8600</w:t>
            </w:r>
          </w:p>
        </w:tc>
        <w:tc>
          <w:tcPr>
            <w:tcW w:w="1224" w:type="dxa"/>
            <w:vAlign w:val="center"/>
          </w:tcPr>
          <w:p w14:paraId="1EC53ECF" w14:textId="7A9B6E2E"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0.8100</w:t>
            </w:r>
          </w:p>
        </w:tc>
        <w:tc>
          <w:tcPr>
            <w:tcW w:w="1225" w:type="dxa"/>
            <w:vAlign w:val="center"/>
          </w:tcPr>
          <w:p w14:paraId="7723434D" w14:textId="1FE7E83D"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0.6564</w:t>
            </w:r>
          </w:p>
        </w:tc>
        <w:tc>
          <w:tcPr>
            <w:tcW w:w="1224" w:type="dxa"/>
            <w:vAlign w:val="center"/>
          </w:tcPr>
          <w:p w14:paraId="5E0BCB7E" w14:textId="3785E3B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rPr>
              <w:t>0.8387</w:t>
            </w:r>
          </w:p>
        </w:tc>
        <w:tc>
          <w:tcPr>
            <w:tcW w:w="1225" w:type="dxa"/>
            <w:vAlign w:val="center"/>
          </w:tcPr>
          <w:p w14:paraId="139AE4E8" w14:textId="5CB49B6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rPr>
              <w:t>0.9300</w:t>
            </w:r>
          </w:p>
        </w:tc>
      </w:tr>
      <w:tr w:rsidR="00433865" w:rsidRPr="00CA7B89" w14:paraId="450B351D"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64D7828E"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3AB87EA4"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5%</w:t>
            </w:r>
          </w:p>
        </w:tc>
        <w:tc>
          <w:tcPr>
            <w:tcW w:w="1224" w:type="dxa"/>
            <w:vAlign w:val="center"/>
          </w:tcPr>
          <w:p w14:paraId="4389E474" w14:textId="732A8A09"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41.6057</w:t>
            </w:r>
          </w:p>
        </w:tc>
        <w:tc>
          <w:tcPr>
            <w:tcW w:w="1225" w:type="dxa"/>
            <w:vAlign w:val="center"/>
          </w:tcPr>
          <w:p w14:paraId="52DF397C" w14:textId="1012FD3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42.2256</w:t>
            </w:r>
          </w:p>
        </w:tc>
        <w:tc>
          <w:tcPr>
            <w:tcW w:w="1224" w:type="dxa"/>
            <w:vAlign w:val="center"/>
          </w:tcPr>
          <w:p w14:paraId="3DB6D8C1" w14:textId="52F9EE16"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42.8189</w:t>
            </w:r>
          </w:p>
        </w:tc>
        <w:tc>
          <w:tcPr>
            <w:tcW w:w="1225" w:type="dxa"/>
            <w:vAlign w:val="center"/>
          </w:tcPr>
          <w:p w14:paraId="58AD3711" w14:textId="59F24110"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rPr>
              <w:t>48.2081</w:t>
            </w:r>
          </w:p>
        </w:tc>
        <w:tc>
          <w:tcPr>
            <w:tcW w:w="1224" w:type="dxa"/>
            <w:vAlign w:val="center"/>
          </w:tcPr>
          <w:p w14:paraId="02FECD60" w14:textId="6AB11531"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48.1070</w:t>
            </w:r>
          </w:p>
        </w:tc>
        <w:tc>
          <w:tcPr>
            <w:tcW w:w="1225" w:type="dxa"/>
            <w:vAlign w:val="center"/>
          </w:tcPr>
          <w:p w14:paraId="24F14BEE" w14:textId="10074C1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42.3307</w:t>
            </w:r>
          </w:p>
        </w:tc>
        <w:tc>
          <w:tcPr>
            <w:tcW w:w="1224" w:type="dxa"/>
            <w:vAlign w:val="center"/>
          </w:tcPr>
          <w:p w14:paraId="30E718A9" w14:textId="1F3687AA"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48.9414</w:t>
            </w:r>
          </w:p>
        </w:tc>
        <w:tc>
          <w:tcPr>
            <w:tcW w:w="1225" w:type="dxa"/>
            <w:vAlign w:val="center"/>
          </w:tcPr>
          <w:p w14:paraId="08266C08" w14:textId="058A979D"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47.6079</w:t>
            </w:r>
          </w:p>
        </w:tc>
      </w:tr>
      <w:tr w:rsidR="00433865" w:rsidRPr="00CA7B89" w14:paraId="1D06AA6F"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5A017AF1"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05D64E7D"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10%</w:t>
            </w:r>
          </w:p>
        </w:tc>
        <w:tc>
          <w:tcPr>
            <w:tcW w:w="1224" w:type="dxa"/>
            <w:vAlign w:val="center"/>
          </w:tcPr>
          <w:p w14:paraId="604BDB97" w14:textId="63288E5D"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58.7329</w:t>
            </w:r>
          </w:p>
        </w:tc>
        <w:tc>
          <w:tcPr>
            <w:tcW w:w="1225" w:type="dxa"/>
            <w:vAlign w:val="center"/>
          </w:tcPr>
          <w:p w14:paraId="098DCA36" w14:textId="1C0E011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59.1785</w:t>
            </w:r>
          </w:p>
        </w:tc>
        <w:tc>
          <w:tcPr>
            <w:tcW w:w="1224" w:type="dxa"/>
            <w:vAlign w:val="center"/>
          </w:tcPr>
          <w:p w14:paraId="489A94AE" w14:textId="01B083E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60.1282</w:t>
            </w:r>
          </w:p>
        </w:tc>
        <w:tc>
          <w:tcPr>
            <w:tcW w:w="1225" w:type="dxa"/>
            <w:vAlign w:val="center"/>
          </w:tcPr>
          <w:p w14:paraId="1F9320F5" w14:textId="2AA64B1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67.1699</w:t>
            </w:r>
          </w:p>
        </w:tc>
        <w:tc>
          <w:tcPr>
            <w:tcW w:w="1224" w:type="dxa"/>
            <w:vAlign w:val="center"/>
          </w:tcPr>
          <w:p w14:paraId="623BB146" w14:textId="5653E43B"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67.2921</w:t>
            </w:r>
          </w:p>
        </w:tc>
        <w:tc>
          <w:tcPr>
            <w:tcW w:w="1225" w:type="dxa"/>
            <w:vAlign w:val="center"/>
          </w:tcPr>
          <w:p w14:paraId="4831E905" w14:textId="0419862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59.3538</w:t>
            </w:r>
          </w:p>
        </w:tc>
        <w:tc>
          <w:tcPr>
            <w:tcW w:w="1224" w:type="dxa"/>
            <w:vAlign w:val="center"/>
          </w:tcPr>
          <w:p w14:paraId="09708724" w14:textId="229DFF1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67.4226</w:t>
            </w:r>
          </w:p>
        </w:tc>
        <w:tc>
          <w:tcPr>
            <w:tcW w:w="1225" w:type="dxa"/>
            <w:vAlign w:val="center"/>
          </w:tcPr>
          <w:p w14:paraId="6A641857" w14:textId="2CA9CED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67.2207</w:t>
            </w:r>
          </w:p>
        </w:tc>
      </w:tr>
      <w:tr w:rsidR="00433865" w:rsidRPr="00CA7B89" w14:paraId="2234F546"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23C51C39"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5BD87D83"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20%</w:t>
            </w:r>
          </w:p>
        </w:tc>
        <w:tc>
          <w:tcPr>
            <w:tcW w:w="1224" w:type="dxa"/>
            <w:vAlign w:val="center"/>
          </w:tcPr>
          <w:p w14:paraId="3E7E4B27" w14:textId="447E257B"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80.6314</w:t>
            </w:r>
          </w:p>
        </w:tc>
        <w:tc>
          <w:tcPr>
            <w:tcW w:w="1225" w:type="dxa"/>
            <w:vAlign w:val="center"/>
          </w:tcPr>
          <w:p w14:paraId="1B53FD62" w14:textId="593417B4"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80.7663</w:t>
            </w:r>
          </w:p>
        </w:tc>
        <w:tc>
          <w:tcPr>
            <w:tcW w:w="1224" w:type="dxa"/>
            <w:vAlign w:val="center"/>
          </w:tcPr>
          <w:p w14:paraId="4D19E4D9" w14:textId="07D15215"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81.9696</w:t>
            </w:r>
          </w:p>
        </w:tc>
        <w:tc>
          <w:tcPr>
            <w:tcW w:w="1225" w:type="dxa"/>
            <w:vAlign w:val="center"/>
          </w:tcPr>
          <w:p w14:paraId="002C5692" w14:textId="6D46B851"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86.7216</w:t>
            </w:r>
          </w:p>
        </w:tc>
        <w:tc>
          <w:tcPr>
            <w:tcW w:w="1224" w:type="dxa"/>
            <w:vAlign w:val="center"/>
          </w:tcPr>
          <w:p w14:paraId="2FA0EBB4" w14:textId="741C777B"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87.5674</w:t>
            </w:r>
          </w:p>
        </w:tc>
        <w:tc>
          <w:tcPr>
            <w:tcW w:w="1225" w:type="dxa"/>
            <w:vAlign w:val="center"/>
          </w:tcPr>
          <w:p w14:paraId="508C0106" w14:textId="270CC2FB"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80.8923</w:t>
            </w:r>
          </w:p>
        </w:tc>
        <w:tc>
          <w:tcPr>
            <w:tcW w:w="1224" w:type="dxa"/>
            <w:vAlign w:val="center"/>
          </w:tcPr>
          <w:p w14:paraId="56E7E925" w14:textId="1A8DF40A"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86.2821</w:t>
            </w:r>
          </w:p>
        </w:tc>
        <w:tc>
          <w:tcPr>
            <w:tcW w:w="1225" w:type="dxa"/>
            <w:vAlign w:val="center"/>
          </w:tcPr>
          <w:p w14:paraId="4001DAD5" w14:textId="3CFD27AD"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87.2299</w:t>
            </w:r>
          </w:p>
        </w:tc>
      </w:tr>
      <w:tr w:rsidR="00433865" w:rsidRPr="00CA7B89" w14:paraId="688B56BC"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64B242C3"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25B825DB"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PAI</w:t>
            </w:r>
          </w:p>
        </w:tc>
        <w:tc>
          <w:tcPr>
            <w:tcW w:w="1224" w:type="dxa"/>
            <w:vAlign w:val="center"/>
          </w:tcPr>
          <w:p w14:paraId="7A3911FE" w14:textId="3683A3E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4.0315</w:t>
            </w:r>
          </w:p>
        </w:tc>
        <w:tc>
          <w:tcPr>
            <w:tcW w:w="1225" w:type="dxa"/>
            <w:vAlign w:val="center"/>
          </w:tcPr>
          <w:p w14:paraId="2491156E" w14:textId="0E15ED30"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4.0383</w:t>
            </w:r>
          </w:p>
        </w:tc>
        <w:tc>
          <w:tcPr>
            <w:tcW w:w="1224" w:type="dxa"/>
            <w:vAlign w:val="center"/>
          </w:tcPr>
          <w:p w14:paraId="7C851C64" w14:textId="1482869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4.0984</w:t>
            </w:r>
          </w:p>
        </w:tc>
        <w:tc>
          <w:tcPr>
            <w:tcW w:w="1225" w:type="dxa"/>
            <w:vAlign w:val="center"/>
          </w:tcPr>
          <w:p w14:paraId="6CEFF2C0" w14:textId="756D488C"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4.3360</w:t>
            </w:r>
          </w:p>
        </w:tc>
        <w:tc>
          <w:tcPr>
            <w:tcW w:w="1224" w:type="dxa"/>
            <w:vAlign w:val="center"/>
          </w:tcPr>
          <w:p w14:paraId="6915DA58" w14:textId="37CC00EE"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4.3783</w:t>
            </w:r>
          </w:p>
        </w:tc>
        <w:tc>
          <w:tcPr>
            <w:tcW w:w="1225" w:type="dxa"/>
            <w:vAlign w:val="center"/>
          </w:tcPr>
          <w:p w14:paraId="562A1879" w14:textId="4B7F2E09"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4.0446</w:t>
            </w:r>
          </w:p>
        </w:tc>
        <w:tc>
          <w:tcPr>
            <w:tcW w:w="1224" w:type="dxa"/>
            <w:vAlign w:val="center"/>
          </w:tcPr>
          <w:p w14:paraId="76551886" w14:textId="3D589F5D"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4.3141</w:t>
            </w:r>
          </w:p>
        </w:tc>
        <w:tc>
          <w:tcPr>
            <w:tcW w:w="1225" w:type="dxa"/>
            <w:vAlign w:val="center"/>
          </w:tcPr>
          <w:p w14:paraId="4C40AF21" w14:textId="19E80D5B"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4.3614</w:t>
            </w:r>
          </w:p>
        </w:tc>
      </w:tr>
      <w:tr w:rsidR="00433865" w:rsidRPr="00CA7B89" w14:paraId="65E15A23"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448B4AA8"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r w:rsidRPr="00CA7B89">
              <w:rPr>
                <w:rFonts w:asciiTheme="majorBidi" w:hAnsiTheme="majorBidi" w:cstheme="majorBidi"/>
                <w:b/>
                <w:bCs/>
                <w:color w:val="1F1F1F"/>
                <w:sz w:val="20"/>
                <w:szCs w:val="20"/>
              </w:rPr>
              <w:t>500</w:t>
            </w:r>
          </w:p>
        </w:tc>
        <w:tc>
          <w:tcPr>
            <w:tcW w:w="1225" w:type="dxa"/>
            <w:vAlign w:val="center"/>
          </w:tcPr>
          <w:p w14:paraId="2EBBD923"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p>
        </w:tc>
        <w:tc>
          <w:tcPr>
            <w:tcW w:w="1224" w:type="dxa"/>
            <w:vAlign w:val="center"/>
          </w:tcPr>
          <w:p w14:paraId="55568672"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7785DFD7" w14:textId="7A742904"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4" w:type="dxa"/>
            <w:vAlign w:val="center"/>
          </w:tcPr>
          <w:p w14:paraId="07BAD3FD"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65E929EC" w14:textId="199F1A26"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4" w:type="dxa"/>
            <w:vAlign w:val="center"/>
          </w:tcPr>
          <w:p w14:paraId="20D6C366" w14:textId="77777777"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35AF1A07" w14:textId="06666253"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4" w:type="dxa"/>
            <w:vAlign w:val="center"/>
          </w:tcPr>
          <w:p w14:paraId="004E8779" w14:textId="23550E5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225" w:type="dxa"/>
            <w:vAlign w:val="center"/>
          </w:tcPr>
          <w:p w14:paraId="3CFA3573" w14:textId="399ABCEC"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433865" w:rsidRPr="00CA7B89" w14:paraId="361A24F0"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114BD6FF"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2583A5CB"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MAE</w:t>
            </w:r>
          </w:p>
        </w:tc>
        <w:tc>
          <w:tcPr>
            <w:tcW w:w="1224" w:type="dxa"/>
            <w:vAlign w:val="center"/>
          </w:tcPr>
          <w:p w14:paraId="4635EB48" w14:textId="06EACDFB"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0.1960</w:t>
            </w:r>
          </w:p>
        </w:tc>
        <w:tc>
          <w:tcPr>
            <w:tcW w:w="1225" w:type="dxa"/>
            <w:vAlign w:val="center"/>
          </w:tcPr>
          <w:p w14:paraId="467C1637" w14:textId="7370B75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0.1768</w:t>
            </w:r>
          </w:p>
        </w:tc>
        <w:tc>
          <w:tcPr>
            <w:tcW w:w="1224" w:type="dxa"/>
            <w:vAlign w:val="center"/>
          </w:tcPr>
          <w:p w14:paraId="6B158937" w14:textId="041B116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0.1829</w:t>
            </w:r>
          </w:p>
        </w:tc>
        <w:tc>
          <w:tcPr>
            <w:tcW w:w="1225" w:type="dxa"/>
            <w:vAlign w:val="center"/>
          </w:tcPr>
          <w:p w14:paraId="216D2209" w14:textId="25633C8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0.0611</w:t>
            </w:r>
          </w:p>
        </w:tc>
        <w:tc>
          <w:tcPr>
            <w:tcW w:w="1224" w:type="dxa"/>
            <w:vAlign w:val="center"/>
          </w:tcPr>
          <w:p w14:paraId="73BC26DD" w14:textId="05C72D24"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0.0941</w:t>
            </w:r>
          </w:p>
        </w:tc>
        <w:tc>
          <w:tcPr>
            <w:tcW w:w="1225" w:type="dxa"/>
            <w:vAlign w:val="center"/>
          </w:tcPr>
          <w:p w14:paraId="4F0B3B07" w14:textId="6A12F13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0.1966</w:t>
            </w:r>
          </w:p>
        </w:tc>
        <w:tc>
          <w:tcPr>
            <w:tcW w:w="1224" w:type="dxa"/>
            <w:vAlign w:val="center"/>
          </w:tcPr>
          <w:p w14:paraId="7A97E49B" w14:textId="40959E4D"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0.0602</w:t>
            </w:r>
          </w:p>
        </w:tc>
        <w:tc>
          <w:tcPr>
            <w:tcW w:w="1225" w:type="dxa"/>
            <w:vAlign w:val="center"/>
          </w:tcPr>
          <w:p w14:paraId="72BF75E1" w14:textId="5FAFE959"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0.0327</w:t>
            </w:r>
          </w:p>
        </w:tc>
      </w:tr>
      <w:tr w:rsidR="00433865" w:rsidRPr="00CA7B89" w14:paraId="0536FE8B"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2407C9C1"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59D3BE4A"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RMSE</w:t>
            </w:r>
          </w:p>
        </w:tc>
        <w:tc>
          <w:tcPr>
            <w:tcW w:w="1224" w:type="dxa"/>
            <w:vAlign w:val="center"/>
          </w:tcPr>
          <w:p w14:paraId="3690DC2D" w14:textId="0E32CFF5"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0.6716</w:t>
            </w:r>
          </w:p>
        </w:tc>
        <w:tc>
          <w:tcPr>
            <w:tcW w:w="1225" w:type="dxa"/>
            <w:vAlign w:val="center"/>
          </w:tcPr>
          <w:p w14:paraId="2B37FA2C" w14:textId="1D8FF403"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0.6678</w:t>
            </w:r>
          </w:p>
        </w:tc>
        <w:tc>
          <w:tcPr>
            <w:tcW w:w="1224" w:type="dxa"/>
            <w:vAlign w:val="center"/>
          </w:tcPr>
          <w:p w14:paraId="45D7043E" w14:textId="796C12F9"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0.5868</w:t>
            </w:r>
          </w:p>
        </w:tc>
        <w:tc>
          <w:tcPr>
            <w:tcW w:w="1225" w:type="dxa"/>
            <w:vAlign w:val="center"/>
          </w:tcPr>
          <w:p w14:paraId="1D8522EF" w14:textId="343DE716"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0.3054</w:t>
            </w:r>
          </w:p>
        </w:tc>
        <w:tc>
          <w:tcPr>
            <w:tcW w:w="1224" w:type="dxa"/>
            <w:vAlign w:val="center"/>
          </w:tcPr>
          <w:p w14:paraId="70F1ADA0" w14:textId="7999752D"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0.2705</w:t>
            </w:r>
          </w:p>
        </w:tc>
        <w:tc>
          <w:tcPr>
            <w:tcW w:w="1225" w:type="dxa"/>
            <w:vAlign w:val="center"/>
          </w:tcPr>
          <w:p w14:paraId="5ED1C097" w14:textId="142BD75C"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0.5676</w:t>
            </w:r>
          </w:p>
        </w:tc>
        <w:tc>
          <w:tcPr>
            <w:tcW w:w="1224" w:type="dxa"/>
            <w:vAlign w:val="center"/>
          </w:tcPr>
          <w:p w14:paraId="56118511" w14:textId="1EC7C303"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0.3736</w:t>
            </w:r>
          </w:p>
        </w:tc>
        <w:tc>
          <w:tcPr>
            <w:tcW w:w="1225" w:type="dxa"/>
            <w:vAlign w:val="center"/>
          </w:tcPr>
          <w:p w14:paraId="1799E01A" w14:textId="3029FE6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0.2215</w:t>
            </w:r>
          </w:p>
        </w:tc>
      </w:tr>
      <w:tr w:rsidR="00433865" w:rsidRPr="00CA7B89" w14:paraId="4A2162E0"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29CFDDB5" w14:textId="358D971B"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26793FF9"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tl/>
                <w:lang w:bidi="fa-IR"/>
              </w:rPr>
            </w:pPr>
            <w:r w:rsidRPr="00CA7B89">
              <w:rPr>
                <w:rFonts w:asciiTheme="majorBidi" w:hAnsiTheme="majorBidi" w:cstheme="majorBidi"/>
                <w:color w:val="1F1F1F"/>
                <w:sz w:val="20"/>
                <w:szCs w:val="20"/>
              </w:rPr>
              <w:t>R</w:t>
            </w:r>
            <w:r w:rsidRPr="00CA7B89">
              <w:rPr>
                <w:rFonts w:asciiTheme="majorBidi" w:hAnsiTheme="majorBidi" w:cstheme="majorBidi"/>
                <w:color w:val="1F1F1F"/>
                <w:sz w:val="20"/>
                <w:szCs w:val="20"/>
                <w:vertAlign w:val="superscript"/>
              </w:rPr>
              <w:t>2</w:t>
            </w:r>
          </w:p>
        </w:tc>
        <w:tc>
          <w:tcPr>
            <w:tcW w:w="1224" w:type="dxa"/>
            <w:vAlign w:val="center"/>
          </w:tcPr>
          <w:p w14:paraId="44E2DA07" w14:textId="37C69171"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0.65</w:t>
            </w:r>
            <w:r w:rsidR="00C03B3C" w:rsidRPr="00CA7B89">
              <w:rPr>
                <w:rFonts w:asciiTheme="majorBidi" w:hAnsiTheme="majorBidi" w:cstheme="majorBidi"/>
                <w:sz w:val="20"/>
                <w:szCs w:val="20"/>
              </w:rPr>
              <w:t>00</w:t>
            </w:r>
          </w:p>
        </w:tc>
        <w:tc>
          <w:tcPr>
            <w:tcW w:w="1225" w:type="dxa"/>
            <w:vAlign w:val="center"/>
          </w:tcPr>
          <w:p w14:paraId="1497F76C" w14:textId="28A8C580"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0.49</w:t>
            </w:r>
            <w:r w:rsidR="00C03B3C" w:rsidRPr="00CA7B89">
              <w:rPr>
                <w:rFonts w:asciiTheme="majorBidi" w:hAnsiTheme="majorBidi" w:cstheme="majorBidi"/>
                <w:sz w:val="20"/>
                <w:szCs w:val="20"/>
              </w:rPr>
              <w:t>00</w:t>
            </w:r>
          </w:p>
        </w:tc>
        <w:tc>
          <w:tcPr>
            <w:tcW w:w="1224" w:type="dxa"/>
            <w:vAlign w:val="center"/>
          </w:tcPr>
          <w:p w14:paraId="4CD3877B" w14:textId="5388F10E"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0.52</w:t>
            </w:r>
            <w:r w:rsidR="00C03B3C" w:rsidRPr="00CA7B89">
              <w:rPr>
                <w:rFonts w:asciiTheme="majorBidi" w:hAnsiTheme="majorBidi" w:cstheme="majorBidi"/>
                <w:sz w:val="20"/>
                <w:szCs w:val="20"/>
              </w:rPr>
              <w:t>00</w:t>
            </w:r>
          </w:p>
        </w:tc>
        <w:tc>
          <w:tcPr>
            <w:tcW w:w="1225" w:type="dxa"/>
            <w:vAlign w:val="center"/>
          </w:tcPr>
          <w:p w14:paraId="24FB940C" w14:textId="7857CD36"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0.78</w:t>
            </w:r>
            <w:r w:rsidR="00C03B3C" w:rsidRPr="00CA7B89">
              <w:rPr>
                <w:rFonts w:asciiTheme="majorBidi" w:hAnsiTheme="majorBidi" w:cstheme="majorBidi"/>
                <w:sz w:val="20"/>
                <w:szCs w:val="20"/>
              </w:rPr>
              <w:t>00</w:t>
            </w:r>
          </w:p>
        </w:tc>
        <w:tc>
          <w:tcPr>
            <w:tcW w:w="1224" w:type="dxa"/>
            <w:vAlign w:val="center"/>
          </w:tcPr>
          <w:p w14:paraId="1F0792C1" w14:textId="483DE77F"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0.76</w:t>
            </w:r>
            <w:r w:rsidR="00C03B3C" w:rsidRPr="00CA7B89">
              <w:rPr>
                <w:rFonts w:asciiTheme="majorBidi" w:hAnsiTheme="majorBidi" w:cstheme="majorBidi"/>
                <w:sz w:val="20"/>
                <w:szCs w:val="20"/>
              </w:rPr>
              <w:t>00</w:t>
            </w:r>
          </w:p>
        </w:tc>
        <w:tc>
          <w:tcPr>
            <w:tcW w:w="1225" w:type="dxa"/>
            <w:vAlign w:val="center"/>
          </w:tcPr>
          <w:p w14:paraId="4C006905" w14:textId="6AC286DF"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0.54</w:t>
            </w:r>
            <w:r w:rsidR="00C03B3C" w:rsidRPr="00CA7B89">
              <w:rPr>
                <w:rFonts w:asciiTheme="majorBidi" w:hAnsiTheme="majorBidi" w:cstheme="majorBidi"/>
                <w:sz w:val="20"/>
                <w:szCs w:val="20"/>
              </w:rPr>
              <w:t>00</w:t>
            </w:r>
          </w:p>
        </w:tc>
        <w:tc>
          <w:tcPr>
            <w:tcW w:w="1224" w:type="dxa"/>
            <w:vAlign w:val="center"/>
          </w:tcPr>
          <w:p w14:paraId="77378090" w14:textId="08FFCB73"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0.7947</w:t>
            </w:r>
          </w:p>
        </w:tc>
        <w:tc>
          <w:tcPr>
            <w:tcW w:w="1225" w:type="dxa"/>
            <w:vAlign w:val="center"/>
          </w:tcPr>
          <w:p w14:paraId="626B5178" w14:textId="56ABA86D"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0.93</w:t>
            </w:r>
            <w:r w:rsidR="00C03B3C" w:rsidRPr="00CA7B89">
              <w:rPr>
                <w:rFonts w:asciiTheme="majorBidi" w:hAnsiTheme="majorBidi" w:cstheme="majorBidi"/>
                <w:sz w:val="20"/>
                <w:szCs w:val="20"/>
              </w:rPr>
              <w:t>00</w:t>
            </w:r>
          </w:p>
        </w:tc>
      </w:tr>
      <w:tr w:rsidR="00433865" w:rsidRPr="00CA7B89" w14:paraId="1B695860"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7DDB15FF"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58E7C3AF"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5%</w:t>
            </w:r>
          </w:p>
        </w:tc>
        <w:tc>
          <w:tcPr>
            <w:tcW w:w="1224" w:type="dxa"/>
            <w:vAlign w:val="center"/>
          </w:tcPr>
          <w:p w14:paraId="364FB9CB" w14:textId="1C8B21D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44.4971</w:t>
            </w:r>
          </w:p>
        </w:tc>
        <w:tc>
          <w:tcPr>
            <w:tcW w:w="1225" w:type="dxa"/>
            <w:vAlign w:val="center"/>
          </w:tcPr>
          <w:p w14:paraId="4E4AE7B7" w14:textId="4DD31815"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43.4824</w:t>
            </w:r>
          </w:p>
        </w:tc>
        <w:tc>
          <w:tcPr>
            <w:tcW w:w="1224" w:type="dxa"/>
            <w:vAlign w:val="center"/>
          </w:tcPr>
          <w:p w14:paraId="5041699A" w14:textId="6A627FE0"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44.3384</w:t>
            </w:r>
          </w:p>
        </w:tc>
        <w:tc>
          <w:tcPr>
            <w:tcW w:w="1225" w:type="dxa"/>
            <w:vAlign w:val="center"/>
          </w:tcPr>
          <w:p w14:paraId="2AA83AD6" w14:textId="6A0155B1"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59.9986</w:t>
            </w:r>
          </w:p>
        </w:tc>
        <w:tc>
          <w:tcPr>
            <w:tcW w:w="1224" w:type="dxa"/>
            <w:vAlign w:val="center"/>
          </w:tcPr>
          <w:p w14:paraId="0BA2EB7D" w14:textId="007702DC"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45.8139</w:t>
            </w:r>
          </w:p>
        </w:tc>
        <w:tc>
          <w:tcPr>
            <w:tcW w:w="1225" w:type="dxa"/>
            <w:vAlign w:val="center"/>
          </w:tcPr>
          <w:p w14:paraId="468CAEB8" w14:textId="0095BDE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41.2895</w:t>
            </w:r>
          </w:p>
        </w:tc>
        <w:tc>
          <w:tcPr>
            <w:tcW w:w="1224" w:type="dxa"/>
            <w:vAlign w:val="center"/>
          </w:tcPr>
          <w:p w14:paraId="291E4758" w14:textId="4639B8DF"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62.2994</w:t>
            </w:r>
          </w:p>
        </w:tc>
        <w:tc>
          <w:tcPr>
            <w:tcW w:w="1225" w:type="dxa"/>
            <w:vAlign w:val="center"/>
          </w:tcPr>
          <w:p w14:paraId="12E5F80A" w14:textId="274BFC64"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62.3193</w:t>
            </w:r>
          </w:p>
        </w:tc>
      </w:tr>
      <w:tr w:rsidR="00433865" w:rsidRPr="00CA7B89" w14:paraId="434D6336"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33700BF4"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6C876881"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10%</w:t>
            </w:r>
          </w:p>
        </w:tc>
        <w:tc>
          <w:tcPr>
            <w:tcW w:w="1224" w:type="dxa"/>
            <w:vAlign w:val="center"/>
          </w:tcPr>
          <w:p w14:paraId="69EE04B3" w14:textId="155BFA4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58.9565</w:t>
            </w:r>
          </w:p>
        </w:tc>
        <w:tc>
          <w:tcPr>
            <w:tcW w:w="1225" w:type="dxa"/>
            <w:vAlign w:val="center"/>
          </w:tcPr>
          <w:p w14:paraId="21C1070A" w14:textId="2B97644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58.5707</w:t>
            </w:r>
          </w:p>
        </w:tc>
        <w:tc>
          <w:tcPr>
            <w:tcW w:w="1224" w:type="dxa"/>
            <w:vAlign w:val="center"/>
          </w:tcPr>
          <w:p w14:paraId="708BA318" w14:textId="6D472A2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58.8511</w:t>
            </w:r>
          </w:p>
        </w:tc>
        <w:tc>
          <w:tcPr>
            <w:tcW w:w="1225" w:type="dxa"/>
            <w:vAlign w:val="center"/>
          </w:tcPr>
          <w:p w14:paraId="0537CCF3" w14:textId="787D0DE9"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79.9717</w:t>
            </w:r>
          </w:p>
        </w:tc>
        <w:tc>
          <w:tcPr>
            <w:tcW w:w="1224" w:type="dxa"/>
            <w:vAlign w:val="center"/>
          </w:tcPr>
          <w:p w14:paraId="5D46726F" w14:textId="03CF0A13"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61.6927</w:t>
            </w:r>
          </w:p>
        </w:tc>
        <w:tc>
          <w:tcPr>
            <w:tcW w:w="1225" w:type="dxa"/>
            <w:vAlign w:val="center"/>
          </w:tcPr>
          <w:p w14:paraId="0A36775B" w14:textId="0430C01B"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55.3278</w:t>
            </w:r>
          </w:p>
        </w:tc>
        <w:tc>
          <w:tcPr>
            <w:tcW w:w="1224" w:type="dxa"/>
            <w:vAlign w:val="center"/>
          </w:tcPr>
          <w:p w14:paraId="6BC64AC7" w14:textId="5F607E55"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80.084</w:t>
            </w:r>
          </w:p>
        </w:tc>
        <w:tc>
          <w:tcPr>
            <w:tcW w:w="1225" w:type="dxa"/>
            <w:vAlign w:val="center"/>
          </w:tcPr>
          <w:p w14:paraId="48BE303D" w14:textId="09A3CB98"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79.9403</w:t>
            </w:r>
          </w:p>
        </w:tc>
      </w:tr>
      <w:tr w:rsidR="00433865" w:rsidRPr="00CA7B89" w14:paraId="12198FE1" w14:textId="77777777" w:rsidTr="00D74C8E">
        <w:trPr>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0AE3DA4C"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623A5A9E" w14:textId="77777777"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sz w:val="20"/>
                <w:szCs w:val="20"/>
                <w:lang w:bidi="fa-IR"/>
              </w:rPr>
              <w:t>20%</w:t>
            </w:r>
          </w:p>
        </w:tc>
        <w:tc>
          <w:tcPr>
            <w:tcW w:w="1224" w:type="dxa"/>
            <w:vAlign w:val="center"/>
          </w:tcPr>
          <w:p w14:paraId="42B4741B" w14:textId="3A621672"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71.3423</w:t>
            </w:r>
          </w:p>
        </w:tc>
        <w:tc>
          <w:tcPr>
            <w:tcW w:w="1225" w:type="dxa"/>
            <w:vAlign w:val="center"/>
          </w:tcPr>
          <w:p w14:paraId="73B34466" w14:textId="6B37473A"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68.4473</w:t>
            </w:r>
          </w:p>
        </w:tc>
        <w:tc>
          <w:tcPr>
            <w:tcW w:w="1224" w:type="dxa"/>
            <w:vAlign w:val="center"/>
          </w:tcPr>
          <w:p w14:paraId="7899244A" w14:textId="6538253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75.0781</w:t>
            </w:r>
          </w:p>
        </w:tc>
        <w:tc>
          <w:tcPr>
            <w:tcW w:w="1225" w:type="dxa"/>
            <w:vAlign w:val="center"/>
          </w:tcPr>
          <w:p w14:paraId="3F53F790" w14:textId="37FCCEDF"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86.2400</w:t>
            </w:r>
          </w:p>
        </w:tc>
        <w:tc>
          <w:tcPr>
            <w:tcW w:w="1224" w:type="dxa"/>
            <w:vAlign w:val="center"/>
          </w:tcPr>
          <w:p w14:paraId="227271FB" w14:textId="64430060" w:rsidR="00433865" w:rsidRPr="00CA7B89" w:rsidRDefault="00433865" w:rsidP="00C87F6B">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 xml:space="preserve">  80.0157</w:t>
            </w:r>
          </w:p>
        </w:tc>
        <w:tc>
          <w:tcPr>
            <w:tcW w:w="1225" w:type="dxa"/>
            <w:vAlign w:val="center"/>
          </w:tcPr>
          <w:p w14:paraId="603D44A1" w14:textId="72A0EB5E"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68.3703</w:t>
            </w:r>
          </w:p>
        </w:tc>
        <w:tc>
          <w:tcPr>
            <w:tcW w:w="1224" w:type="dxa"/>
            <w:vAlign w:val="center"/>
          </w:tcPr>
          <w:p w14:paraId="099492DB" w14:textId="3430E7CF"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w:t>
            </w:r>
            <w:r w:rsidR="003E7B41" w:rsidRPr="00CA7B89">
              <w:rPr>
                <w:rFonts w:asciiTheme="majorBidi" w:hAnsiTheme="majorBidi" w:cstheme="majorBidi"/>
                <w:sz w:val="20"/>
                <w:szCs w:val="20"/>
              </w:rPr>
              <w:t>8</w:t>
            </w:r>
            <w:r w:rsidRPr="00CA7B89">
              <w:rPr>
                <w:rFonts w:asciiTheme="majorBidi" w:hAnsiTheme="majorBidi" w:cstheme="majorBidi"/>
                <w:sz w:val="20"/>
                <w:szCs w:val="20"/>
              </w:rPr>
              <w:t>.</w:t>
            </w:r>
            <w:r w:rsidR="003E7B41" w:rsidRPr="00CA7B89">
              <w:rPr>
                <w:rFonts w:asciiTheme="majorBidi" w:hAnsiTheme="majorBidi" w:cstheme="majorBidi"/>
                <w:sz w:val="20"/>
                <w:szCs w:val="20"/>
              </w:rPr>
              <w:t>6</w:t>
            </w:r>
            <w:r w:rsidRPr="00CA7B89">
              <w:rPr>
                <w:rFonts w:asciiTheme="majorBidi" w:hAnsiTheme="majorBidi" w:cstheme="majorBidi"/>
                <w:sz w:val="20"/>
                <w:szCs w:val="20"/>
              </w:rPr>
              <w:t>21</w:t>
            </w:r>
          </w:p>
        </w:tc>
        <w:tc>
          <w:tcPr>
            <w:tcW w:w="1225" w:type="dxa"/>
            <w:vAlign w:val="center"/>
          </w:tcPr>
          <w:p w14:paraId="134D288E" w14:textId="312F95DA" w:rsidR="00433865" w:rsidRPr="00CA7B89" w:rsidRDefault="00433865" w:rsidP="00C12F4E">
            <w:pPr>
              <w:pStyle w:val="NormalWeb"/>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88.7402</w:t>
            </w:r>
          </w:p>
        </w:tc>
      </w:tr>
      <w:tr w:rsidR="00433865" w:rsidRPr="00CA7B89" w14:paraId="38FA2F39" w14:textId="77777777" w:rsidTr="00D74C8E">
        <w:trPr>
          <w:cnfStyle w:val="000000100000" w:firstRow="0" w:lastRow="0" w:firstColumn="0" w:lastColumn="0" w:oddVBand="0" w:evenVBand="0" w:oddHBand="1"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24" w:type="dxa"/>
            <w:vAlign w:val="center"/>
          </w:tcPr>
          <w:p w14:paraId="79B1585E" w14:textId="77777777" w:rsidR="00433865" w:rsidRPr="00CA7B89" w:rsidRDefault="00433865" w:rsidP="00C12F4E">
            <w:pPr>
              <w:pStyle w:val="NormalWeb"/>
              <w:spacing w:line="360" w:lineRule="auto"/>
              <w:jc w:val="center"/>
              <w:rPr>
                <w:rFonts w:asciiTheme="majorBidi" w:hAnsiTheme="majorBidi" w:cstheme="majorBidi"/>
                <w:b/>
                <w:bCs/>
                <w:color w:val="1F1F1F"/>
                <w:sz w:val="20"/>
                <w:szCs w:val="20"/>
              </w:rPr>
            </w:pPr>
          </w:p>
        </w:tc>
        <w:tc>
          <w:tcPr>
            <w:tcW w:w="1225" w:type="dxa"/>
            <w:vAlign w:val="center"/>
          </w:tcPr>
          <w:p w14:paraId="2397FFBE" w14:textId="7777777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F1F1F"/>
                <w:sz w:val="20"/>
                <w:szCs w:val="20"/>
              </w:rPr>
            </w:pPr>
            <w:r w:rsidRPr="00CA7B89">
              <w:rPr>
                <w:rFonts w:asciiTheme="majorBidi" w:hAnsiTheme="majorBidi" w:cstheme="majorBidi"/>
                <w:color w:val="1F1F1F"/>
                <w:sz w:val="20"/>
                <w:szCs w:val="20"/>
              </w:rPr>
              <w:t>PAI</w:t>
            </w:r>
          </w:p>
        </w:tc>
        <w:tc>
          <w:tcPr>
            <w:tcW w:w="1224" w:type="dxa"/>
            <w:vAlign w:val="center"/>
          </w:tcPr>
          <w:p w14:paraId="178E777F" w14:textId="55D83BCC"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3.5671</w:t>
            </w:r>
          </w:p>
        </w:tc>
        <w:tc>
          <w:tcPr>
            <w:tcW w:w="1225" w:type="dxa"/>
            <w:vAlign w:val="center"/>
          </w:tcPr>
          <w:p w14:paraId="193ADD97" w14:textId="1FD7095A"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rPr>
            </w:pPr>
            <w:r w:rsidRPr="00CA7B89">
              <w:rPr>
                <w:rFonts w:asciiTheme="majorBidi" w:hAnsiTheme="majorBidi" w:cstheme="majorBidi"/>
                <w:sz w:val="20"/>
                <w:szCs w:val="20"/>
              </w:rPr>
              <w:t>3.4223</w:t>
            </w:r>
          </w:p>
        </w:tc>
        <w:tc>
          <w:tcPr>
            <w:tcW w:w="1224" w:type="dxa"/>
            <w:vAlign w:val="center"/>
          </w:tcPr>
          <w:p w14:paraId="202BB244" w14:textId="4B39855F" w:rsidR="00433865" w:rsidRPr="00CA7B89" w:rsidRDefault="00433865" w:rsidP="00C12F4E">
            <w:pPr>
              <w:pStyle w:val="NormalWeb"/>
              <w:shd w:val="clear" w:color="auto" w:fill="FFFFFF"/>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3.7539</w:t>
            </w:r>
          </w:p>
        </w:tc>
        <w:tc>
          <w:tcPr>
            <w:tcW w:w="1225" w:type="dxa"/>
            <w:vAlign w:val="center"/>
          </w:tcPr>
          <w:p w14:paraId="02539ADD" w14:textId="26121E93" w:rsidR="00433865" w:rsidRPr="00CA7B89" w:rsidRDefault="00433865" w:rsidP="00C12F4E">
            <w:pPr>
              <w:pStyle w:val="NormalWeb"/>
              <w:shd w:val="clear" w:color="auto" w:fill="FFFFFF"/>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4.3120</w:t>
            </w:r>
          </w:p>
        </w:tc>
        <w:tc>
          <w:tcPr>
            <w:tcW w:w="1224" w:type="dxa"/>
            <w:vAlign w:val="center"/>
          </w:tcPr>
          <w:p w14:paraId="50214533" w14:textId="1ADDAA58" w:rsidR="00433865" w:rsidRPr="00CA7B89" w:rsidRDefault="00433865" w:rsidP="00C87F6B">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4.0007</w:t>
            </w:r>
          </w:p>
        </w:tc>
        <w:tc>
          <w:tcPr>
            <w:tcW w:w="1225" w:type="dxa"/>
            <w:vAlign w:val="center"/>
          </w:tcPr>
          <w:p w14:paraId="7EBB7E1C" w14:textId="1B8B7557"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rPr>
              <w:t>3.4185</w:t>
            </w:r>
          </w:p>
        </w:tc>
        <w:tc>
          <w:tcPr>
            <w:tcW w:w="1224" w:type="dxa"/>
            <w:vAlign w:val="center"/>
          </w:tcPr>
          <w:p w14:paraId="616CAAEE" w14:textId="3E043AF2"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4.4</w:t>
            </w:r>
            <w:r w:rsidR="003E7B41" w:rsidRPr="00CA7B89">
              <w:rPr>
                <w:rFonts w:asciiTheme="majorBidi" w:hAnsiTheme="majorBidi" w:cstheme="majorBidi"/>
                <w:sz w:val="20"/>
                <w:szCs w:val="20"/>
              </w:rPr>
              <w:t>3</w:t>
            </w:r>
            <w:r w:rsidRPr="00CA7B89">
              <w:rPr>
                <w:rFonts w:asciiTheme="majorBidi" w:hAnsiTheme="majorBidi" w:cstheme="majorBidi"/>
                <w:sz w:val="20"/>
                <w:szCs w:val="20"/>
              </w:rPr>
              <w:t>10</w:t>
            </w:r>
          </w:p>
        </w:tc>
        <w:tc>
          <w:tcPr>
            <w:tcW w:w="1225" w:type="dxa"/>
            <w:vAlign w:val="center"/>
          </w:tcPr>
          <w:p w14:paraId="5C68BBD1" w14:textId="23D29A0D" w:rsidR="00433865" w:rsidRPr="00CA7B89" w:rsidRDefault="00433865" w:rsidP="00C12F4E">
            <w:pPr>
              <w:pStyle w:val="NormalWeb"/>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CA7B89">
              <w:rPr>
                <w:rFonts w:asciiTheme="majorBidi" w:hAnsiTheme="majorBidi" w:cstheme="majorBidi"/>
                <w:sz w:val="20"/>
                <w:szCs w:val="20"/>
              </w:rPr>
              <w:t>4.4370</w:t>
            </w:r>
          </w:p>
        </w:tc>
      </w:tr>
    </w:tbl>
    <w:p w14:paraId="5EC2D412" w14:textId="6F0AC38B" w:rsidR="008F6DD4" w:rsidRPr="00CA7B89" w:rsidRDefault="008F6DD4" w:rsidP="00E2262C">
      <w:pPr>
        <w:pStyle w:val="NormalWeb"/>
        <w:shd w:val="clear" w:color="auto" w:fill="FFFFFF"/>
        <w:spacing w:line="360" w:lineRule="auto"/>
        <w:ind w:firstLine="432"/>
        <w:jc w:val="both"/>
        <w:rPr>
          <w:rFonts w:asciiTheme="majorBidi" w:hAnsiTheme="majorBidi" w:cstheme="majorBidi"/>
          <w:b/>
          <w:bCs/>
          <w:color w:val="1F1F1F"/>
          <w:sz w:val="22"/>
          <w:szCs w:val="22"/>
          <w:rtl/>
          <w:lang w:bidi="fa-IR"/>
        </w:rPr>
      </w:pPr>
      <w:bookmarkStart w:id="2" w:name="_Hlk195541674"/>
      <w:r w:rsidRPr="00CA7B89">
        <w:rPr>
          <w:rFonts w:asciiTheme="majorBidi" w:hAnsiTheme="majorBidi" w:cstheme="majorBidi"/>
          <w:b/>
          <w:bCs/>
          <w:color w:val="1F1F1F"/>
          <w:sz w:val="22"/>
          <w:szCs w:val="22"/>
          <w:lang w:bidi="fa-IR"/>
        </w:rPr>
        <w:lastRenderedPageBreak/>
        <w:t>Table A2</w:t>
      </w:r>
      <w:r w:rsidR="00E2262C" w:rsidRPr="00CA7B89">
        <w:rPr>
          <w:rFonts w:asciiTheme="majorBidi" w:hAnsiTheme="majorBidi" w:cstheme="majorBidi" w:hint="cs"/>
          <w:b/>
          <w:bCs/>
          <w:color w:val="1F1F1F"/>
          <w:sz w:val="22"/>
          <w:szCs w:val="22"/>
          <w:rtl/>
          <w:lang w:bidi="fa-IR"/>
        </w:rPr>
        <w:t>.</w:t>
      </w:r>
      <w:r w:rsidR="00B77B5F" w:rsidRPr="00CA7B89">
        <w:rPr>
          <w:rFonts w:asciiTheme="majorBidi" w:hAnsiTheme="majorBidi" w:cstheme="majorBidi"/>
          <w:b/>
          <w:bCs/>
          <w:color w:val="1F1F1F"/>
          <w:sz w:val="22"/>
          <w:szCs w:val="22"/>
          <w:lang w:bidi="fa-IR"/>
        </w:rPr>
        <w:t xml:space="preserve"> </w:t>
      </w:r>
      <w:r w:rsidR="00E2262C" w:rsidRPr="00CA7B89">
        <w:rPr>
          <w:rFonts w:asciiTheme="majorBidi" w:hAnsiTheme="majorBidi" w:cstheme="majorBidi"/>
          <w:color w:val="1F1F1F"/>
          <w:sz w:val="22"/>
          <w:szCs w:val="22"/>
          <w:lang w:bidi="fa-IR"/>
        </w:rPr>
        <w:t>Efficiency and Parameter Comparison of the Proposed and Baseline Models</w:t>
      </w:r>
    </w:p>
    <w:tbl>
      <w:tblPr>
        <w:tblStyle w:val="PlainTable5"/>
        <w:tblW w:w="11199" w:type="dxa"/>
        <w:tblInd w:w="-993" w:type="dxa"/>
        <w:tblLook w:val="04A0" w:firstRow="1" w:lastRow="0" w:firstColumn="1" w:lastColumn="0" w:noHBand="0" w:noVBand="1"/>
      </w:tblPr>
      <w:tblGrid>
        <w:gridCol w:w="2239"/>
        <w:gridCol w:w="2240"/>
        <w:gridCol w:w="2240"/>
        <w:gridCol w:w="2240"/>
        <w:gridCol w:w="2240"/>
      </w:tblGrid>
      <w:tr w:rsidR="00B856FD" w:rsidRPr="00CA7B89" w14:paraId="246A3C49" w14:textId="6D03808F" w:rsidTr="00E83C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39" w:type="dxa"/>
            <w:vAlign w:val="center"/>
          </w:tcPr>
          <w:p w14:paraId="2DF9DEC9" w14:textId="77777777" w:rsidR="00B856FD" w:rsidRPr="00CA7B89" w:rsidRDefault="00B856FD" w:rsidP="00351DAD">
            <w:pPr>
              <w:jc w:val="center"/>
              <w:rPr>
                <w:rFonts w:asciiTheme="majorBidi" w:hAnsiTheme="majorBidi" w:cstheme="majorBidi"/>
                <w:b/>
                <w:bCs/>
                <w:lang w:bidi="fa-IR"/>
              </w:rPr>
            </w:pPr>
            <w:r w:rsidRPr="00CA7B89">
              <w:rPr>
                <w:rFonts w:asciiTheme="majorBidi" w:hAnsiTheme="majorBidi" w:cstheme="majorBidi"/>
                <w:b/>
                <w:bCs/>
                <w:lang w:bidi="fa-IR"/>
              </w:rPr>
              <w:t>Grid</w:t>
            </w:r>
          </w:p>
        </w:tc>
        <w:tc>
          <w:tcPr>
            <w:tcW w:w="2240" w:type="dxa"/>
            <w:vAlign w:val="center"/>
          </w:tcPr>
          <w:p w14:paraId="65E4975D" w14:textId="77777777" w:rsidR="00B856FD" w:rsidRPr="00CA7B89" w:rsidRDefault="00B856FD" w:rsidP="00351DA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CA7B89">
              <w:rPr>
                <w:rFonts w:asciiTheme="majorBidi" w:hAnsiTheme="majorBidi" w:cstheme="majorBidi"/>
                <w:b/>
                <w:bCs/>
                <w:lang w:bidi="fa-IR"/>
              </w:rPr>
              <w:t>Model</w:t>
            </w:r>
          </w:p>
        </w:tc>
        <w:tc>
          <w:tcPr>
            <w:tcW w:w="2240" w:type="dxa"/>
            <w:vAlign w:val="center"/>
          </w:tcPr>
          <w:p w14:paraId="0D8FBC88" w14:textId="77777777" w:rsidR="00B856FD" w:rsidRPr="00CA7B89" w:rsidRDefault="00B856FD" w:rsidP="00351DA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CA7B89">
              <w:rPr>
                <w:rFonts w:asciiTheme="majorBidi" w:hAnsiTheme="majorBidi" w:cstheme="majorBidi"/>
                <w:b/>
                <w:bCs/>
                <w:lang w:bidi="fa-IR"/>
              </w:rPr>
              <w:t>Training Time / Epoch (s)</w:t>
            </w:r>
          </w:p>
        </w:tc>
        <w:tc>
          <w:tcPr>
            <w:tcW w:w="2240" w:type="dxa"/>
            <w:vAlign w:val="center"/>
          </w:tcPr>
          <w:p w14:paraId="5E40568A" w14:textId="77777777" w:rsidR="00B856FD" w:rsidRPr="00CA7B89" w:rsidRDefault="00B856FD" w:rsidP="00351DA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lang w:bidi="fa-IR"/>
              </w:rPr>
            </w:pPr>
            <w:r w:rsidRPr="00CA7B89">
              <w:rPr>
                <w:rFonts w:asciiTheme="majorBidi" w:hAnsiTheme="majorBidi" w:cstheme="majorBidi"/>
                <w:b/>
                <w:bCs/>
                <w:lang w:bidi="fa-IR"/>
              </w:rPr>
              <w:t>Inference Time / Sample (</w:t>
            </w:r>
            <w:proofErr w:type="spellStart"/>
            <w:r w:rsidRPr="00CA7B89">
              <w:rPr>
                <w:rFonts w:asciiTheme="majorBidi" w:hAnsiTheme="majorBidi" w:cstheme="majorBidi"/>
                <w:b/>
                <w:bCs/>
                <w:lang w:bidi="fa-IR"/>
              </w:rPr>
              <w:t>ms</w:t>
            </w:r>
            <w:proofErr w:type="spellEnd"/>
            <w:r w:rsidRPr="00CA7B89">
              <w:rPr>
                <w:rFonts w:asciiTheme="majorBidi" w:hAnsiTheme="majorBidi" w:cstheme="majorBidi"/>
                <w:b/>
                <w:bCs/>
                <w:lang w:bidi="fa-IR"/>
              </w:rPr>
              <w:t>)</w:t>
            </w:r>
          </w:p>
        </w:tc>
        <w:tc>
          <w:tcPr>
            <w:tcW w:w="2240" w:type="dxa"/>
            <w:vAlign w:val="center"/>
          </w:tcPr>
          <w:p w14:paraId="3A67CE62" w14:textId="6877A2B2" w:rsidR="00B856FD" w:rsidRPr="00CA7B89" w:rsidRDefault="00B856FD" w:rsidP="00351DAD">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lang w:bidi="fa-IR"/>
              </w:rPr>
            </w:pPr>
            <w:r w:rsidRPr="00CA7B89">
              <w:rPr>
                <w:rFonts w:asciiTheme="majorBidi" w:hAnsiTheme="majorBidi" w:cstheme="majorBidi"/>
                <w:b/>
                <w:bCs/>
                <w:lang w:bidi="fa-IR"/>
              </w:rPr>
              <w:t>Hardware used</w:t>
            </w:r>
          </w:p>
        </w:tc>
      </w:tr>
      <w:tr w:rsidR="00B856FD" w:rsidRPr="00CA7B89" w14:paraId="138392B0" w14:textId="3B6556C0"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1A978D25" w14:textId="77777777" w:rsidR="00B856FD" w:rsidRPr="00CA7B89" w:rsidRDefault="00B856FD" w:rsidP="00351DAD">
            <w:pPr>
              <w:jc w:val="center"/>
              <w:rPr>
                <w:rFonts w:asciiTheme="majorBidi" w:hAnsiTheme="majorBidi" w:cstheme="majorBidi"/>
                <w:b/>
                <w:bCs/>
                <w:lang w:bidi="fa-IR"/>
              </w:rPr>
            </w:pPr>
            <w:r w:rsidRPr="00CA7B89">
              <w:rPr>
                <w:rFonts w:asciiTheme="majorBidi" w:hAnsiTheme="majorBidi" w:cstheme="majorBidi"/>
                <w:b/>
                <w:bCs/>
                <w:lang w:bidi="fa-IR"/>
              </w:rPr>
              <w:t>2000</w:t>
            </w:r>
          </w:p>
        </w:tc>
        <w:tc>
          <w:tcPr>
            <w:tcW w:w="2240" w:type="dxa"/>
          </w:tcPr>
          <w:p w14:paraId="430E8900" w14:textId="77777777" w:rsidR="00B856FD" w:rsidRPr="00CA7B89" w:rsidRDefault="00B856FD"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fa-IR"/>
              </w:rPr>
            </w:pPr>
          </w:p>
        </w:tc>
        <w:tc>
          <w:tcPr>
            <w:tcW w:w="2240" w:type="dxa"/>
          </w:tcPr>
          <w:p w14:paraId="1FAAA68F" w14:textId="77777777" w:rsidR="00B856FD" w:rsidRPr="00CA7B89" w:rsidRDefault="00B856FD"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fa-IR"/>
              </w:rPr>
            </w:pPr>
          </w:p>
        </w:tc>
        <w:tc>
          <w:tcPr>
            <w:tcW w:w="2240" w:type="dxa"/>
          </w:tcPr>
          <w:p w14:paraId="70C48274" w14:textId="77777777" w:rsidR="00B856FD" w:rsidRPr="00CA7B89" w:rsidRDefault="00B856FD"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fa-IR"/>
              </w:rPr>
            </w:pPr>
          </w:p>
        </w:tc>
        <w:tc>
          <w:tcPr>
            <w:tcW w:w="2240" w:type="dxa"/>
          </w:tcPr>
          <w:p w14:paraId="39BDD2BA" w14:textId="77777777" w:rsidR="00B856FD" w:rsidRPr="00CA7B89" w:rsidRDefault="00B856FD" w:rsidP="005C794B">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lang w:bidi="fa-IR"/>
              </w:rPr>
            </w:pPr>
          </w:p>
        </w:tc>
      </w:tr>
      <w:tr w:rsidR="00B856FD" w:rsidRPr="00CA7B89" w14:paraId="7171173A"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4B33ECA1" w14:textId="77777777" w:rsidR="00B856FD" w:rsidRPr="00CA7B89" w:rsidRDefault="00B856FD" w:rsidP="00351DAD">
            <w:pPr>
              <w:jc w:val="center"/>
              <w:rPr>
                <w:rFonts w:asciiTheme="majorBidi" w:hAnsiTheme="majorBidi" w:cstheme="majorBidi"/>
                <w:b/>
                <w:bCs/>
                <w:lang w:bidi="fa-IR"/>
              </w:rPr>
            </w:pPr>
          </w:p>
        </w:tc>
        <w:tc>
          <w:tcPr>
            <w:tcW w:w="2240" w:type="dxa"/>
          </w:tcPr>
          <w:p w14:paraId="2209A878" w14:textId="02AD9ECE" w:rsidR="00B856FD" w:rsidRPr="00CA7B89" w:rsidRDefault="00B856FD"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GRU</w:t>
            </w:r>
          </w:p>
        </w:tc>
        <w:tc>
          <w:tcPr>
            <w:tcW w:w="2240" w:type="dxa"/>
          </w:tcPr>
          <w:p w14:paraId="6790BE1C" w14:textId="3C83125B" w:rsidR="00B856FD" w:rsidRPr="00CA7B89" w:rsidRDefault="00B856FD"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0.48</w:t>
            </w:r>
          </w:p>
        </w:tc>
        <w:tc>
          <w:tcPr>
            <w:tcW w:w="2240" w:type="dxa"/>
          </w:tcPr>
          <w:p w14:paraId="36DA330E" w14:textId="3B2BD335" w:rsidR="00B856FD" w:rsidRPr="00CA7B89" w:rsidRDefault="00B856FD"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0.01</w:t>
            </w:r>
          </w:p>
        </w:tc>
        <w:tc>
          <w:tcPr>
            <w:tcW w:w="2240" w:type="dxa"/>
          </w:tcPr>
          <w:p w14:paraId="5CE25203" w14:textId="562FA833" w:rsidR="00B856FD" w:rsidRPr="00CA7B89" w:rsidRDefault="00B856FD" w:rsidP="005C794B">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sz w:val="20"/>
                <w:szCs w:val="20"/>
                <w:lang w:bidi="fa-IR"/>
              </w:rPr>
              <w:t>GPU (3060)</w:t>
            </w:r>
          </w:p>
        </w:tc>
      </w:tr>
      <w:tr w:rsidR="00B856FD" w:rsidRPr="00CA7B89" w14:paraId="33A9D0A0" w14:textId="4249EE48"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399F243C" w14:textId="77777777" w:rsidR="00B856FD" w:rsidRPr="00CA7B89" w:rsidRDefault="00B856FD" w:rsidP="00351DAD">
            <w:pPr>
              <w:jc w:val="center"/>
              <w:rPr>
                <w:rFonts w:asciiTheme="majorBidi" w:hAnsiTheme="majorBidi" w:cstheme="majorBidi"/>
                <w:b/>
                <w:bCs/>
                <w:lang w:bidi="fa-IR"/>
              </w:rPr>
            </w:pPr>
          </w:p>
        </w:tc>
        <w:tc>
          <w:tcPr>
            <w:tcW w:w="2240" w:type="dxa"/>
          </w:tcPr>
          <w:p w14:paraId="293DD16A" w14:textId="77777777" w:rsidR="00B856FD" w:rsidRPr="00CA7B89" w:rsidRDefault="00B856FD"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LSTM</w:t>
            </w:r>
          </w:p>
        </w:tc>
        <w:tc>
          <w:tcPr>
            <w:tcW w:w="2240" w:type="dxa"/>
          </w:tcPr>
          <w:p w14:paraId="43978B27" w14:textId="77777777" w:rsidR="00B856FD" w:rsidRPr="00CA7B89" w:rsidRDefault="00B856FD"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0.6</w:t>
            </w:r>
          </w:p>
        </w:tc>
        <w:tc>
          <w:tcPr>
            <w:tcW w:w="2240" w:type="dxa"/>
          </w:tcPr>
          <w:p w14:paraId="27C22120" w14:textId="77777777" w:rsidR="00B856FD" w:rsidRPr="00CA7B89" w:rsidRDefault="00B856FD"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0.01</w:t>
            </w:r>
          </w:p>
        </w:tc>
        <w:tc>
          <w:tcPr>
            <w:tcW w:w="2240" w:type="dxa"/>
          </w:tcPr>
          <w:p w14:paraId="2947094A" w14:textId="6689682A" w:rsidR="00B856FD" w:rsidRPr="00CA7B89" w:rsidRDefault="00B856FD"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B856FD" w:rsidRPr="00CA7B89" w14:paraId="03994531"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2749C87A" w14:textId="77777777" w:rsidR="00B856FD" w:rsidRPr="00CA7B89" w:rsidRDefault="00B856FD" w:rsidP="00351DAD">
            <w:pPr>
              <w:jc w:val="center"/>
              <w:rPr>
                <w:rFonts w:asciiTheme="majorBidi" w:hAnsiTheme="majorBidi" w:cstheme="majorBidi"/>
                <w:b/>
                <w:bCs/>
                <w:lang w:bidi="fa-IR"/>
              </w:rPr>
            </w:pPr>
          </w:p>
        </w:tc>
        <w:tc>
          <w:tcPr>
            <w:tcW w:w="2240" w:type="dxa"/>
          </w:tcPr>
          <w:p w14:paraId="549CB5DA" w14:textId="62465E74" w:rsidR="00B856FD" w:rsidRPr="00CA7B89" w:rsidRDefault="00B856FD"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CNN-LSTM</w:t>
            </w:r>
          </w:p>
        </w:tc>
        <w:tc>
          <w:tcPr>
            <w:tcW w:w="2240" w:type="dxa"/>
          </w:tcPr>
          <w:p w14:paraId="1AF95B9E" w14:textId="22ACC0C3" w:rsidR="00B856FD" w:rsidRPr="00CA7B89" w:rsidRDefault="00B856FD"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w:t>
            </w:r>
          </w:p>
        </w:tc>
        <w:tc>
          <w:tcPr>
            <w:tcW w:w="2240" w:type="dxa"/>
          </w:tcPr>
          <w:p w14:paraId="6B3C73B1" w14:textId="06952C9B" w:rsidR="00B856FD" w:rsidRPr="00CA7B89" w:rsidRDefault="00B856FD"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0.33</w:t>
            </w:r>
          </w:p>
        </w:tc>
        <w:tc>
          <w:tcPr>
            <w:tcW w:w="2240" w:type="dxa"/>
          </w:tcPr>
          <w:p w14:paraId="7707DC3F" w14:textId="33F01704" w:rsidR="00B856FD" w:rsidRPr="00CA7B89" w:rsidRDefault="00B856FD"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B856FD" w:rsidRPr="00CA7B89" w14:paraId="6348F98A" w14:textId="253C1A26"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14B555A8" w14:textId="77777777" w:rsidR="00B856FD" w:rsidRPr="00CA7B89" w:rsidRDefault="00B856FD" w:rsidP="00351DAD">
            <w:pPr>
              <w:jc w:val="center"/>
              <w:rPr>
                <w:rFonts w:asciiTheme="majorBidi" w:hAnsiTheme="majorBidi" w:cstheme="majorBidi"/>
                <w:b/>
                <w:bCs/>
                <w:lang w:bidi="fa-IR"/>
              </w:rPr>
            </w:pPr>
          </w:p>
        </w:tc>
        <w:tc>
          <w:tcPr>
            <w:tcW w:w="2240" w:type="dxa"/>
          </w:tcPr>
          <w:p w14:paraId="0BA3C51B" w14:textId="77777777" w:rsidR="00B856FD" w:rsidRPr="00CA7B89" w:rsidRDefault="00B856FD"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proofErr w:type="spellStart"/>
            <w:r w:rsidRPr="00CA7B89">
              <w:rPr>
                <w:rFonts w:asciiTheme="majorBidi" w:hAnsiTheme="majorBidi" w:cstheme="majorBidi"/>
                <w:b/>
                <w:bCs/>
                <w:sz w:val="20"/>
                <w:szCs w:val="20"/>
                <w:lang w:bidi="fa-IR"/>
              </w:rPr>
              <w:t>Conv</w:t>
            </w:r>
            <w:proofErr w:type="spellEnd"/>
            <w:r w:rsidRPr="00CA7B89">
              <w:rPr>
                <w:rFonts w:asciiTheme="majorBidi" w:hAnsiTheme="majorBidi" w:cstheme="majorBidi"/>
                <w:b/>
                <w:bCs/>
                <w:sz w:val="20"/>
                <w:szCs w:val="20"/>
                <w:lang w:bidi="fa-IR"/>
              </w:rPr>
              <w:t>-LSTM</w:t>
            </w:r>
          </w:p>
        </w:tc>
        <w:tc>
          <w:tcPr>
            <w:tcW w:w="2240" w:type="dxa"/>
          </w:tcPr>
          <w:p w14:paraId="24CD63B1" w14:textId="77777777" w:rsidR="00B856FD" w:rsidRPr="00CA7B89" w:rsidRDefault="00B856FD"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11</w:t>
            </w:r>
          </w:p>
        </w:tc>
        <w:tc>
          <w:tcPr>
            <w:tcW w:w="2240" w:type="dxa"/>
          </w:tcPr>
          <w:p w14:paraId="767650B1" w14:textId="77777777" w:rsidR="00B856FD" w:rsidRPr="00CA7B89" w:rsidRDefault="00B856FD"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2.625</w:t>
            </w:r>
          </w:p>
        </w:tc>
        <w:tc>
          <w:tcPr>
            <w:tcW w:w="2240" w:type="dxa"/>
          </w:tcPr>
          <w:p w14:paraId="0DC3FB79" w14:textId="4ADE35C8" w:rsidR="00B856FD" w:rsidRPr="00CA7B89" w:rsidRDefault="00B856FD"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34608C" w:rsidRPr="00CA7B89" w14:paraId="5EB96D40"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5CB68218" w14:textId="77777777" w:rsidR="0034608C" w:rsidRPr="00CA7B89" w:rsidRDefault="0034608C" w:rsidP="00351DAD">
            <w:pPr>
              <w:jc w:val="center"/>
              <w:rPr>
                <w:rFonts w:asciiTheme="majorBidi" w:hAnsiTheme="majorBidi" w:cstheme="majorBidi"/>
                <w:b/>
                <w:bCs/>
                <w:lang w:bidi="fa-IR"/>
              </w:rPr>
            </w:pPr>
          </w:p>
        </w:tc>
        <w:tc>
          <w:tcPr>
            <w:tcW w:w="2240" w:type="dxa"/>
          </w:tcPr>
          <w:p w14:paraId="60A9CA61" w14:textId="22E35359" w:rsidR="0034608C" w:rsidRPr="00CA7B89" w:rsidRDefault="0034608C"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proofErr w:type="spellStart"/>
            <w:r w:rsidRPr="00CA7B89">
              <w:rPr>
                <w:rFonts w:asciiTheme="majorBidi" w:hAnsiTheme="majorBidi" w:cstheme="majorBidi"/>
                <w:b/>
                <w:bCs/>
                <w:sz w:val="20"/>
                <w:szCs w:val="20"/>
                <w:lang w:bidi="fa-IR"/>
              </w:rPr>
              <w:t>ViT</w:t>
            </w:r>
            <w:proofErr w:type="spellEnd"/>
          </w:p>
        </w:tc>
        <w:tc>
          <w:tcPr>
            <w:tcW w:w="2240" w:type="dxa"/>
          </w:tcPr>
          <w:p w14:paraId="6CC5C826" w14:textId="7551B2E0" w:rsidR="0034608C" w:rsidRPr="00CA7B89" w:rsidRDefault="005971C3"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lang w:bidi="fa-IR"/>
              </w:rPr>
              <w:t>4.25</w:t>
            </w:r>
          </w:p>
        </w:tc>
        <w:tc>
          <w:tcPr>
            <w:tcW w:w="2240" w:type="dxa"/>
          </w:tcPr>
          <w:p w14:paraId="7A9C3CA2" w14:textId="13C6BBC9" w:rsidR="0034608C" w:rsidRPr="00CA7B89" w:rsidRDefault="005971C3"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2.09</w:t>
            </w:r>
          </w:p>
        </w:tc>
        <w:tc>
          <w:tcPr>
            <w:tcW w:w="2240" w:type="dxa"/>
          </w:tcPr>
          <w:p w14:paraId="56CF032B" w14:textId="67ECCE90" w:rsidR="0034608C" w:rsidRPr="00CA7B89" w:rsidRDefault="009C2775"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C736A1" w:rsidRPr="00CA7B89" w14:paraId="14C4177A" w14:textId="77777777"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2E58F004" w14:textId="77777777" w:rsidR="00C736A1" w:rsidRPr="00CA7B89" w:rsidRDefault="00C736A1" w:rsidP="00C736A1">
            <w:pPr>
              <w:jc w:val="center"/>
              <w:rPr>
                <w:rFonts w:asciiTheme="majorBidi" w:hAnsiTheme="majorBidi" w:cstheme="majorBidi"/>
                <w:b/>
                <w:bCs/>
                <w:lang w:bidi="fa-IR"/>
              </w:rPr>
            </w:pPr>
          </w:p>
        </w:tc>
        <w:tc>
          <w:tcPr>
            <w:tcW w:w="2240" w:type="dxa"/>
          </w:tcPr>
          <w:p w14:paraId="24FC8386" w14:textId="3673561D"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ST-GCN</w:t>
            </w:r>
          </w:p>
        </w:tc>
        <w:tc>
          <w:tcPr>
            <w:tcW w:w="2240" w:type="dxa"/>
          </w:tcPr>
          <w:p w14:paraId="064E7CC2" w14:textId="33C488B2" w:rsidR="00C736A1" w:rsidRPr="00CA7B89" w:rsidRDefault="005971C3"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5.70</w:t>
            </w:r>
          </w:p>
        </w:tc>
        <w:tc>
          <w:tcPr>
            <w:tcW w:w="2240" w:type="dxa"/>
          </w:tcPr>
          <w:p w14:paraId="0C14C01F" w14:textId="43FD4DBD" w:rsidR="00C736A1" w:rsidRPr="00CA7B89" w:rsidRDefault="005971C3"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3.96</w:t>
            </w:r>
          </w:p>
        </w:tc>
        <w:tc>
          <w:tcPr>
            <w:tcW w:w="2240" w:type="dxa"/>
          </w:tcPr>
          <w:p w14:paraId="131B2E18" w14:textId="4AACC044" w:rsidR="00C736A1" w:rsidRPr="00CA7B89" w:rsidRDefault="00C736A1"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C736A1" w:rsidRPr="00CA7B89" w14:paraId="5F898D79" w14:textId="3293185D"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019A1DDF" w14:textId="77777777" w:rsidR="00C736A1" w:rsidRPr="00CA7B89" w:rsidRDefault="00C736A1" w:rsidP="00C736A1">
            <w:pPr>
              <w:jc w:val="center"/>
              <w:rPr>
                <w:rFonts w:asciiTheme="majorBidi" w:hAnsiTheme="majorBidi" w:cstheme="majorBidi"/>
                <w:b/>
                <w:bCs/>
                <w:lang w:bidi="fa-IR"/>
              </w:rPr>
            </w:pPr>
          </w:p>
        </w:tc>
        <w:tc>
          <w:tcPr>
            <w:tcW w:w="2240" w:type="dxa"/>
          </w:tcPr>
          <w:p w14:paraId="1078955C" w14:textId="77777777"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Proposed model</w:t>
            </w:r>
          </w:p>
        </w:tc>
        <w:tc>
          <w:tcPr>
            <w:tcW w:w="2240" w:type="dxa"/>
          </w:tcPr>
          <w:p w14:paraId="7D069760" w14:textId="41A1A225"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1.92</w:t>
            </w:r>
          </w:p>
        </w:tc>
        <w:tc>
          <w:tcPr>
            <w:tcW w:w="2240" w:type="dxa"/>
          </w:tcPr>
          <w:p w14:paraId="00EA48FC" w14:textId="77777777"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0.16</w:t>
            </w:r>
          </w:p>
        </w:tc>
        <w:tc>
          <w:tcPr>
            <w:tcW w:w="2240" w:type="dxa"/>
          </w:tcPr>
          <w:p w14:paraId="501A8598" w14:textId="3777C0E9" w:rsidR="00C736A1" w:rsidRPr="00CA7B89" w:rsidRDefault="00C736A1"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C736A1" w:rsidRPr="00CA7B89" w14:paraId="7532CAA7" w14:textId="248401F2"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3B0551CB" w14:textId="77777777" w:rsidR="00C736A1" w:rsidRPr="00CA7B89" w:rsidRDefault="00C736A1" w:rsidP="00C736A1">
            <w:pPr>
              <w:jc w:val="center"/>
              <w:rPr>
                <w:rFonts w:asciiTheme="majorBidi" w:hAnsiTheme="majorBidi" w:cstheme="majorBidi"/>
                <w:b/>
                <w:bCs/>
                <w:lang w:bidi="fa-IR"/>
              </w:rPr>
            </w:pPr>
            <w:r w:rsidRPr="00CA7B89">
              <w:rPr>
                <w:rFonts w:asciiTheme="majorBidi" w:hAnsiTheme="majorBidi" w:cstheme="majorBidi"/>
                <w:b/>
                <w:bCs/>
                <w:lang w:bidi="fa-IR"/>
              </w:rPr>
              <w:t>1000</w:t>
            </w:r>
          </w:p>
        </w:tc>
        <w:tc>
          <w:tcPr>
            <w:tcW w:w="2240" w:type="dxa"/>
          </w:tcPr>
          <w:p w14:paraId="561FB5BB"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p>
        </w:tc>
        <w:tc>
          <w:tcPr>
            <w:tcW w:w="2240" w:type="dxa"/>
          </w:tcPr>
          <w:p w14:paraId="198BB0BC"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c>
          <w:tcPr>
            <w:tcW w:w="2240" w:type="dxa"/>
          </w:tcPr>
          <w:p w14:paraId="1F07E20F"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c>
          <w:tcPr>
            <w:tcW w:w="2240" w:type="dxa"/>
          </w:tcPr>
          <w:p w14:paraId="774B5FB3" w14:textId="77777777" w:rsidR="00C736A1" w:rsidRPr="00CA7B89" w:rsidRDefault="00C736A1" w:rsidP="005C794B">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r>
      <w:tr w:rsidR="00C736A1" w:rsidRPr="00CA7B89" w14:paraId="01812CE4"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37D1D5B0" w14:textId="77777777" w:rsidR="00C736A1" w:rsidRPr="00CA7B89" w:rsidRDefault="00C736A1" w:rsidP="00C736A1">
            <w:pPr>
              <w:jc w:val="center"/>
              <w:rPr>
                <w:rFonts w:asciiTheme="majorBidi" w:hAnsiTheme="majorBidi" w:cstheme="majorBidi"/>
                <w:b/>
                <w:bCs/>
                <w:lang w:bidi="fa-IR"/>
              </w:rPr>
            </w:pPr>
          </w:p>
        </w:tc>
        <w:tc>
          <w:tcPr>
            <w:tcW w:w="2240" w:type="dxa"/>
          </w:tcPr>
          <w:p w14:paraId="07FF80A1" w14:textId="4C629842"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GRU</w:t>
            </w:r>
          </w:p>
        </w:tc>
        <w:tc>
          <w:tcPr>
            <w:tcW w:w="2240" w:type="dxa"/>
          </w:tcPr>
          <w:p w14:paraId="6FF66319" w14:textId="3FEA37EF"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0.54</w:t>
            </w:r>
          </w:p>
        </w:tc>
        <w:tc>
          <w:tcPr>
            <w:tcW w:w="2240" w:type="dxa"/>
          </w:tcPr>
          <w:p w14:paraId="5A44A247" w14:textId="3A063577"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0.01</w:t>
            </w:r>
          </w:p>
        </w:tc>
        <w:tc>
          <w:tcPr>
            <w:tcW w:w="2240" w:type="dxa"/>
          </w:tcPr>
          <w:p w14:paraId="5A622062" w14:textId="1277AF52" w:rsidR="00C736A1" w:rsidRPr="00CA7B89" w:rsidRDefault="00C736A1" w:rsidP="005C794B">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C736A1" w:rsidRPr="00CA7B89" w14:paraId="77A4869D" w14:textId="21A35E79"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38956BF1" w14:textId="77777777" w:rsidR="00C736A1" w:rsidRPr="00CA7B89" w:rsidRDefault="00C736A1" w:rsidP="00C736A1">
            <w:pPr>
              <w:jc w:val="center"/>
              <w:rPr>
                <w:rFonts w:asciiTheme="majorBidi" w:hAnsiTheme="majorBidi" w:cstheme="majorBidi"/>
                <w:b/>
                <w:bCs/>
                <w:lang w:bidi="fa-IR"/>
              </w:rPr>
            </w:pPr>
          </w:p>
        </w:tc>
        <w:tc>
          <w:tcPr>
            <w:tcW w:w="2240" w:type="dxa"/>
          </w:tcPr>
          <w:p w14:paraId="575ADF61"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LSTM</w:t>
            </w:r>
          </w:p>
        </w:tc>
        <w:tc>
          <w:tcPr>
            <w:tcW w:w="2240" w:type="dxa"/>
          </w:tcPr>
          <w:p w14:paraId="54387C7B"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0.64</w:t>
            </w:r>
          </w:p>
        </w:tc>
        <w:tc>
          <w:tcPr>
            <w:tcW w:w="2240" w:type="dxa"/>
          </w:tcPr>
          <w:p w14:paraId="160C5846"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0.33</w:t>
            </w:r>
          </w:p>
        </w:tc>
        <w:tc>
          <w:tcPr>
            <w:tcW w:w="2240" w:type="dxa"/>
          </w:tcPr>
          <w:p w14:paraId="136C18F5" w14:textId="12E5481D" w:rsidR="00C736A1" w:rsidRPr="00CA7B89" w:rsidRDefault="00C736A1" w:rsidP="005C794B">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C736A1" w:rsidRPr="00CA7B89" w14:paraId="4DE9D19B"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2447F4C1" w14:textId="77777777" w:rsidR="00C736A1" w:rsidRPr="00CA7B89" w:rsidRDefault="00C736A1" w:rsidP="00C736A1">
            <w:pPr>
              <w:jc w:val="center"/>
              <w:rPr>
                <w:rFonts w:asciiTheme="majorBidi" w:hAnsiTheme="majorBidi" w:cstheme="majorBidi"/>
                <w:b/>
                <w:bCs/>
                <w:lang w:bidi="fa-IR"/>
              </w:rPr>
            </w:pPr>
          </w:p>
        </w:tc>
        <w:tc>
          <w:tcPr>
            <w:tcW w:w="2240" w:type="dxa"/>
          </w:tcPr>
          <w:p w14:paraId="77854F46" w14:textId="77DB7338"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CNN-LSTM</w:t>
            </w:r>
          </w:p>
        </w:tc>
        <w:tc>
          <w:tcPr>
            <w:tcW w:w="2240" w:type="dxa"/>
          </w:tcPr>
          <w:p w14:paraId="503F355A" w14:textId="1BB16528"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2.86</w:t>
            </w:r>
          </w:p>
        </w:tc>
        <w:tc>
          <w:tcPr>
            <w:tcW w:w="2240" w:type="dxa"/>
          </w:tcPr>
          <w:p w14:paraId="23EEA087" w14:textId="522F280A" w:rsidR="00C736A1" w:rsidRPr="00CA7B89" w:rsidRDefault="00C736A1"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1.95</w:t>
            </w:r>
          </w:p>
        </w:tc>
        <w:tc>
          <w:tcPr>
            <w:tcW w:w="2240" w:type="dxa"/>
          </w:tcPr>
          <w:p w14:paraId="1F424F52" w14:textId="197C4557" w:rsidR="00C736A1" w:rsidRPr="00CA7B89" w:rsidRDefault="00C736A1" w:rsidP="005C794B">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C736A1" w:rsidRPr="00CA7B89" w14:paraId="642B4911" w14:textId="3506300B"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7DCD3C6D" w14:textId="77777777" w:rsidR="00C736A1" w:rsidRPr="00CA7B89" w:rsidRDefault="00C736A1" w:rsidP="00C736A1">
            <w:pPr>
              <w:jc w:val="center"/>
              <w:rPr>
                <w:rFonts w:asciiTheme="majorBidi" w:hAnsiTheme="majorBidi" w:cstheme="majorBidi"/>
                <w:b/>
                <w:bCs/>
                <w:lang w:bidi="fa-IR"/>
              </w:rPr>
            </w:pPr>
          </w:p>
        </w:tc>
        <w:tc>
          <w:tcPr>
            <w:tcW w:w="2240" w:type="dxa"/>
          </w:tcPr>
          <w:p w14:paraId="45942A7E"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proofErr w:type="spellStart"/>
            <w:r w:rsidRPr="00CA7B89">
              <w:rPr>
                <w:rFonts w:asciiTheme="majorBidi" w:hAnsiTheme="majorBidi" w:cstheme="majorBidi"/>
                <w:b/>
                <w:bCs/>
                <w:sz w:val="20"/>
                <w:szCs w:val="20"/>
                <w:lang w:bidi="fa-IR"/>
              </w:rPr>
              <w:t>Conv</w:t>
            </w:r>
            <w:proofErr w:type="spellEnd"/>
            <w:r w:rsidRPr="00CA7B89">
              <w:rPr>
                <w:rFonts w:asciiTheme="majorBidi" w:hAnsiTheme="majorBidi" w:cstheme="majorBidi"/>
                <w:b/>
                <w:bCs/>
                <w:sz w:val="20"/>
                <w:szCs w:val="20"/>
                <w:lang w:bidi="fa-IR"/>
              </w:rPr>
              <w:t>-LSTM</w:t>
            </w:r>
          </w:p>
        </w:tc>
        <w:tc>
          <w:tcPr>
            <w:tcW w:w="2240" w:type="dxa"/>
          </w:tcPr>
          <w:p w14:paraId="602EF837"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46.94</w:t>
            </w:r>
          </w:p>
        </w:tc>
        <w:tc>
          <w:tcPr>
            <w:tcW w:w="2240" w:type="dxa"/>
          </w:tcPr>
          <w:p w14:paraId="04F54B06" w14:textId="77777777" w:rsidR="00C736A1" w:rsidRPr="00CA7B89" w:rsidRDefault="00C736A1"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5.6</w:t>
            </w:r>
          </w:p>
        </w:tc>
        <w:tc>
          <w:tcPr>
            <w:tcW w:w="2240" w:type="dxa"/>
          </w:tcPr>
          <w:p w14:paraId="496DE2F2" w14:textId="1C637F45" w:rsidR="00C736A1" w:rsidRPr="00CA7B89" w:rsidRDefault="00C736A1" w:rsidP="005C794B">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54926A42"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29077E4F" w14:textId="77777777" w:rsidR="000F65FB" w:rsidRPr="00CA7B89" w:rsidRDefault="000F65FB" w:rsidP="000F65FB">
            <w:pPr>
              <w:jc w:val="center"/>
              <w:rPr>
                <w:rFonts w:asciiTheme="majorBidi" w:hAnsiTheme="majorBidi" w:cstheme="majorBidi"/>
                <w:b/>
                <w:bCs/>
                <w:lang w:bidi="fa-IR"/>
              </w:rPr>
            </w:pPr>
          </w:p>
        </w:tc>
        <w:tc>
          <w:tcPr>
            <w:tcW w:w="2240" w:type="dxa"/>
          </w:tcPr>
          <w:p w14:paraId="1F857006" w14:textId="5CABDD61" w:rsidR="000F65FB" w:rsidRPr="00CA7B89" w:rsidRDefault="000F65FB"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proofErr w:type="spellStart"/>
            <w:r w:rsidRPr="00CA7B89">
              <w:rPr>
                <w:rFonts w:asciiTheme="majorBidi" w:hAnsiTheme="majorBidi" w:cstheme="majorBidi"/>
                <w:b/>
                <w:bCs/>
                <w:sz w:val="20"/>
                <w:szCs w:val="20"/>
                <w:lang w:bidi="fa-IR"/>
              </w:rPr>
              <w:t>ViT</w:t>
            </w:r>
            <w:proofErr w:type="spellEnd"/>
          </w:p>
        </w:tc>
        <w:tc>
          <w:tcPr>
            <w:tcW w:w="2240" w:type="dxa"/>
          </w:tcPr>
          <w:p w14:paraId="5D27490E" w14:textId="58797997" w:rsidR="000F65FB" w:rsidRPr="00CA7B89" w:rsidRDefault="004F2389"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11.</w:t>
            </w:r>
            <w:r w:rsidR="004C07D5" w:rsidRPr="00CA7B89">
              <w:rPr>
                <w:rFonts w:asciiTheme="majorBidi" w:hAnsiTheme="majorBidi" w:cstheme="majorBidi"/>
                <w:sz w:val="20"/>
                <w:szCs w:val="20"/>
                <w:lang w:bidi="fa-IR"/>
              </w:rPr>
              <w:t>13</w:t>
            </w:r>
          </w:p>
        </w:tc>
        <w:tc>
          <w:tcPr>
            <w:tcW w:w="2240" w:type="dxa"/>
          </w:tcPr>
          <w:p w14:paraId="472A84BD" w14:textId="55579C02" w:rsidR="000F65FB" w:rsidRPr="00CA7B89" w:rsidRDefault="002C7ADD"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8.48</w:t>
            </w:r>
          </w:p>
        </w:tc>
        <w:tc>
          <w:tcPr>
            <w:tcW w:w="2240" w:type="dxa"/>
          </w:tcPr>
          <w:p w14:paraId="45331AA8" w14:textId="40BC3AC3" w:rsidR="000F65FB" w:rsidRPr="00CA7B89" w:rsidRDefault="000F65FB" w:rsidP="005C794B">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308D9AFF" w14:textId="77777777"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02DBC562" w14:textId="77777777" w:rsidR="000F65FB" w:rsidRPr="00CA7B89" w:rsidRDefault="000F65FB" w:rsidP="000F65FB">
            <w:pPr>
              <w:jc w:val="center"/>
              <w:rPr>
                <w:rFonts w:asciiTheme="majorBidi" w:hAnsiTheme="majorBidi" w:cstheme="majorBidi"/>
                <w:b/>
                <w:bCs/>
                <w:lang w:bidi="fa-IR"/>
              </w:rPr>
            </w:pPr>
          </w:p>
        </w:tc>
        <w:tc>
          <w:tcPr>
            <w:tcW w:w="2240" w:type="dxa"/>
          </w:tcPr>
          <w:p w14:paraId="442FE3F8" w14:textId="35DF3BAD"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ST-GCN</w:t>
            </w:r>
          </w:p>
        </w:tc>
        <w:tc>
          <w:tcPr>
            <w:tcW w:w="2240" w:type="dxa"/>
          </w:tcPr>
          <w:p w14:paraId="7C4970BE" w14:textId="5C4FCA8F"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16.78</w:t>
            </w:r>
          </w:p>
        </w:tc>
        <w:tc>
          <w:tcPr>
            <w:tcW w:w="2240" w:type="dxa"/>
          </w:tcPr>
          <w:p w14:paraId="28771D17" w14:textId="1961EAFA"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11.29</w:t>
            </w:r>
          </w:p>
        </w:tc>
        <w:tc>
          <w:tcPr>
            <w:tcW w:w="2240" w:type="dxa"/>
          </w:tcPr>
          <w:p w14:paraId="7CA3BCC4" w14:textId="7C0263C1" w:rsidR="000F65FB" w:rsidRPr="00CA7B89" w:rsidRDefault="000F65FB" w:rsidP="005C794B">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0CF14042" w14:textId="17A84CA9"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6B9EF44E" w14:textId="77777777" w:rsidR="000F65FB" w:rsidRPr="00CA7B89" w:rsidRDefault="000F65FB" w:rsidP="000F65FB">
            <w:pPr>
              <w:jc w:val="center"/>
              <w:rPr>
                <w:rFonts w:asciiTheme="majorBidi" w:hAnsiTheme="majorBidi" w:cstheme="majorBidi"/>
                <w:b/>
                <w:bCs/>
                <w:lang w:bidi="fa-IR"/>
              </w:rPr>
            </w:pPr>
          </w:p>
        </w:tc>
        <w:tc>
          <w:tcPr>
            <w:tcW w:w="2240" w:type="dxa"/>
          </w:tcPr>
          <w:p w14:paraId="4C0F3A17" w14:textId="77777777" w:rsidR="000F65FB" w:rsidRPr="00CA7B89" w:rsidRDefault="000F65FB"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Proposed model</w:t>
            </w:r>
          </w:p>
        </w:tc>
        <w:tc>
          <w:tcPr>
            <w:tcW w:w="2240" w:type="dxa"/>
          </w:tcPr>
          <w:p w14:paraId="7F34519A" w14:textId="77777777" w:rsidR="000F65FB" w:rsidRPr="00CA7B89" w:rsidRDefault="000F65FB"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2.79</w:t>
            </w:r>
          </w:p>
        </w:tc>
        <w:tc>
          <w:tcPr>
            <w:tcW w:w="2240" w:type="dxa"/>
          </w:tcPr>
          <w:p w14:paraId="152B8B91" w14:textId="77777777" w:rsidR="000F65FB" w:rsidRPr="00CA7B89" w:rsidRDefault="000F65FB"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0.6</w:t>
            </w:r>
          </w:p>
        </w:tc>
        <w:tc>
          <w:tcPr>
            <w:tcW w:w="2240" w:type="dxa"/>
          </w:tcPr>
          <w:p w14:paraId="2E91B4B4" w14:textId="6F740A17" w:rsidR="000F65FB" w:rsidRPr="00CA7B89" w:rsidRDefault="000F65FB" w:rsidP="005C794B">
            <w:pPr>
              <w:spacing w:line="278"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44252D11" w14:textId="26CE37E8"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1E3AD150" w14:textId="77777777" w:rsidR="000F65FB" w:rsidRPr="00CA7B89" w:rsidRDefault="000F65FB" w:rsidP="000F65FB">
            <w:pPr>
              <w:jc w:val="center"/>
              <w:rPr>
                <w:rFonts w:asciiTheme="majorBidi" w:hAnsiTheme="majorBidi" w:cstheme="majorBidi"/>
                <w:b/>
                <w:bCs/>
                <w:lang w:bidi="fa-IR"/>
              </w:rPr>
            </w:pPr>
            <w:r w:rsidRPr="00CA7B89">
              <w:rPr>
                <w:rFonts w:asciiTheme="majorBidi" w:hAnsiTheme="majorBidi" w:cstheme="majorBidi"/>
                <w:b/>
                <w:bCs/>
                <w:lang w:bidi="fa-IR"/>
              </w:rPr>
              <w:t>500</w:t>
            </w:r>
          </w:p>
        </w:tc>
        <w:tc>
          <w:tcPr>
            <w:tcW w:w="2240" w:type="dxa"/>
          </w:tcPr>
          <w:p w14:paraId="517C996B" w14:textId="77777777"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p>
        </w:tc>
        <w:tc>
          <w:tcPr>
            <w:tcW w:w="2240" w:type="dxa"/>
          </w:tcPr>
          <w:p w14:paraId="34166FEB" w14:textId="77777777"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c>
          <w:tcPr>
            <w:tcW w:w="2240" w:type="dxa"/>
          </w:tcPr>
          <w:p w14:paraId="5BD0603D" w14:textId="77777777"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c>
          <w:tcPr>
            <w:tcW w:w="2240" w:type="dxa"/>
          </w:tcPr>
          <w:p w14:paraId="504382F1" w14:textId="77777777" w:rsidR="000F65FB" w:rsidRPr="00CA7B89" w:rsidRDefault="000F65FB" w:rsidP="005C794B">
            <w:pPr>
              <w:spacing w:line="278"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p>
        </w:tc>
      </w:tr>
      <w:tr w:rsidR="000F65FB" w:rsidRPr="00CA7B89" w14:paraId="147AFB49"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19C43C99" w14:textId="77777777" w:rsidR="000F65FB" w:rsidRPr="00CA7B89" w:rsidRDefault="000F65FB" w:rsidP="000F65FB">
            <w:pPr>
              <w:jc w:val="center"/>
              <w:rPr>
                <w:rFonts w:asciiTheme="majorBidi" w:hAnsiTheme="majorBidi" w:cstheme="majorBidi"/>
                <w:b/>
                <w:bCs/>
                <w:lang w:bidi="fa-IR"/>
              </w:rPr>
            </w:pPr>
          </w:p>
        </w:tc>
        <w:tc>
          <w:tcPr>
            <w:tcW w:w="2240" w:type="dxa"/>
          </w:tcPr>
          <w:p w14:paraId="185573F4" w14:textId="7D77F8BC" w:rsidR="000F65FB" w:rsidRPr="00CA7B89" w:rsidRDefault="000F65FB"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GRU</w:t>
            </w:r>
          </w:p>
        </w:tc>
        <w:tc>
          <w:tcPr>
            <w:tcW w:w="2240" w:type="dxa"/>
          </w:tcPr>
          <w:p w14:paraId="214E1E3A" w14:textId="74446CB4" w:rsidR="000F65FB" w:rsidRPr="00CA7B89" w:rsidRDefault="000F65FB"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lang w:bidi="fa-IR"/>
              </w:rPr>
              <w:t>0.76</w:t>
            </w:r>
          </w:p>
        </w:tc>
        <w:tc>
          <w:tcPr>
            <w:tcW w:w="2240" w:type="dxa"/>
          </w:tcPr>
          <w:p w14:paraId="4CEA4E97" w14:textId="06824B31" w:rsidR="000F65FB" w:rsidRPr="00CA7B89" w:rsidRDefault="000F65FB"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lang w:bidi="fa-IR"/>
              </w:rPr>
              <w:t>0.01</w:t>
            </w:r>
          </w:p>
        </w:tc>
        <w:tc>
          <w:tcPr>
            <w:tcW w:w="2240" w:type="dxa"/>
          </w:tcPr>
          <w:p w14:paraId="5020C6E4" w14:textId="7042C819" w:rsidR="000F65FB" w:rsidRPr="00CA7B89" w:rsidRDefault="000F65FB"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5631C719" w14:textId="49033237"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613EC5E8" w14:textId="77777777" w:rsidR="000F65FB" w:rsidRPr="00CA7B89" w:rsidRDefault="000F65FB" w:rsidP="000F65FB">
            <w:pPr>
              <w:jc w:val="center"/>
              <w:rPr>
                <w:rFonts w:asciiTheme="majorBidi" w:hAnsiTheme="majorBidi" w:cstheme="majorBidi"/>
                <w:b/>
                <w:bCs/>
                <w:lang w:bidi="fa-IR"/>
              </w:rPr>
            </w:pPr>
          </w:p>
        </w:tc>
        <w:tc>
          <w:tcPr>
            <w:tcW w:w="2240" w:type="dxa"/>
          </w:tcPr>
          <w:p w14:paraId="403B423A" w14:textId="77777777"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LSTM</w:t>
            </w:r>
          </w:p>
        </w:tc>
        <w:tc>
          <w:tcPr>
            <w:tcW w:w="2240" w:type="dxa"/>
          </w:tcPr>
          <w:p w14:paraId="3C6888F5" w14:textId="3673B97A" w:rsidR="000F65FB" w:rsidRPr="00CA7B89" w:rsidRDefault="000F65FB"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0.75</w:t>
            </w:r>
          </w:p>
        </w:tc>
        <w:tc>
          <w:tcPr>
            <w:tcW w:w="2240" w:type="dxa"/>
          </w:tcPr>
          <w:p w14:paraId="115AE956" w14:textId="4C5ECD4D" w:rsidR="000F65FB" w:rsidRPr="00CA7B89" w:rsidRDefault="000F65FB"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0.2</w:t>
            </w:r>
          </w:p>
        </w:tc>
        <w:tc>
          <w:tcPr>
            <w:tcW w:w="2240" w:type="dxa"/>
          </w:tcPr>
          <w:p w14:paraId="1AAA3994" w14:textId="488DE307" w:rsidR="000F65FB" w:rsidRPr="00CA7B89" w:rsidRDefault="000F65FB"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70B18A3A"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1B3F3098" w14:textId="77777777" w:rsidR="000F65FB" w:rsidRPr="00CA7B89" w:rsidRDefault="000F65FB" w:rsidP="000F65FB">
            <w:pPr>
              <w:jc w:val="center"/>
              <w:rPr>
                <w:rFonts w:asciiTheme="majorBidi" w:hAnsiTheme="majorBidi" w:cstheme="majorBidi"/>
                <w:b/>
                <w:bCs/>
                <w:lang w:bidi="fa-IR"/>
              </w:rPr>
            </w:pPr>
          </w:p>
        </w:tc>
        <w:tc>
          <w:tcPr>
            <w:tcW w:w="2240" w:type="dxa"/>
          </w:tcPr>
          <w:p w14:paraId="6238025F" w14:textId="30791D88" w:rsidR="000F65FB" w:rsidRPr="00CA7B89" w:rsidRDefault="000F65FB" w:rsidP="005C794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CNN-LSTM</w:t>
            </w:r>
          </w:p>
        </w:tc>
        <w:tc>
          <w:tcPr>
            <w:tcW w:w="2240" w:type="dxa"/>
          </w:tcPr>
          <w:p w14:paraId="19BFD779" w14:textId="3BCCD307" w:rsidR="000F65FB" w:rsidRPr="00CA7B89" w:rsidRDefault="000F65FB"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9.76</w:t>
            </w:r>
          </w:p>
        </w:tc>
        <w:tc>
          <w:tcPr>
            <w:tcW w:w="2240" w:type="dxa"/>
          </w:tcPr>
          <w:p w14:paraId="6FB9F214" w14:textId="42A3969D" w:rsidR="000F65FB" w:rsidRPr="00CA7B89" w:rsidRDefault="000F65FB"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lang w:bidi="fa-IR"/>
              </w:rPr>
              <w:t>6.58</w:t>
            </w:r>
          </w:p>
        </w:tc>
        <w:tc>
          <w:tcPr>
            <w:tcW w:w="2240" w:type="dxa"/>
          </w:tcPr>
          <w:p w14:paraId="5D32609F" w14:textId="013F7158" w:rsidR="000F65FB" w:rsidRPr="00CA7B89" w:rsidRDefault="000F65FB" w:rsidP="005C794B">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F65FB" w:rsidRPr="00CA7B89" w14:paraId="1231B41F" w14:textId="0F6FB531"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4EAFFDD8" w14:textId="77777777" w:rsidR="000F65FB" w:rsidRPr="00CA7B89" w:rsidRDefault="000F65FB" w:rsidP="000F65FB">
            <w:pPr>
              <w:jc w:val="center"/>
              <w:rPr>
                <w:rFonts w:asciiTheme="majorBidi" w:hAnsiTheme="majorBidi" w:cstheme="majorBidi"/>
                <w:b/>
                <w:bCs/>
                <w:lang w:bidi="fa-IR"/>
              </w:rPr>
            </w:pPr>
          </w:p>
        </w:tc>
        <w:tc>
          <w:tcPr>
            <w:tcW w:w="2240" w:type="dxa"/>
          </w:tcPr>
          <w:p w14:paraId="50AA39A9" w14:textId="77777777" w:rsidR="000F65FB" w:rsidRPr="00CA7B89" w:rsidRDefault="000F65FB" w:rsidP="005C794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proofErr w:type="spellStart"/>
            <w:r w:rsidRPr="00CA7B89">
              <w:rPr>
                <w:rFonts w:asciiTheme="majorBidi" w:hAnsiTheme="majorBidi" w:cstheme="majorBidi"/>
                <w:b/>
                <w:bCs/>
                <w:sz w:val="20"/>
                <w:szCs w:val="20"/>
                <w:lang w:bidi="fa-IR"/>
              </w:rPr>
              <w:t>Conv</w:t>
            </w:r>
            <w:proofErr w:type="spellEnd"/>
            <w:r w:rsidRPr="00CA7B89">
              <w:rPr>
                <w:rFonts w:asciiTheme="majorBidi" w:hAnsiTheme="majorBidi" w:cstheme="majorBidi"/>
                <w:b/>
                <w:bCs/>
                <w:sz w:val="20"/>
                <w:szCs w:val="20"/>
                <w:lang w:bidi="fa-IR"/>
              </w:rPr>
              <w:t>-LSTM</w:t>
            </w:r>
          </w:p>
        </w:tc>
        <w:tc>
          <w:tcPr>
            <w:tcW w:w="2240" w:type="dxa"/>
          </w:tcPr>
          <w:p w14:paraId="2D72DB57" w14:textId="1D39A391" w:rsidR="000F65FB" w:rsidRPr="00CA7B89" w:rsidRDefault="000F65FB"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750</w:t>
            </w:r>
          </w:p>
        </w:tc>
        <w:tc>
          <w:tcPr>
            <w:tcW w:w="2240" w:type="dxa"/>
          </w:tcPr>
          <w:p w14:paraId="2A55755E" w14:textId="675EC241" w:rsidR="000F65FB" w:rsidRPr="00CA7B89" w:rsidRDefault="000F65FB"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12</w:t>
            </w:r>
          </w:p>
        </w:tc>
        <w:tc>
          <w:tcPr>
            <w:tcW w:w="2240" w:type="dxa"/>
          </w:tcPr>
          <w:p w14:paraId="4B86C4C9" w14:textId="2803C165" w:rsidR="000F65FB" w:rsidRPr="00CA7B89" w:rsidRDefault="000F65FB" w:rsidP="005C794B">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 xml:space="preserve">CPU </w:t>
            </w:r>
            <w:r w:rsidRPr="00CA7B89">
              <w:rPr>
                <w:rFonts w:asciiTheme="majorBidi" w:hAnsiTheme="majorBidi" w:cstheme="majorBidi"/>
                <w:sz w:val="20"/>
                <w:szCs w:val="20"/>
                <w:rtl/>
                <w:lang w:bidi="fa-IR"/>
              </w:rPr>
              <w:t>)</w:t>
            </w:r>
            <w:r w:rsidRPr="00CA7B89">
              <w:rPr>
                <w:rFonts w:asciiTheme="majorBidi" w:hAnsiTheme="majorBidi" w:cstheme="majorBidi"/>
                <w:sz w:val="20"/>
                <w:szCs w:val="20"/>
                <w:lang w:bidi="fa-IR"/>
              </w:rPr>
              <w:t>140GB</w:t>
            </w:r>
            <w:r w:rsidRPr="00CA7B89">
              <w:rPr>
                <w:rFonts w:asciiTheme="majorBidi" w:hAnsiTheme="majorBidi" w:cstheme="majorBidi" w:hint="cs"/>
                <w:sz w:val="20"/>
                <w:szCs w:val="20"/>
                <w:rtl/>
                <w:lang w:bidi="fa-IR"/>
              </w:rPr>
              <w:t xml:space="preserve"> </w:t>
            </w:r>
            <w:r w:rsidRPr="00CA7B89">
              <w:rPr>
                <w:rFonts w:asciiTheme="majorBidi" w:hAnsiTheme="majorBidi" w:cstheme="majorBidi"/>
                <w:sz w:val="20"/>
                <w:szCs w:val="20"/>
                <w:rtl/>
                <w:lang w:bidi="fa-IR"/>
              </w:rPr>
              <w:t>(</w:t>
            </w:r>
          </w:p>
        </w:tc>
      </w:tr>
      <w:tr w:rsidR="000307CC" w:rsidRPr="00CA7B89" w14:paraId="7ED97E6D" w14:textId="7777777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3BA6533C" w14:textId="77777777" w:rsidR="000307CC" w:rsidRPr="00CA7B89" w:rsidRDefault="000307CC" w:rsidP="000307CC">
            <w:pPr>
              <w:jc w:val="center"/>
              <w:rPr>
                <w:rFonts w:asciiTheme="majorBidi" w:hAnsiTheme="majorBidi" w:cstheme="majorBidi"/>
                <w:b/>
                <w:bCs/>
                <w:rtl/>
                <w:lang w:bidi="fa-IR"/>
              </w:rPr>
            </w:pPr>
          </w:p>
        </w:tc>
        <w:tc>
          <w:tcPr>
            <w:tcW w:w="2240" w:type="dxa"/>
          </w:tcPr>
          <w:p w14:paraId="76D40959" w14:textId="36FA91BD" w:rsidR="000307CC" w:rsidRPr="00CA7B89" w:rsidRDefault="000307CC" w:rsidP="000307C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proofErr w:type="spellStart"/>
            <w:r w:rsidRPr="00CA7B89">
              <w:rPr>
                <w:rFonts w:asciiTheme="majorBidi" w:hAnsiTheme="majorBidi" w:cstheme="majorBidi"/>
                <w:b/>
                <w:bCs/>
                <w:sz w:val="20"/>
                <w:szCs w:val="20"/>
                <w:lang w:bidi="fa-IR"/>
              </w:rPr>
              <w:t>ViT</w:t>
            </w:r>
            <w:proofErr w:type="spellEnd"/>
          </w:p>
        </w:tc>
        <w:tc>
          <w:tcPr>
            <w:tcW w:w="2240" w:type="dxa"/>
          </w:tcPr>
          <w:p w14:paraId="3F779265" w14:textId="566CB131" w:rsidR="000307CC" w:rsidRPr="00CA7B89" w:rsidRDefault="000307CC" w:rsidP="000307CC">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11.76</w:t>
            </w:r>
          </w:p>
        </w:tc>
        <w:tc>
          <w:tcPr>
            <w:tcW w:w="2240" w:type="dxa"/>
          </w:tcPr>
          <w:p w14:paraId="6937F84B" w14:textId="4BC5FB6C" w:rsidR="000307CC" w:rsidRPr="00CA7B89" w:rsidRDefault="000307CC" w:rsidP="000307CC">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9.41</w:t>
            </w:r>
          </w:p>
        </w:tc>
        <w:tc>
          <w:tcPr>
            <w:tcW w:w="2240" w:type="dxa"/>
          </w:tcPr>
          <w:p w14:paraId="233D39A7" w14:textId="639B8EC7" w:rsidR="000307CC" w:rsidRPr="00CA7B89" w:rsidRDefault="000307CC" w:rsidP="000307CC">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307CC" w:rsidRPr="00CA7B89" w14:paraId="4C1DB74C" w14:textId="77777777" w:rsidTr="00E83CA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0BF7BA57" w14:textId="77777777" w:rsidR="000307CC" w:rsidRPr="00CA7B89" w:rsidRDefault="000307CC" w:rsidP="000307CC">
            <w:pPr>
              <w:jc w:val="center"/>
              <w:rPr>
                <w:rFonts w:asciiTheme="majorBidi" w:hAnsiTheme="majorBidi" w:cstheme="majorBidi"/>
                <w:b/>
                <w:bCs/>
                <w:lang w:bidi="fa-IR"/>
              </w:rPr>
            </w:pPr>
          </w:p>
        </w:tc>
        <w:tc>
          <w:tcPr>
            <w:tcW w:w="2240" w:type="dxa"/>
          </w:tcPr>
          <w:p w14:paraId="39B44C89" w14:textId="003B8EE8" w:rsidR="000307CC" w:rsidRPr="00CA7B89" w:rsidRDefault="000307CC" w:rsidP="000307CC">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ST-GCN</w:t>
            </w:r>
          </w:p>
        </w:tc>
        <w:tc>
          <w:tcPr>
            <w:tcW w:w="2240" w:type="dxa"/>
          </w:tcPr>
          <w:p w14:paraId="54E8EEB2" w14:textId="33E72842" w:rsidR="000307CC" w:rsidRPr="00CA7B89" w:rsidRDefault="000307CC" w:rsidP="000307CC">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118.78</w:t>
            </w:r>
          </w:p>
        </w:tc>
        <w:tc>
          <w:tcPr>
            <w:tcW w:w="2240" w:type="dxa"/>
          </w:tcPr>
          <w:p w14:paraId="071A1515" w14:textId="6A3FCA8D" w:rsidR="000307CC" w:rsidRPr="00CA7B89" w:rsidRDefault="000307CC" w:rsidP="000307CC">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58.81</w:t>
            </w:r>
          </w:p>
        </w:tc>
        <w:tc>
          <w:tcPr>
            <w:tcW w:w="2240" w:type="dxa"/>
          </w:tcPr>
          <w:p w14:paraId="0EA7881F" w14:textId="66AEBDBD" w:rsidR="000307CC" w:rsidRPr="00CA7B89" w:rsidRDefault="000307CC" w:rsidP="000307CC">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tr w:rsidR="000307CC" w:rsidRPr="00CA7B89" w14:paraId="7420F03B" w14:textId="0C381E67" w:rsidTr="00E83CA9">
        <w:trPr>
          <w:trHeight w:val="20"/>
        </w:trPr>
        <w:tc>
          <w:tcPr>
            <w:cnfStyle w:val="001000000000" w:firstRow="0" w:lastRow="0" w:firstColumn="1" w:lastColumn="0" w:oddVBand="0" w:evenVBand="0" w:oddHBand="0" w:evenHBand="0" w:firstRowFirstColumn="0" w:firstRowLastColumn="0" w:lastRowFirstColumn="0" w:lastRowLastColumn="0"/>
            <w:tcW w:w="2239" w:type="dxa"/>
            <w:vAlign w:val="center"/>
          </w:tcPr>
          <w:p w14:paraId="17D7BFBD" w14:textId="77777777" w:rsidR="000307CC" w:rsidRPr="00CA7B89" w:rsidRDefault="000307CC" w:rsidP="000307CC">
            <w:pPr>
              <w:jc w:val="center"/>
              <w:rPr>
                <w:rFonts w:asciiTheme="majorBidi" w:hAnsiTheme="majorBidi" w:cstheme="majorBidi"/>
                <w:b/>
                <w:bCs/>
                <w:lang w:bidi="fa-IR"/>
              </w:rPr>
            </w:pPr>
          </w:p>
        </w:tc>
        <w:tc>
          <w:tcPr>
            <w:tcW w:w="2240" w:type="dxa"/>
          </w:tcPr>
          <w:p w14:paraId="4AE36B29" w14:textId="77777777" w:rsidR="000307CC" w:rsidRPr="00CA7B89" w:rsidRDefault="000307CC" w:rsidP="000307CC">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sz w:val="20"/>
                <w:szCs w:val="20"/>
                <w:lang w:bidi="fa-IR"/>
              </w:rPr>
            </w:pPr>
            <w:r w:rsidRPr="00CA7B89">
              <w:rPr>
                <w:rFonts w:asciiTheme="majorBidi" w:hAnsiTheme="majorBidi" w:cstheme="majorBidi"/>
                <w:b/>
                <w:bCs/>
                <w:sz w:val="20"/>
                <w:szCs w:val="20"/>
                <w:lang w:bidi="fa-IR"/>
              </w:rPr>
              <w:t>Proposed model</w:t>
            </w:r>
          </w:p>
        </w:tc>
        <w:tc>
          <w:tcPr>
            <w:tcW w:w="2240" w:type="dxa"/>
          </w:tcPr>
          <w:p w14:paraId="1192D1E6" w14:textId="6222F1AB" w:rsidR="000307CC" w:rsidRPr="00CA7B89" w:rsidRDefault="000307CC" w:rsidP="000307CC">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tl/>
                <w:lang w:bidi="fa-IR"/>
              </w:rPr>
            </w:pPr>
            <w:r w:rsidRPr="00CA7B89">
              <w:rPr>
                <w:rFonts w:asciiTheme="majorBidi" w:hAnsiTheme="majorBidi" w:cstheme="majorBidi"/>
                <w:sz w:val="20"/>
                <w:szCs w:val="20"/>
                <w:lang w:bidi="fa-IR"/>
              </w:rPr>
              <w:t>4</w:t>
            </w:r>
          </w:p>
        </w:tc>
        <w:tc>
          <w:tcPr>
            <w:tcW w:w="2240" w:type="dxa"/>
          </w:tcPr>
          <w:p w14:paraId="488B1B67" w14:textId="0F5A6E2B" w:rsidR="000307CC" w:rsidRPr="00CA7B89" w:rsidRDefault="000307CC" w:rsidP="000307CC">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1</w:t>
            </w:r>
          </w:p>
        </w:tc>
        <w:tc>
          <w:tcPr>
            <w:tcW w:w="2240" w:type="dxa"/>
          </w:tcPr>
          <w:p w14:paraId="5FF2FE8D" w14:textId="16480032" w:rsidR="000307CC" w:rsidRPr="00CA7B89" w:rsidRDefault="000307CC" w:rsidP="000307CC">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bidi="fa-IR"/>
              </w:rPr>
            </w:pPr>
            <w:r w:rsidRPr="00CA7B89">
              <w:rPr>
                <w:rFonts w:asciiTheme="majorBidi" w:hAnsiTheme="majorBidi" w:cstheme="majorBidi"/>
                <w:sz w:val="20"/>
                <w:szCs w:val="20"/>
                <w:lang w:bidi="fa-IR"/>
              </w:rPr>
              <w:t>GPU (3060)</w:t>
            </w:r>
          </w:p>
        </w:tc>
      </w:tr>
      <w:bookmarkEnd w:id="2"/>
    </w:tbl>
    <w:p w14:paraId="45461E01" w14:textId="77777777" w:rsidR="005B280A" w:rsidRPr="00CA7B89" w:rsidRDefault="005B280A" w:rsidP="006742F1">
      <w:pPr>
        <w:pStyle w:val="NormalWeb"/>
        <w:shd w:val="clear" w:color="auto" w:fill="FFFFFF"/>
        <w:spacing w:line="360" w:lineRule="auto"/>
        <w:ind w:firstLine="432"/>
        <w:jc w:val="both"/>
        <w:rPr>
          <w:rFonts w:asciiTheme="majorBidi" w:hAnsiTheme="majorBidi" w:cstheme="majorBidi"/>
          <w:b/>
          <w:bCs/>
          <w:color w:val="1F1F1F"/>
          <w:rtl/>
          <w:lang w:bidi="fa-IR"/>
        </w:rPr>
      </w:pPr>
    </w:p>
    <w:p w14:paraId="70F27692" w14:textId="274A0C33" w:rsidR="006742F1" w:rsidRPr="00CA7B89" w:rsidRDefault="006742F1" w:rsidP="006742F1">
      <w:pPr>
        <w:pStyle w:val="NormalWeb"/>
        <w:shd w:val="clear" w:color="auto" w:fill="FFFFFF"/>
        <w:spacing w:line="360" w:lineRule="auto"/>
        <w:ind w:firstLine="432"/>
        <w:jc w:val="both"/>
        <w:rPr>
          <w:rFonts w:asciiTheme="majorBidi" w:hAnsiTheme="majorBidi" w:cstheme="majorBidi"/>
          <w:color w:val="1F1F1F"/>
          <w:rtl/>
        </w:rPr>
      </w:pPr>
      <w:r w:rsidRPr="00CA7B89">
        <w:rPr>
          <w:rFonts w:asciiTheme="majorBidi" w:hAnsiTheme="majorBidi" w:cstheme="majorBidi"/>
          <w:b/>
          <w:bCs/>
          <w:color w:val="1F1F1F"/>
        </w:rPr>
        <w:lastRenderedPageBreak/>
        <w:t>Figure A1</w:t>
      </w:r>
      <w:r w:rsidRPr="00CA7B89">
        <w:rPr>
          <w:rFonts w:asciiTheme="majorBidi" w:hAnsiTheme="majorBidi" w:cstheme="majorBidi" w:hint="cs"/>
          <w:b/>
          <w:bCs/>
          <w:color w:val="1F1F1F"/>
          <w:rtl/>
        </w:rPr>
        <w:t xml:space="preserve"> </w:t>
      </w:r>
      <w:r w:rsidRPr="00CA7B89">
        <w:rPr>
          <w:rFonts w:asciiTheme="majorBidi" w:hAnsiTheme="majorBidi" w:cstheme="majorBidi"/>
          <w:color w:val="1F1F1F"/>
        </w:rPr>
        <w:t>illustrates the comparison between the actual total crimes and the predicted total crimes for weekdays and weekends. It presents two scenarios: one that includes the LSTM network's predictions and another that excludes it. The trend lines indicate how accurately the proposed model predicts crime occurrences during different days of the week. The solid blue line represents the actual total crimes reported, providing a baseline for comparison. The dashed red line shows the predictions made by the model that incorporates the LSTM network, highlighting its performance in capturing crime trends. The dashed green line reflects the predictions made without the influence of the LSTM model, allowing for an assessment of the LSTM's impact on overall prediction accuracy.</w:t>
      </w:r>
    </w:p>
    <w:p w14:paraId="20BBA937" w14:textId="77777777" w:rsidR="006742F1" w:rsidRPr="00CA7B89" w:rsidRDefault="006742F1" w:rsidP="006742F1">
      <w:pPr>
        <w:pStyle w:val="NormalWeb"/>
        <w:shd w:val="clear" w:color="auto" w:fill="FFFFFF"/>
        <w:spacing w:line="360" w:lineRule="auto"/>
        <w:ind w:firstLine="432"/>
        <w:jc w:val="both"/>
        <w:rPr>
          <w:rFonts w:asciiTheme="majorBidi" w:hAnsiTheme="majorBidi" w:cstheme="majorBidi"/>
          <w:color w:val="1F1F1F"/>
        </w:rPr>
      </w:pPr>
      <w:r w:rsidRPr="00CA7B89">
        <w:rPr>
          <w:rFonts w:asciiTheme="majorBidi" w:hAnsiTheme="majorBidi" w:cstheme="majorBidi"/>
          <w:b/>
          <w:bCs/>
          <w:color w:val="1F1F1F"/>
        </w:rPr>
        <w:t>Figure A2</w:t>
      </w:r>
      <w:r w:rsidRPr="00CA7B89">
        <w:rPr>
          <w:rFonts w:asciiTheme="majorBidi" w:hAnsiTheme="majorBidi" w:cstheme="majorBidi"/>
          <w:color w:val="1F1F1F"/>
        </w:rPr>
        <w:t xml:space="preserve"> presents a bar chart comparing the actual total crime counts and the predicted total crime counts for each day of the week, based on the test data. The blue bars represent actual crime counts, while the predicted crime counts are shown in red color.</w:t>
      </w:r>
    </w:p>
    <w:p w14:paraId="5A57654A" w14:textId="77777777" w:rsidR="006742F1" w:rsidRPr="00CA7B89" w:rsidRDefault="006742F1" w:rsidP="006742F1">
      <w:pPr>
        <w:pStyle w:val="NormalWeb"/>
        <w:shd w:val="clear" w:color="auto" w:fill="FFFFFF"/>
        <w:spacing w:line="360" w:lineRule="auto"/>
        <w:ind w:firstLine="432"/>
        <w:jc w:val="center"/>
        <w:rPr>
          <w:rFonts w:asciiTheme="majorBidi" w:hAnsiTheme="majorBidi" w:cstheme="majorBidi"/>
          <w:sz w:val="22"/>
          <w:szCs w:val="22"/>
          <w:lang w:bidi="fa-IR"/>
        </w:rPr>
      </w:pPr>
      <w:r w:rsidRPr="00CA7B89">
        <w:rPr>
          <w:rFonts w:asciiTheme="majorBidi" w:hAnsiTheme="majorBidi" w:cstheme="majorBidi"/>
          <w:noProof/>
          <w:sz w:val="22"/>
          <w:szCs w:val="22"/>
        </w:rPr>
        <w:drawing>
          <wp:inline distT="0" distB="0" distL="0" distR="0" wp14:anchorId="1B52AACD" wp14:editId="4D6F2841">
            <wp:extent cx="3975652" cy="2635843"/>
            <wp:effectExtent l="0" t="0" r="6350" b="0"/>
            <wp:docPr id="10438146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814686" name="Graphic 1043814686"/>
                    <pic:cNvPicPr/>
                  </pic:nvPicPr>
                  <pic:blipFill rotWithShape="1">
                    <a:blip r:embed="rId9">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0"/>
                        </a:ext>
                      </a:extLst>
                    </a:blip>
                    <a:srcRect t="5257"/>
                    <a:stretch/>
                  </pic:blipFill>
                  <pic:spPr bwMode="auto">
                    <a:xfrm>
                      <a:off x="0" y="0"/>
                      <a:ext cx="3992294" cy="2646876"/>
                    </a:xfrm>
                    <a:prstGeom prst="rect">
                      <a:avLst/>
                    </a:prstGeom>
                    <a:ln>
                      <a:noFill/>
                    </a:ln>
                    <a:extLst>
                      <a:ext uri="{53640926-AAD7-44D8-BBD7-CCE9431645EC}">
                        <a14:shadowObscured xmlns:a14="http://schemas.microsoft.com/office/drawing/2010/main"/>
                      </a:ext>
                    </a:extLst>
                  </pic:spPr>
                </pic:pic>
              </a:graphicData>
            </a:graphic>
          </wp:inline>
        </w:drawing>
      </w:r>
    </w:p>
    <w:p w14:paraId="65D5BE91" w14:textId="550F0576" w:rsidR="006742F1" w:rsidRPr="00CA7B89" w:rsidRDefault="006742F1" w:rsidP="006742F1">
      <w:pPr>
        <w:pStyle w:val="Caption"/>
        <w:jc w:val="center"/>
        <w:rPr>
          <w:rFonts w:asciiTheme="majorBidi" w:hAnsiTheme="majorBidi" w:cstheme="majorBidi"/>
          <w:i w:val="0"/>
          <w:iCs w:val="0"/>
          <w:color w:val="000000" w:themeColor="text1"/>
          <w:sz w:val="22"/>
          <w:szCs w:val="22"/>
        </w:rPr>
      </w:pPr>
      <w:r w:rsidRPr="00CA7B89">
        <w:rPr>
          <w:rFonts w:asciiTheme="majorBidi" w:hAnsiTheme="majorBidi" w:cstheme="majorBidi"/>
          <w:b/>
          <w:bCs/>
          <w:i w:val="0"/>
          <w:iCs w:val="0"/>
          <w:color w:val="000000" w:themeColor="text1"/>
          <w:sz w:val="22"/>
          <w:szCs w:val="22"/>
        </w:rPr>
        <w:t>Fig</w:t>
      </w:r>
      <w:r w:rsidR="0010605D">
        <w:rPr>
          <w:rFonts w:asciiTheme="majorBidi" w:hAnsiTheme="majorBidi" w:cstheme="majorBidi"/>
          <w:b/>
          <w:bCs/>
          <w:i w:val="0"/>
          <w:iCs w:val="0"/>
          <w:color w:val="000000" w:themeColor="text1"/>
          <w:sz w:val="22"/>
          <w:szCs w:val="22"/>
        </w:rPr>
        <w:t>.</w:t>
      </w:r>
      <w:r w:rsidRPr="00CA7B89">
        <w:rPr>
          <w:rFonts w:asciiTheme="majorBidi" w:hAnsiTheme="majorBidi" w:cstheme="majorBidi"/>
          <w:b/>
          <w:bCs/>
          <w:i w:val="0"/>
          <w:iCs w:val="0"/>
          <w:color w:val="000000" w:themeColor="text1"/>
          <w:sz w:val="22"/>
          <w:szCs w:val="22"/>
        </w:rPr>
        <w:t xml:space="preserve"> A1.</w:t>
      </w:r>
      <w:r w:rsidRPr="00CA7B89">
        <w:rPr>
          <w:rFonts w:asciiTheme="majorBidi" w:hAnsiTheme="majorBidi" w:cstheme="majorBidi"/>
          <w:i w:val="0"/>
          <w:iCs w:val="0"/>
          <w:color w:val="000000" w:themeColor="text1"/>
          <w:sz w:val="22"/>
          <w:szCs w:val="22"/>
        </w:rPr>
        <w:t xml:space="preserve"> Trend Comparison of Actual and Predicted Total Crimes on Weekdays and Weekends, Including and Excluding LSTM network</w:t>
      </w:r>
    </w:p>
    <w:p w14:paraId="53FCB616" w14:textId="77777777" w:rsidR="006742F1" w:rsidRPr="00CA7B89" w:rsidRDefault="006742F1" w:rsidP="006742F1">
      <w:pPr>
        <w:pStyle w:val="NormalWeb"/>
        <w:keepNext/>
        <w:shd w:val="clear" w:color="auto" w:fill="FFFFFF"/>
        <w:spacing w:line="360" w:lineRule="auto"/>
        <w:ind w:firstLine="432"/>
        <w:jc w:val="center"/>
        <w:rPr>
          <w:rFonts w:asciiTheme="majorBidi" w:hAnsiTheme="majorBidi" w:cstheme="majorBidi"/>
          <w:sz w:val="22"/>
          <w:szCs w:val="22"/>
        </w:rPr>
      </w:pPr>
      <w:r w:rsidRPr="00CA7B89">
        <w:rPr>
          <w:rFonts w:asciiTheme="majorBidi" w:hAnsiTheme="majorBidi" w:cstheme="majorBidi"/>
          <w:noProof/>
          <w:sz w:val="22"/>
          <w:szCs w:val="22"/>
        </w:rPr>
        <w:lastRenderedPageBreak/>
        <w:drawing>
          <wp:inline distT="0" distB="0" distL="0" distR="0" wp14:anchorId="3C681EC7" wp14:editId="2D4B1DE7">
            <wp:extent cx="3368040" cy="2208299"/>
            <wp:effectExtent l="0" t="0" r="3810" b="1905"/>
            <wp:docPr id="915512547"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644761" name="Graphic 732644761"/>
                    <pic:cNvPicPr/>
                  </pic:nvPicPr>
                  <pic:blipFill>
                    <a:blip r:embed="rId11">
                      <a:extLst>
                        <a:ext uri="{96DAC541-7B7A-43D3-8B79-37D633B846F1}">
                          <asvg:svgBlip xmlns:asvg="http://schemas.microsoft.com/office/drawing/2016/SVG/main"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r:embed="rId12"/>
                        </a:ext>
                      </a:extLst>
                    </a:blip>
                    <a:stretch>
                      <a:fillRect/>
                    </a:stretch>
                  </pic:blipFill>
                  <pic:spPr>
                    <a:xfrm>
                      <a:off x="0" y="0"/>
                      <a:ext cx="3404157" cy="2231979"/>
                    </a:xfrm>
                    <a:prstGeom prst="rect">
                      <a:avLst/>
                    </a:prstGeom>
                  </pic:spPr>
                </pic:pic>
              </a:graphicData>
            </a:graphic>
          </wp:inline>
        </w:drawing>
      </w:r>
    </w:p>
    <w:p w14:paraId="5536D068" w14:textId="12474499" w:rsidR="00FF316A" w:rsidRPr="00426E8D" w:rsidRDefault="006742F1" w:rsidP="00426E8D">
      <w:pPr>
        <w:pStyle w:val="NormalWeb"/>
        <w:shd w:val="clear" w:color="auto" w:fill="FFFFFF"/>
        <w:spacing w:line="360" w:lineRule="auto"/>
        <w:ind w:firstLine="432"/>
        <w:jc w:val="both"/>
        <w:rPr>
          <w:rFonts w:asciiTheme="majorBidi" w:hAnsiTheme="majorBidi" w:cstheme="majorBidi"/>
          <w:color w:val="1F1F1F"/>
          <w:sz w:val="22"/>
          <w:szCs w:val="22"/>
        </w:rPr>
      </w:pPr>
      <w:r w:rsidRPr="00CA7B89">
        <w:rPr>
          <w:rFonts w:asciiTheme="majorBidi" w:hAnsiTheme="majorBidi" w:cstheme="majorBidi"/>
          <w:b/>
          <w:bCs/>
          <w:sz w:val="22"/>
          <w:szCs w:val="22"/>
        </w:rPr>
        <w:t>Fig</w:t>
      </w:r>
      <w:r w:rsidR="0010605D">
        <w:rPr>
          <w:rFonts w:asciiTheme="majorBidi" w:hAnsiTheme="majorBidi" w:cstheme="majorBidi"/>
          <w:b/>
          <w:bCs/>
          <w:sz w:val="22"/>
          <w:szCs w:val="22"/>
        </w:rPr>
        <w:t>.</w:t>
      </w:r>
      <w:r w:rsidRPr="00CA7B89">
        <w:rPr>
          <w:rFonts w:asciiTheme="majorBidi" w:hAnsiTheme="majorBidi" w:cstheme="majorBidi"/>
          <w:b/>
          <w:bCs/>
          <w:sz w:val="22"/>
          <w:szCs w:val="22"/>
        </w:rPr>
        <w:t xml:space="preserve"> A2.</w:t>
      </w:r>
      <w:r w:rsidRPr="00CA7B89">
        <w:rPr>
          <w:rFonts w:asciiTheme="majorBidi" w:hAnsiTheme="majorBidi" w:cstheme="majorBidi"/>
          <w:sz w:val="22"/>
          <w:szCs w:val="22"/>
        </w:rPr>
        <w:t xml:space="preserve"> Comparison of actual versus predicted </w:t>
      </w:r>
      <w:r w:rsidRPr="00CA7B89">
        <w:rPr>
          <w:rFonts w:asciiTheme="majorBidi" w:hAnsiTheme="majorBidi" w:cstheme="majorBidi"/>
          <w:sz w:val="22"/>
          <w:szCs w:val="22"/>
          <w:lang w:bidi="fa-IR"/>
        </w:rPr>
        <w:t xml:space="preserve">total </w:t>
      </w:r>
      <w:r w:rsidRPr="00CA7B89">
        <w:rPr>
          <w:rFonts w:asciiTheme="majorBidi" w:hAnsiTheme="majorBidi" w:cstheme="majorBidi"/>
          <w:sz w:val="22"/>
          <w:szCs w:val="22"/>
        </w:rPr>
        <w:t>crime counts by day of the week based on test data</w:t>
      </w:r>
    </w:p>
    <w:sectPr w:rsidR="00FF316A" w:rsidRPr="00426E8D" w:rsidSect="00AD0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FD6A39"/>
    <w:multiLevelType w:val="multilevel"/>
    <w:tmpl w:val="9C00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3BE63C2"/>
    <w:multiLevelType w:val="hybridMultilevel"/>
    <w:tmpl w:val="E14CC02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548C3CC9"/>
    <w:multiLevelType w:val="multilevel"/>
    <w:tmpl w:val="31863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2F1"/>
    <w:rsid w:val="0000088A"/>
    <w:rsid w:val="00001B35"/>
    <w:rsid w:val="00011616"/>
    <w:rsid w:val="000307CC"/>
    <w:rsid w:val="000424F6"/>
    <w:rsid w:val="0006050C"/>
    <w:rsid w:val="00061BE9"/>
    <w:rsid w:val="00064E4F"/>
    <w:rsid w:val="00066B0E"/>
    <w:rsid w:val="0007287A"/>
    <w:rsid w:val="00076688"/>
    <w:rsid w:val="00081050"/>
    <w:rsid w:val="00084482"/>
    <w:rsid w:val="000B2E53"/>
    <w:rsid w:val="000B5576"/>
    <w:rsid w:val="000D0D02"/>
    <w:rsid w:val="000F0772"/>
    <w:rsid w:val="000F373A"/>
    <w:rsid w:val="000F5F13"/>
    <w:rsid w:val="000F65FB"/>
    <w:rsid w:val="000F7430"/>
    <w:rsid w:val="001009B0"/>
    <w:rsid w:val="0010605D"/>
    <w:rsid w:val="00112167"/>
    <w:rsid w:val="00112EB3"/>
    <w:rsid w:val="0011624A"/>
    <w:rsid w:val="0011682C"/>
    <w:rsid w:val="00116DEA"/>
    <w:rsid w:val="001252A8"/>
    <w:rsid w:val="001306FB"/>
    <w:rsid w:val="001560F8"/>
    <w:rsid w:val="001755F8"/>
    <w:rsid w:val="001871FA"/>
    <w:rsid w:val="001A281B"/>
    <w:rsid w:val="001A3717"/>
    <w:rsid w:val="001A53ED"/>
    <w:rsid w:val="001A574E"/>
    <w:rsid w:val="001B43FA"/>
    <w:rsid w:val="001B5084"/>
    <w:rsid w:val="001B5130"/>
    <w:rsid w:val="001C6ECA"/>
    <w:rsid w:val="001D5F86"/>
    <w:rsid w:val="001D6D32"/>
    <w:rsid w:val="001D760B"/>
    <w:rsid w:val="00252454"/>
    <w:rsid w:val="0026678B"/>
    <w:rsid w:val="002746BF"/>
    <w:rsid w:val="002B2BD2"/>
    <w:rsid w:val="002C7ADD"/>
    <w:rsid w:val="003073B2"/>
    <w:rsid w:val="00311F5E"/>
    <w:rsid w:val="00327881"/>
    <w:rsid w:val="00327BAE"/>
    <w:rsid w:val="003317C1"/>
    <w:rsid w:val="00331C1E"/>
    <w:rsid w:val="003333C7"/>
    <w:rsid w:val="00334197"/>
    <w:rsid w:val="003364C2"/>
    <w:rsid w:val="0034608C"/>
    <w:rsid w:val="003462C2"/>
    <w:rsid w:val="00351DAD"/>
    <w:rsid w:val="00376D65"/>
    <w:rsid w:val="00377BDB"/>
    <w:rsid w:val="003B0106"/>
    <w:rsid w:val="003B2756"/>
    <w:rsid w:val="003B7156"/>
    <w:rsid w:val="003C70AA"/>
    <w:rsid w:val="003E2F0E"/>
    <w:rsid w:val="003E7B41"/>
    <w:rsid w:val="00403953"/>
    <w:rsid w:val="00415620"/>
    <w:rsid w:val="00415747"/>
    <w:rsid w:val="00426E8D"/>
    <w:rsid w:val="00433865"/>
    <w:rsid w:val="00441FA4"/>
    <w:rsid w:val="004A1670"/>
    <w:rsid w:val="004A5759"/>
    <w:rsid w:val="004B0695"/>
    <w:rsid w:val="004C07D5"/>
    <w:rsid w:val="004D70E3"/>
    <w:rsid w:val="004E6D6E"/>
    <w:rsid w:val="004F02FD"/>
    <w:rsid w:val="004F2389"/>
    <w:rsid w:val="00501C7C"/>
    <w:rsid w:val="0052521C"/>
    <w:rsid w:val="00530636"/>
    <w:rsid w:val="00536CC4"/>
    <w:rsid w:val="00547FB4"/>
    <w:rsid w:val="0055241A"/>
    <w:rsid w:val="005531C3"/>
    <w:rsid w:val="0055526A"/>
    <w:rsid w:val="005563E9"/>
    <w:rsid w:val="005575C7"/>
    <w:rsid w:val="00595E65"/>
    <w:rsid w:val="00596813"/>
    <w:rsid w:val="00596D73"/>
    <w:rsid w:val="005971C3"/>
    <w:rsid w:val="005A343E"/>
    <w:rsid w:val="005B2312"/>
    <w:rsid w:val="005B280A"/>
    <w:rsid w:val="005C062E"/>
    <w:rsid w:val="005C17DF"/>
    <w:rsid w:val="005C7425"/>
    <w:rsid w:val="005C794B"/>
    <w:rsid w:val="005D4AEA"/>
    <w:rsid w:val="005F5459"/>
    <w:rsid w:val="00610D0E"/>
    <w:rsid w:val="00632D3B"/>
    <w:rsid w:val="006357A6"/>
    <w:rsid w:val="00646EF2"/>
    <w:rsid w:val="00650DC1"/>
    <w:rsid w:val="006742F1"/>
    <w:rsid w:val="00675641"/>
    <w:rsid w:val="00691066"/>
    <w:rsid w:val="006927F8"/>
    <w:rsid w:val="00693A4B"/>
    <w:rsid w:val="00694A1D"/>
    <w:rsid w:val="00697986"/>
    <w:rsid w:val="006A5339"/>
    <w:rsid w:val="006B1B71"/>
    <w:rsid w:val="006B3A41"/>
    <w:rsid w:val="006B63CF"/>
    <w:rsid w:val="006B7E51"/>
    <w:rsid w:val="006C28B4"/>
    <w:rsid w:val="006F210F"/>
    <w:rsid w:val="006F3313"/>
    <w:rsid w:val="006F338B"/>
    <w:rsid w:val="006F47CF"/>
    <w:rsid w:val="007043F2"/>
    <w:rsid w:val="00710145"/>
    <w:rsid w:val="00713087"/>
    <w:rsid w:val="00716D71"/>
    <w:rsid w:val="00744ADD"/>
    <w:rsid w:val="007473F5"/>
    <w:rsid w:val="00756152"/>
    <w:rsid w:val="00770E96"/>
    <w:rsid w:val="00792407"/>
    <w:rsid w:val="007A2198"/>
    <w:rsid w:val="007B0AC4"/>
    <w:rsid w:val="007B1F46"/>
    <w:rsid w:val="007B498E"/>
    <w:rsid w:val="007B7EB5"/>
    <w:rsid w:val="007D3D01"/>
    <w:rsid w:val="007E0600"/>
    <w:rsid w:val="007F3B35"/>
    <w:rsid w:val="00806761"/>
    <w:rsid w:val="00811698"/>
    <w:rsid w:val="00820ADE"/>
    <w:rsid w:val="00825223"/>
    <w:rsid w:val="00861F6B"/>
    <w:rsid w:val="00864098"/>
    <w:rsid w:val="00867E8C"/>
    <w:rsid w:val="008B00E3"/>
    <w:rsid w:val="008B0B81"/>
    <w:rsid w:val="008B6ABA"/>
    <w:rsid w:val="008F6DD4"/>
    <w:rsid w:val="0090053B"/>
    <w:rsid w:val="0092107F"/>
    <w:rsid w:val="00942CDC"/>
    <w:rsid w:val="009518F4"/>
    <w:rsid w:val="00991233"/>
    <w:rsid w:val="0099151A"/>
    <w:rsid w:val="009A7BDF"/>
    <w:rsid w:val="009B5A2A"/>
    <w:rsid w:val="009C2775"/>
    <w:rsid w:val="009E7C2C"/>
    <w:rsid w:val="009F6D0D"/>
    <w:rsid w:val="00A00525"/>
    <w:rsid w:val="00A04844"/>
    <w:rsid w:val="00A05C6A"/>
    <w:rsid w:val="00A254A4"/>
    <w:rsid w:val="00A317A5"/>
    <w:rsid w:val="00A36B39"/>
    <w:rsid w:val="00A4110A"/>
    <w:rsid w:val="00A44176"/>
    <w:rsid w:val="00A64ED7"/>
    <w:rsid w:val="00A7444C"/>
    <w:rsid w:val="00A7595B"/>
    <w:rsid w:val="00A92B9F"/>
    <w:rsid w:val="00AA04E2"/>
    <w:rsid w:val="00AA631A"/>
    <w:rsid w:val="00AA71A7"/>
    <w:rsid w:val="00AB1ADE"/>
    <w:rsid w:val="00AC03FD"/>
    <w:rsid w:val="00AC0D9C"/>
    <w:rsid w:val="00AD05C6"/>
    <w:rsid w:val="00B05A89"/>
    <w:rsid w:val="00B15C67"/>
    <w:rsid w:val="00B2622F"/>
    <w:rsid w:val="00B26BAF"/>
    <w:rsid w:val="00B31A0B"/>
    <w:rsid w:val="00B71FF4"/>
    <w:rsid w:val="00B77B5F"/>
    <w:rsid w:val="00B8024E"/>
    <w:rsid w:val="00B802D5"/>
    <w:rsid w:val="00B84FC7"/>
    <w:rsid w:val="00B856FD"/>
    <w:rsid w:val="00B857E1"/>
    <w:rsid w:val="00B8662C"/>
    <w:rsid w:val="00B90766"/>
    <w:rsid w:val="00B91D79"/>
    <w:rsid w:val="00BA3F30"/>
    <w:rsid w:val="00BB36BA"/>
    <w:rsid w:val="00BB7D49"/>
    <w:rsid w:val="00BC3131"/>
    <w:rsid w:val="00BE45EA"/>
    <w:rsid w:val="00C005F6"/>
    <w:rsid w:val="00C03B3C"/>
    <w:rsid w:val="00C12F4E"/>
    <w:rsid w:val="00C17A85"/>
    <w:rsid w:val="00C26966"/>
    <w:rsid w:val="00C27E63"/>
    <w:rsid w:val="00C30A6C"/>
    <w:rsid w:val="00C41D84"/>
    <w:rsid w:val="00C67AE8"/>
    <w:rsid w:val="00C736A1"/>
    <w:rsid w:val="00C75D5B"/>
    <w:rsid w:val="00C82BE5"/>
    <w:rsid w:val="00C85749"/>
    <w:rsid w:val="00C87F6B"/>
    <w:rsid w:val="00C94E14"/>
    <w:rsid w:val="00C95E6E"/>
    <w:rsid w:val="00CA7B89"/>
    <w:rsid w:val="00CB248A"/>
    <w:rsid w:val="00CC5296"/>
    <w:rsid w:val="00CD56EF"/>
    <w:rsid w:val="00CE5458"/>
    <w:rsid w:val="00CF1AA1"/>
    <w:rsid w:val="00D137D5"/>
    <w:rsid w:val="00D2263F"/>
    <w:rsid w:val="00D22FC1"/>
    <w:rsid w:val="00D235C4"/>
    <w:rsid w:val="00D30FD3"/>
    <w:rsid w:val="00D40D3A"/>
    <w:rsid w:val="00D5368A"/>
    <w:rsid w:val="00D60882"/>
    <w:rsid w:val="00D61AC8"/>
    <w:rsid w:val="00D633EA"/>
    <w:rsid w:val="00D722D5"/>
    <w:rsid w:val="00D74C8E"/>
    <w:rsid w:val="00D82C48"/>
    <w:rsid w:val="00D852D9"/>
    <w:rsid w:val="00D92F7A"/>
    <w:rsid w:val="00D97808"/>
    <w:rsid w:val="00DA33B0"/>
    <w:rsid w:val="00DA538A"/>
    <w:rsid w:val="00DC2B86"/>
    <w:rsid w:val="00DC5EC5"/>
    <w:rsid w:val="00DD3AA1"/>
    <w:rsid w:val="00E01941"/>
    <w:rsid w:val="00E2262C"/>
    <w:rsid w:val="00E4131D"/>
    <w:rsid w:val="00E56015"/>
    <w:rsid w:val="00E66D1A"/>
    <w:rsid w:val="00E71C8E"/>
    <w:rsid w:val="00E80FFB"/>
    <w:rsid w:val="00E83CA9"/>
    <w:rsid w:val="00EA1F76"/>
    <w:rsid w:val="00EC2526"/>
    <w:rsid w:val="00EC3F7A"/>
    <w:rsid w:val="00ED12ED"/>
    <w:rsid w:val="00EE3243"/>
    <w:rsid w:val="00EE5DE8"/>
    <w:rsid w:val="00EF21E8"/>
    <w:rsid w:val="00F21615"/>
    <w:rsid w:val="00F525EA"/>
    <w:rsid w:val="00F737B2"/>
    <w:rsid w:val="00F75623"/>
    <w:rsid w:val="00F9190A"/>
    <w:rsid w:val="00FA5614"/>
    <w:rsid w:val="00FD16A6"/>
    <w:rsid w:val="00FD1952"/>
    <w:rsid w:val="00FE1B10"/>
    <w:rsid w:val="00FF316A"/>
    <w:rsid w:val="00FF44A7"/>
    <w:rsid w:val="00FF49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09A68"/>
  <w15:chartTrackingRefBased/>
  <w15:docId w15:val="{A5D646CF-5730-4716-83A0-B1B772D8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2F1"/>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081050"/>
    <w:pPr>
      <w:keepNext/>
      <w:spacing w:before="240" w:after="60"/>
      <w:outlineLvl w:val="0"/>
    </w:pPr>
    <w:rPr>
      <w:rFonts w:asciiTheme="majorHAnsi" w:eastAsiaTheme="majorEastAsia" w:hAnsiTheme="majorHAnsi" w:cstheme="majorBidi"/>
      <w:b/>
      <w:bCs/>
      <w:kern w:val="32"/>
      <w:sz w:val="32"/>
      <w:szCs w:val="32"/>
    </w:rPr>
  </w:style>
  <w:style w:type="paragraph" w:styleId="Heading3">
    <w:name w:val="heading 3"/>
    <w:basedOn w:val="Normal"/>
    <w:next w:val="Normal"/>
    <w:link w:val="Heading3Char"/>
    <w:semiHidden/>
    <w:unhideWhenUsed/>
    <w:qFormat/>
    <w:rsid w:val="00081050"/>
    <w:pPr>
      <w:keepNext/>
      <w:spacing w:before="240" w:after="60"/>
      <w:outlineLvl w:val="2"/>
    </w:pPr>
    <w:rPr>
      <w:rFonts w:asciiTheme="majorHAnsi" w:eastAsiaTheme="majorEastAsia" w:hAnsiTheme="majorHAnsi" w:cstheme="majorBidi"/>
      <w:b/>
      <w:bCs/>
      <w:sz w:val="26"/>
      <w:szCs w:val="26"/>
    </w:rPr>
  </w:style>
  <w:style w:type="paragraph" w:styleId="Heading5">
    <w:name w:val="heading 5"/>
    <w:basedOn w:val="Normal"/>
    <w:next w:val="Normal"/>
    <w:link w:val="Heading5Char"/>
    <w:semiHidden/>
    <w:unhideWhenUsed/>
    <w:qFormat/>
    <w:rsid w:val="00081050"/>
    <w:pPr>
      <w:spacing w:before="240" w:after="60"/>
      <w:outlineLvl w:val="4"/>
    </w:pPr>
    <w:rPr>
      <w:rFonts w:eastAsiaTheme="minorEastAs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1050"/>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semiHidden/>
    <w:rsid w:val="00081050"/>
    <w:rPr>
      <w:rFonts w:asciiTheme="majorHAnsi" w:eastAsiaTheme="majorEastAsia" w:hAnsiTheme="majorHAnsi" w:cstheme="majorBidi"/>
      <w:b/>
      <w:bCs/>
      <w:sz w:val="26"/>
      <w:szCs w:val="26"/>
    </w:rPr>
  </w:style>
  <w:style w:type="character" w:customStyle="1" w:styleId="Heading5Char">
    <w:name w:val="Heading 5 Char"/>
    <w:basedOn w:val="DefaultParagraphFont"/>
    <w:link w:val="Heading5"/>
    <w:semiHidden/>
    <w:rsid w:val="00081050"/>
    <w:rPr>
      <w:rFonts w:asciiTheme="minorHAnsi" w:eastAsiaTheme="minorEastAsia" w:hAnsiTheme="minorHAnsi" w:cstheme="minorBidi"/>
      <w:b/>
      <w:bCs/>
      <w:i/>
      <w:iCs/>
      <w:sz w:val="26"/>
      <w:szCs w:val="26"/>
    </w:rPr>
  </w:style>
  <w:style w:type="paragraph" w:styleId="ListParagraph">
    <w:name w:val="List Paragraph"/>
    <w:basedOn w:val="Normal"/>
    <w:uiPriority w:val="34"/>
    <w:qFormat/>
    <w:rsid w:val="00697986"/>
    <w:pPr>
      <w:ind w:left="720"/>
    </w:pPr>
    <w:rPr>
      <w:rFonts w:eastAsia="Calibri"/>
    </w:rPr>
  </w:style>
  <w:style w:type="paragraph" w:styleId="NormalWeb">
    <w:name w:val="Normal (Web)"/>
    <w:basedOn w:val="Normal"/>
    <w:link w:val="NormalWebChar"/>
    <w:uiPriority w:val="99"/>
    <w:unhideWhenUsed/>
    <w:rsid w:val="006742F1"/>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NormalWebChar">
    <w:name w:val="Normal (Web) Char"/>
    <w:basedOn w:val="DefaultParagraphFont"/>
    <w:link w:val="NormalWeb"/>
    <w:uiPriority w:val="99"/>
    <w:rsid w:val="006742F1"/>
    <w:rPr>
      <w:kern w:val="0"/>
      <w:sz w:val="24"/>
      <w:szCs w:val="24"/>
    </w:rPr>
  </w:style>
  <w:style w:type="table" w:styleId="PlainTable5">
    <w:name w:val="Plain Table 5"/>
    <w:basedOn w:val="TableNormal"/>
    <w:uiPriority w:val="45"/>
    <w:rsid w:val="006742F1"/>
    <w:rPr>
      <w:rFonts w:asciiTheme="minorHAnsi" w:eastAsia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6742F1"/>
    <w:pPr>
      <w:spacing w:after="200" w:line="240" w:lineRule="auto"/>
    </w:pPr>
    <w:rPr>
      <w:i/>
      <w:iCs/>
      <w:color w:val="44546A" w:themeColor="text2"/>
      <w:sz w:val="18"/>
      <w:szCs w:val="18"/>
    </w:rPr>
  </w:style>
  <w:style w:type="table" w:styleId="TableGrid">
    <w:name w:val="Table Grid"/>
    <w:basedOn w:val="TableNormal"/>
    <w:uiPriority w:val="39"/>
    <w:rsid w:val="005B280A"/>
    <w:rPr>
      <w:rFonts w:asciiTheme="minorHAnsi" w:eastAsiaTheme="minorHAnsi"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1B5130"/>
  </w:style>
  <w:style w:type="character" w:styleId="Strong">
    <w:name w:val="Strong"/>
    <w:basedOn w:val="DefaultParagraphFont"/>
    <w:uiPriority w:val="22"/>
    <w:qFormat/>
    <w:rsid w:val="00694A1D"/>
    <w:rPr>
      <w:b/>
      <w:bCs/>
    </w:rPr>
  </w:style>
  <w:style w:type="character" w:styleId="Emphasis">
    <w:name w:val="Emphasis"/>
    <w:basedOn w:val="DefaultParagraphFont"/>
    <w:uiPriority w:val="20"/>
    <w:qFormat/>
    <w:rsid w:val="006B3A41"/>
    <w:rPr>
      <w:i/>
      <w:iCs/>
    </w:rPr>
  </w:style>
  <w:style w:type="character" w:styleId="Hyperlink">
    <w:name w:val="Hyperlink"/>
    <w:basedOn w:val="DefaultParagraphFont"/>
    <w:uiPriority w:val="99"/>
    <w:unhideWhenUsed/>
    <w:rsid w:val="003E2F0E"/>
    <w:rPr>
      <w:color w:val="0563C1" w:themeColor="hyperlink"/>
      <w:u w:val="single"/>
    </w:rPr>
  </w:style>
  <w:style w:type="paragraph" w:customStyle="1" w:styleId="Affiliation">
    <w:name w:val="Affiliation"/>
    <w:basedOn w:val="Normal"/>
    <w:qFormat/>
    <w:rsid w:val="003E2F0E"/>
    <w:pPr>
      <w:spacing w:before="240" w:after="0" w:line="360" w:lineRule="auto"/>
    </w:pPr>
    <w:rPr>
      <w:rFonts w:ascii="Times New Roman" w:eastAsia="Times New Roman" w:hAnsi="Times New Roman" w:cs="Times New Roman"/>
      <w:i/>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312441">
      <w:bodyDiv w:val="1"/>
      <w:marLeft w:val="0"/>
      <w:marRight w:val="0"/>
      <w:marTop w:val="0"/>
      <w:marBottom w:val="0"/>
      <w:divBdr>
        <w:top w:val="none" w:sz="0" w:space="0" w:color="auto"/>
        <w:left w:val="none" w:sz="0" w:space="0" w:color="auto"/>
        <w:bottom w:val="none" w:sz="0" w:space="0" w:color="auto"/>
        <w:right w:val="none" w:sz="0" w:space="0" w:color="auto"/>
      </w:divBdr>
    </w:div>
    <w:div w:id="285694411">
      <w:bodyDiv w:val="1"/>
      <w:marLeft w:val="0"/>
      <w:marRight w:val="0"/>
      <w:marTop w:val="0"/>
      <w:marBottom w:val="0"/>
      <w:divBdr>
        <w:top w:val="none" w:sz="0" w:space="0" w:color="auto"/>
        <w:left w:val="none" w:sz="0" w:space="0" w:color="auto"/>
        <w:bottom w:val="none" w:sz="0" w:space="0" w:color="auto"/>
        <w:right w:val="none" w:sz="0" w:space="0" w:color="auto"/>
      </w:divBdr>
    </w:div>
    <w:div w:id="730348730">
      <w:bodyDiv w:val="1"/>
      <w:marLeft w:val="0"/>
      <w:marRight w:val="0"/>
      <w:marTop w:val="0"/>
      <w:marBottom w:val="0"/>
      <w:divBdr>
        <w:top w:val="none" w:sz="0" w:space="0" w:color="auto"/>
        <w:left w:val="none" w:sz="0" w:space="0" w:color="auto"/>
        <w:bottom w:val="none" w:sz="0" w:space="0" w:color="auto"/>
        <w:right w:val="none" w:sz="0" w:space="0" w:color="auto"/>
      </w:divBdr>
    </w:div>
    <w:div w:id="990252382">
      <w:bodyDiv w:val="1"/>
      <w:marLeft w:val="0"/>
      <w:marRight w:val="0"/>
      <w:marTop w:val="0"/>
      <w:marBottom w:val="0"/>
      <w:divBdr>
        <w:top w:val="none" w:sz="0" w:space="0" w:color="auto"/>
        <w:left w:val="none" w:sz="0" w:space="0" w:color="auto"/>
        <w:bottom w:val="none" w:sz="0" w:space="0" w:color="auto"/>
        <w:right w:val="none" w:sz="0" w:space="0" w:color="auto"/>
      </w:divBdr>
    </w:div>
    <w:div w:id="1584953837">
      <w:bodyDiv w:val="1"/>
      <w:marLeft w:val="0"/>
      <w:marRight w:val="0"/>
      <w:marTop w:val="0"/>
      <w:marBottom w:val="0"/>
      <w:divBdr>
        <w:top w:val="none" w:sz="0" w:space="0" w:color="auto"/>
        <w:left w:val="none" w:sz="0" w:space="0" w:color="auto"/>
        <w:bottom w:val="none" w:sz="0" w:space="0" w:color="auto"/>
        <w:right w:val="none" w:sz="0" w:space="0" w:color="auto"/>
      </w:divBdr>
    </w:div>
    <w:div w:id="1616524178">
      <w:bodyDiv w:val="1"/>
      <w:marLeft w:val="0"/>
      <w:marRight w:val="0"/>
      <w:marTop w:val="0"/>
      <w:marBottom w:val="0"/>
      <w:divBdr>
        <w:top w:val="none" w:sz="0" w:space="0" w:color="auto"/>
        <w:left w:val="none" w:sz="0" w:space="0" w:color="auto"/>
        <w:bottom w:val="none" w:sz="0" w:space="0" w:color="auto"/>
        <w:right w:val="none" w:sz="0" w:space="0" w:color="auto"/>
      </w:divBdr>
    </w:div>
    <w:div w:id="1684093428">
      <w:bodyDiv w:val="1"/>
      <w:marLeft w:val="0"/>
      <w:marRight w:val="0"/>
      <w:marTop w:val="0"/>
      <w:marBottom w:val="0"/>
      <w:divBdr>
        <w:top w:val="none" w:sz="0" w:space="0" w:color="auto"/>
        <w:left w:val="none" w:sz="0" w:space="0" w:color="auto"/>
        <w:bottom w:val="none" w:sz="0" w:space="0" w:color="auto"/>
        <w:right w:val="none" w:sz="0" w:space="0" w:color="auto"/>
      </w:divBdr>
    </w:div>
    <w:div w:id="1875729006">
      <w:bodyDiv w:val="1"/>
      <w:marLeft w:val="0"/>
      <w:marRight w:val="0"/>
      <w:marTop w:val="0"/>
      <w:marBottom w:val="0"/>
      <w:divBdr>
        <w:top w:val="none" w:sz="0" w:space="0" w:color="auto"/>
        <w:left w:val="none" w:sz="0" w:space="0" w:color="auto"/>
        <w:bottom w:val="none" w:sz="0" w:space="0" w:color="auto"/>
        <w:right w:val="none" w:sz="0" w:space="0" w:color="auto"/>
      </w:divBdr>
    </w:div>
    <w:div w:id="213844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sheikh@kntu.ac.i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otfata@gmail.com%20" TargetMode="External"/><Relationship Id="rId12" Type="http://schemas.openxmlformats.org/officeDocument/2006/relationships/image" Target="media/image4.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jafari2@email.kntu.ac.ir" TargetMode="External"/><Relationship Id="rId11" Type="http://schemas.openxmlformats.org/officeDocument/2006/relationships/image" Target="media/image2.png"/><Relationship Id="rId5" Type="http://schemas.openxmlformats.org/officeDocument/2006/relationships/hyperlink" Target="mailto:alesheikh@kntu.ac.ir" TargetMode="External"/><Relationship Id="rId10" Type="http://schemas.openxmlformats.org/officeDocument/2006/relationships/image" Target="media/image2.sv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1697</Words>
  <Characters>9679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Ali</cp:lastModifiedBy>
  <cp:revision>5</cp:revision>
  <dcterms:created xsi:type="dcterms:W3CDTF">2025-09-18T02:29:00Z</dcterms:created>
  <dcterms:modified xsi:type="dcterms:W3CDTF">2025-09-19T04:27:00Z</dcterms:modified>
</cp:coreProperties>
</file>