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F7B14" w14:textId="77777777" w:rsidR="00307259" w:rsidRPr="00307259" w:rsidRDefault="00307259" w:rsidP="00307259">
      <w:pPr>
        <w:outlineLvl w:val="0"/>
        <w:rPr>
          <w:b/>
          <w:bCs/>
        </w:rPr>
      </w:pPr>
      <w:r w:rsidRPr="00307259">
        <w:rPr>
          <w:b/>
          <w:bCs/>
        </w:rPr>
        <w:t>Supplementary Materials</w:t>
      </w:r>
    </w:p>
    <w:p w14:paraId="08C17B4C" w14:textId="77777777" w:rsidR="00307259" w:rsidRPr="00307259" w:rsidRDefault="00307259" w:rsidP="00307259">
      <w:pPr>
        <w:jc w:val="center"/>
        <w:rPr>
          <w:b/>
          <w:bCs/>
          <w:sz w:val="20"/>
          <w:szCs w:val="20"/>
        </w:rPr>
      </w:pPr>
      <w:r w:rsidRPr="00307259">
        <w:rPr>
          <w:b/>
          <w:bCs/>
          <w:noProof/>
          <w:sz w:val="20"/>
          <w:szCs w:val="20"/>
        </w:rPr>
        <w:drawing>
          <wp:inline distT="0" distB="0" distL="0" distR="0" wp14:anchorId="1B3F3E43" wp14:editId="45749F83">
            <wp:extent cx="5707229" cy="6400800"/>
            <wp:effectExtent l="0" t="0" r="8255" b="0"/>
            <wp:docPr id="1449965041" name="Picture 7" descr="A collage of images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965041" name="Picture 7" descr="A collage of images of a graph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7229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3BB99" w14:textId="77777777" w:rsidR="00307259" w:rsidRPr="00307259" w:rsidRDefault="00307259" w:rsidP="00307259">
      <w:pPr>
        <w:rPr>
          <w:sz w:val="20"/>
          <w:szCs w:val="20"/>
        </w:rPr>
        <w:sectPr w:rsidR="00307259" w:rsidRPr="00307259" w:rsidSect="004B2D8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307259">
        <w:rPr>
          <w:b/>
          <w:bCs/>
          <w:sz w:val="20"/>
          <w:szCs w:val="20"/>
        </w:rPr>
        <w:t>Supplementary Figure 1.</w:t>
      </w:r>
      <w:r w:rsidRPr="00307259">
        <w:rPr>
          <w:sz w:val="20"/>
          <w:szCs w:val="20"/>
        </w:rPr>
        <w:t xml:space="preserve"> Selection of mother wavelet impacts identification of heel strikes. Raw accelerometer data collected in vertical axis using ankle-worn device (A) may be decomposed using Morse wavelet with symmetry parameter γ = 3 and a time-bandwidth product P² = 60 (B) or y = 3 and P² = 10 (C). The narrower frequency response may be used to capture step frequency, e.g., in regular flat walking (D)</w:t>
      </w:r>
      <w:proofErr w:type="gramStart"/>
      <w:r w:rsidRPr="00307259">
        <w:rPr>
          <w:sz w:val="20"/>
          <w:szCs w:val="20"/>
        </w:rPr>
        <w:t xml:space="preserve"> while</w:t>
      </w:r>
      <w:proofErr w:type="gramEnd"/>
      <w:r w:rsidRPr="00307259">
        <w:rPr>
          <w:sz w:val="20"/>
          <w:szCs w:val="20"/>
        </w:rPr>
        <w:t xml:space="preserve"> wider frequency response may be used to capture heel strikes (E), as presented in our method.</w:t>
      </w:r>
    </w:p>
    <w:p w14:paraId="20AED9D6" w14:textId="518F9899" w:rsidR="00E575EA" w:rsidRDefault="00E575EA" w:rsidP="009622A3">
      <w:pPr>
        <w:jc w:val="center"/>
        <w:outlineLvl w:val="0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w:lastRenderedPageBreak/>
        <w:drawing>
          <wp:inline distT="0" distB="0" distL="0" distR="0" wp14:anchorId="0CDDF755" wp14:editId="10447350">
            <wp:extent cx="3931920" cy="3098423"/>
            <wp:effectExtent l="0" t="0" r="0" b="6985"/>
            <wp:docPr id="163743738" name="Picture 1" descr="A graph with numbers and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43738" name="Picture 1" descr="A graph with numbers and dots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1920" cy="3098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7C49D" w14:textId="2DDD5FBE" w:rsidR="00E575EA" w:rsidRPr="00E575EA" w:rsidRDefault="00E575EA" w:rsidP="009622A3">
      <w:pPr>
        <w:outlineLvl w:val="0"/>
        <w:rPr>
          <w:sz w:val="20"/>
          <w:szCs w:val="20"/>
        </w:rPr>
        <w:sectPr w:rsidR="00E575EA" w:rsidRPr="00E575EA" w:rsidSect="004B2D8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E6353F">
        <w:rPr>
          <w:b/>
          <w:bCs/>
          <w:sz w:val="20"/>
          <w:szCs w:val="20"/>
        </w:rPr>
        <w:t xml:space="preserve">Supplementary Figure </w:t>
      </w:r>
      <w:r w:rsidRPr="00E575EA">
        <w:rPr>
          <w:b/>
          <w:bCs/>
          <w:sz w:val="20"/>
          <w:szCs w:val="20"/>
        </w:rPr>
        <w:t xml:space="preserve">2. </w:t>
      </w:r>
      <w:r w:rsidRPr="009622A3">
        <w:rPr>
          <w:sz w:val="20"/>
          <w:szCs w:val="20"/>
        </w:rPr>
        <w:t>A discrepancy between ground truth and proprietary software.</w:t>
      </w:r>
      <w:r w:rsidRPr="00E575EA">
        <w:rPr>
          <w:b/>
          <w:bCs/>
          <w:sz w:val="20"/>
          <w:szCs w:val="20"/>
        </w:rPr>
        <w:t xml:space="preserve"> </w:t>
      </w:r>
      <w:r w:rsidRPr="009622A3">
        <w:rPr>
          <w:rFonts w:cstheme="minorHAnsi"/>
          <w:sz w:val="20"/>
          <w:szCs w:val="20"/>
        </w:rPr>
        <w:t xml:space="preserve">in </w:t>
      </w:r>
      <w:r w:rsidRPr="009622A3">
        <w:rPr>
          <w:rFonts w:cstheme="minorHAnsi"/>
          <w:i/>
          <w:iCs/>
          <w:sz w:val="20"/>
          <w:szCs w:val="20"/>
        </w:rPr>
        <w:t xml:space="preserve">PFALS </w:t>
      </w:r>
      <w:r w:rsidRPr="009622A3">
        <w:rPr>
          <w:rFonts w:cstheme="minorHAnsi"/>
          <w:sz w:val="20"/>
          <w:szCs w:val="20"/>
        </w:rPr>
        <w:t xml:space="preserve">dataset. Ground truth step counts were visually and manually annotated by research team members. Estimated step counts were </w:t>
      </w:r>
      <w:r>
        <w:rPr>
          <w:rFonts w:cstheme="minorHAnsi"/>
          <w:sz w:val="20"/>
          <w:szCs w:val="20"/>
        </w:rPr>
        <w:t>extracted using proprietary software available in this study.</w:t>
      </w:r>
      <w:r w:rsidRPr="009622A3">
        <w:rPr>
          <w:rFonts w:cstheme="minorHAnsi"/>
          <w:sz w:val="20"/>
          <w:szCs w:val="20"/>
        </w:rPr>
        <w:t xml:space="preserve"> Black dots correspond to observations from healthy </w:t>
      </w:r>
      <w:proofErr w:type="gramStart"/>
      <w:r w:rsidRPr="009622A3">
        <w:rPr>
          <w:rFonts w:cstheme="minorHAnsi"/>
          <w:sz w:val="20"/>
          <w:szCs w:val="20"/>
        </w:rPr>
        <w:t>individuals,</w:t>
      </w:r>
      <w:proofErr w:type="gramEnd"/>
      <w:r w:rsidRPr="009622A3">
        <w:rPr>
          <w:rFonts w:cstheme="minorHAnsi"/>
          <w:sz w:val="20"/>
          <w:szCs w:val="20"/>
        </w:rPr>
        <w:t xml:space="preserve"> grey dots correspond to observations from individuals diagnosed with ALS.</w:t>
      </w:r>
    </w:p>
    <w:p w14:paraId="72916974" w14:textId="77777777" w:rsidR="00307259" w:rsidRPr="00307259" w:rsidRDefault="00307259" w:rsidP="00307259">
      <w:pPr>
        <w:jc w:val="center"/>
        <w:outlineLvl w:val="0"/>
        <w:rPr>
          <w:sz w:val="20"/>
          <w:szCs w:val="20"/>
        </w:rPr>
      </w:pPr>
      <w:r w:rsidRPr="00307259">
        <w:rPr>
          <w:b/>
          <w:bCs/>
          <w:noProof/>
        </w:rPr>
        <w:lastRenderedPageBreak/>
        <w:drawing>
          <wp:inline distT="0" distB="0" distL="0" distR="0" wp14:anchorId="2912E44C" wp14:editId="54CD132C">
            <wp:extent cx="5742920" cy="4572000"/>
            <wp:effectExtent l="0" t="0" r="0" b="0"/>
            <wp:docPr id="1461428678" name="Picture 14" descr="A diagram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428678" name="Picture 14" descr="A diagram of a computer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292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77924" w14:textId="348F2AFF" w:rsidR="00307259" w:rsidRPr="00307259" w:rsidRDefault="00307259" w:rsidP="00307259">
      <w:pPr>
        <w:rPr>
          <w:sz w:val="20"/>
          <w:szCs w:val="20"/>
        </w:rPr>
      </w:pPr>
      <w:r w:rsidRPr="00307259">
        <w:rPr>
          <w:b/>
          <w:bCs/>
          <w:sz w:val="20"/>
          <w:szCs w:val="20"/>
        </w:rPr>
        <w:t xml:space="preserve">Supplementary Figure </w:t>
      </w:r>
      <w:r w:rsidR="004B5771">
        <w:rPr>
          <w:b/>
          <w:bCs/>
          <w:sz w:val="20"/>
          <w:szCs w:val="20"/>
        </w:rPr>
        <w:t>3</w:t>
      </w:r>
      <w:r w:rsidRPr="00307259">
        <w:rPr>
          <w:b/>
          <w:bCs/>
          <w:sz w:val="20"/>
          <w:szCs w:val="20"/>
        </w:rPr>
        <w:t xml:space="preserve">. </w:t>
      </w:r>
      <w:r w:rsidRPr="00307259">
        <w:rPr>
          <w:sz w:val="20"/>
          <w:szCs w:val="20"/>
        </w:rPr>
        <w:t xml:space="preserve">Coordinate system of the measurement device (A) along with raw accelerometer data collected by foot- (top panel) and wrist-worn (bottom panel) devices for three participants observed in the </w:t>
      </w:r>
      <w:r w:rsidRPr="00307259">
        <w:rPr>
          <w:i/>
          <w:iCs/>
          <w:sz w:val="20"/>
          <w:szCs w:val="20"/>
        </w:rPr>
        <w:t xml:space="preserve">PFALS </w:t>
      </w:r>
      <w:r w:rsidRPr="00307259">
        <w:rPr>
          <w:sz w:val="20"/>
          <w:szCs w:val="20"/>
        </w:rPr>
        <w:t>dataset: healthy control (B), ALS patient using a cane (C), and ALS patient using a walker (D). The patient using a cane reported they are “turning alone or adjusting sheets but with great difficulty” on ALSFRS—R Q7, “walking with assistance” on Q8, and “needing assistance” on Q9. The patient using a walker reported they are “somewhat slow and clumsy but do not need help” on Q7, “walking with assistance” on Q8, and “unable to do” on Q9.</w:t>
      </w:r>
    </w:p>
    <w:p w14:paraId="67AD7BD8" w14:textId="77777777" w:rsidR="00A36F78" w:rsidRDefault="00A36F78"/>
    <w:sectPr w:rsidR="00A36F78" w:rsidSect="004B2D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259"/>
    <w:rsid w:val="00211A3C"/>
    <w:rsid w:val="00307259"/>
    <w:rsid w:val="004A4402"/>
    <w:rsid w:val="004B2D89"/>
    <w:rsid w:val="004B5771"/>
    <w:rsid w:val="00590089"/>
    <w:rsid w:val="00603FC2"/>
    <w:rsid w:val="006533FA"/>
    <w:rsid w:val="009622A3"/>
    <w:rsid w:val="00A36F78"/>
    <w:rsid w:val="00BD0825"/>
    <w:rsid w:val="00CF26E4"/>
    <w:rsid w:val="00D11417"/>
    <w:rsid w:val="00DF18D3"/>
    <w:rsid w:val="00E575EA"/>
    <w:rsid w:val="00F077D0"/>
    <w:rsid w:val="00FC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03FA1"/>
  <w15:chartTrackingRefBased/>
  <w15:docId w15:val="{63D26B30-0D8D-4779-BC1C-C6C69792E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72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72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72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72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72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72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72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72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72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72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72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72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725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725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72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72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72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72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72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72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72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72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72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72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72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72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72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72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7259"/>
    <w:rPr>
      <w:b/>
      <w:bCs/>
      <w:smallCaps/>
      <w:color w:val="2F5496" w:themeColor="accent1" w:themeShade="BF"/>
      <w:spacing w:val="5"/>
    </w:rPr>
  </w:style>
  <w:style w:type="paragraph" w:styleId="Revision">
    <w:name w:val="Revision"/>
    <w:hidden/>
    <w:uiPriority w:val="99"/>
    <w:semiHidden/>
    <w:rsid w:val="004B57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Strączkiewicz</dc:creator>
  <cp:keywords/>
  <dc:description/>
  <cp:lastModifiedBy>Marcin Strączkiewicz</cp:lastModifiedBy>
  <cp:revision>2</cp:revision>
  <cp:lastPrinted>2025-07-28T08:21:00Z</cp:lastPrinted>
  <dcterms:created xsi:type="dcterms:W3CDTF">2025-09-27T10:11:00Z</dcterms:created>
  <dcterms:modified xsi:type="dcterms:W3CDTF">2025-09-27T10:11:00Z</dcterms:modified>
</cp:coreProperties>
</file>