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54AB" w14:textId="1AAAFD3E" w:rsidR="00654E8F" w:rsidRPr="00FC37A8" w:rsidRDefault="00EA73A5" w:rsidP="00D43529">
      <w:pPr>
        <w:pStyle w:val="SupplementaryMaterial"/>
        <w:tabs>
          <w:tab w:val="center" w:pos="5112"/>
          <w:tab w:val="left" w:pos="8832"/>
        </w:tabs>
        <w:spacing w:before="0" w:after="0" w:line="276" w:lineRule="auto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2D166D">
        <w:rPr>
          <w:rFonts w:ascii="Arial" w:hAnsi="Arial" w:cs="Arial"/>
          <w:sz w:val="22"/>
          <w:szCs w:val="22"/>
        </w:rPr>
        <w:tab/>
      </w:r>
      <w:r w:rsidR="00654E8F" w:rsidRPr="00FC37A8">
        <w:rPr>
          <w:rFonts w:ascii="Arial" w:hAnsi="Arial" w:cs="Arial"/>
          <w:sz w:val="22"/>
          <w:szCs w:val="22"/>
        </w:rPr>
        <w:t>Supplementary Material</w:t>
      </w:r>
      <w:r w:rsidRPr="00FC37A8">
        <w:rPr>
          <w:rFonts w:ascii="Arial" w:hAnsi="Arial" w:cs="Arial"/>
          <w:sz w:val="22"/>
          <w:szCs w:val="22"/>
        </w:rPr>
        <w:tab/>
      </w:r>
    </w:p>
    <w:p w14:paraId="7847396F" w14:textId="77777777" w:rsidR="00BD2B0A" w:rsidRPr="00FC37A8" w:rsidRDefault="00BD2B0A" w:rsidP="00BD2B0A">
      <w:pPr>
        <w:pStyle w:val="Heading1"/>
        <w:numPr>
          <w:ilvl w:val="0"/>
          <w:numId w:val="0"/>
        </w:numPr>
        <w:spacing w:before="0" w:after="0" w:line="276" w:lineRule="auto"/>
        <w:contextualSpacing/>
        <w:rPr>
          <w:rFonts w:ascii="Arial" w:hAnsi="Arial" w:cs="Arial"/>
          <w:sz w:val="22"/>
          <w:szCs w:val="22"/>
        </w:rPr>
      </w:pPr>
    </w:p>
    <w:p w14:paraId="7FC78D10" w14:textId="1498D3F5" w:rsidR="00BD2B0A" w:rsidRPr="00657DE2" w:rsidRDefault="00BD2B0A" w:rsidP="00BD2B0A">
      <w:pPr>
        <w:pStyle w:val="Heading1"/>
        <w:numPr>
          <w:ilvl w:val="0"/>
          <w:numId w:val="0"/>
        </w:numPr>
        <w:spacing w:before="0" w:after="0" w:line="276" w:lineRule="auto"/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FC37A8">
        <w:rPr>
          <w:rFonts w:ascii="Arial" w:hAnsi="Arial" w:cs="Arial"/>
          <w:sz w:val="22"/>
          <w:szCs w:val="22"/>
        </w:rPr>
        <w:t>People with cystic fi</w:t>
      </w:r>
      <w:r w:rsidRPr="00657DE2">
        <w:rPr>
          <w:rFonts w:ascii="Arial" w:hAnsi="Arial" w:cs="Arial"/>
          <w:color w:val="000000" w:themeColor="text1"/>
          <w:sz w:val="22"/>
          <w:szCs w:val="22"/>
        </w:rPr>
        <w:t>brosis</w:t>
      </w:r>
      <w:r w:rsidR="00B0213E" w:rsidRPr="00657DE2">
        <w:rPr>
          <w:rFonts w:ascii="Arial" w:hAnsi="Arial" w:cs="Arial"/>
          <w:color w:val="000000" w:themeColor="text1"/>
          <w:sz w:val="22"/>
          <w:szCs w:val="22"/>
        </w:rPr>
        <w:t xml:space="preserve"> with high sputum neutrophil elastase</w:t>
      </w:r>
      <w:r w:rsidRPr="00657DE2">
        <w:rPr>
          <w:rFonts w:ascii="Arial" w:hAnsi="Arial" w:cs="Arial"/>
          <w:color w:val="000000" w:themeColor="text1"/>
          <w:sz w:val="22"/>
          <w:szCs w:val="22"/>
        </w:rPr>
        <w:t xml:space="preserve"> on </w:t>
      </w:r>
      <w:proofErr w:type="spellStart"/>
      <w:r w:rsidRPr="00657DE2">
        <w:rPr>
          <w:rFonts w:ascii="Arial" w:hAnsi="Arial" w:cs="Arial"/>
          <w:color w:val="000000" w:themeColor="text1"/>
          <w:sz w:val="22"/>
          <w:szCs w:val="22"/>
        </w:rPr>
        <w:t>elexacaftor</w:t>
      </w:r>
      <w:proofErr w:type="spellEnd"/>
      <w:r w:rsidRPr="00657DE2">
        <w:rPr>
          <w:rFonts w:ascii="Arial" w:hAnsi="Arial" w:cs="Arial"/>
          <w:color w:val="000000" w:themeColor="text1"/>
          <w:sz w:val="22"/>
          <w:szCs w:val="22"/>
        </w:rPr>
        <w:t>-</w:t>
      </w:r>
      <w:proofErr w:type="spellStart"/>
      <w:r w:rsidRPr="00657DE2">
        <w:rPr>
          <w:rFonts w:ascii="Arial" w:hAnsi="Arial" w:cs="Arial"/>
          <w:color w:val="000000" w:themeColor="text1"/>
          <w:sz w:val="22"/>
          <w:szCs w:val="22"/>
        </w:rPr>
        <w:t>tezacaftor</w:t>
      </w:r>
      <w:proofErr w:type="spellEnd"/>
      <w:r w:rsidRPr="00657DE2">
        <w:rPr>
          <w:rFonts w:ascii="Arial" w:hAnsi="Arial" w:cs="Arial"/>
          <w:color w:val="000000" w:themeColor="text1"/>
          <w:sz w:val="22"/>
          <w:szCs w:val="22"/>
        </w:rPr>
        <w:t>-ivacaftor exhibit worse pulmonary function and pro-inflammatory airway milieu</w:t>
      </w:r>
    </w:p>
    <w:p w14:paraId="257B99C6" w14:textId="77777777" w:rsidR="00BD2B0A" w:rsidRPr="00657DE2" w:rsidRDefault="00BD2B0A" w:rsidP="00BD2B0A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</w:p>
    <w:p w14:paraId="11C6F741" w14:textId="028B8FD0" w:rsidR="00BD2B0A" w:rsidRPr="00657DE2" w:rsidRDefault="00BD2B0A" w:rsidP="00BD2B0A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  <w:r w:rsidRPr="00657DE2">
        <w:rPr>
          <w:rFonts w:ascii="Arial" w:hAnsi="Arial" w:cs="Arial"/>
          <w:color w:val="000000" w:themeColor="text1"/>
          <w:sz w:val="22"/>
        </w:rPr>
        <w:t>Alexandre Cammarata-Mouchtouris</w:t>
      </w:r>
      <w:r w:rsidRPr="00657DE2">
        <w:rPr>
          <w:rFonts w:ascii="Arial" w:hAnsi="Arial" w:cs="Arial"/>
          <w:color w:val="000000" w:themeColor="text1"/>
          <w:sz w:val="22"/>
          <w:vertAlign w:val="superscript"/>
        </w:rPr>
        <w:t>1</w:t>
      </w:r>
      <w:r w:rsidR="00747D92" w:rsidRPr="00657DE2">
        <w:rPr>
          <w:rFonts w:ascii="Arial" w:hAnsi="Arial" w:cs="Arial"/>
          <w:color w:val="000000" w:themeColor="text1"/>
          <w:sz w:val="22"/>
          <w:vertAlign w:val="superscript"/>
        </w:rPr>
        <w:t>#</w:t>
      </w:r>
      <w:r w:rsidRPr="00657DE2">
        <w:rPr>
          <w:rFonts w:ascii="Arial" w:hAnsi="Arial" w:cs="Arial"/>
          <w:color w:val="000000" w:themeColor="text1"/>
          <w:sz w:val="22"/>
        </w:rPr>
        <w:t>, Diego Moncada Giraldo</w:t>
      </w:r>
      <w:r w:rsidRPr="00657DE2">
        <w:rPr>
          <w:rFonts w:ascii="Arial" w:hAnsi="Arial" w:cs="Arial"/>
          <w:color w:val="000000" w:themeColor="text1"/>
          <w:sz w:val="22"/>
          <w:vertAlign w:val="superscript"/>
        </w:rPr>
        <w:t>1</w:t>
      </w:r>
      <w:r w:rsidR="00747D92" w:rsidRPr="00657DE2">
        <w:rPr>
          <w:rFonts w:ascii="Arial" w:hAnsi="Arial" w:cs="Arial"/>
          <w:color w:val="000000" w:themeColor="text1"/>
          <w:sz w:val="22"/>
          <w:vertAlign w:val="superscript"/>
        </w:rPr>
        <w:t>#</w:t>
      </w:r>
      <w:r w:rsidRPr="00657DE2">
        <w:rPr>
          <w:rFonts w:ascii="Arial" w:hAnsi="Arial" w:cs="Arial"/>
          <w:color w:val="000000" w:themeColor="text1"/>
          <w:sz w:val="22"/>
        </w:rPr>
        <w:t>, Genoah L. Collins</w:t>
      </w:r>
      <w:r w:rsidRPr="00657DE2">
        <w:rPr>
          <w:rFonts w:ascii="Arial" w:hAnsi="Arial" w:cs="Arial"/>
          <w:color w:val="000000" w:themeColor="text1"/>
          <w:sz w:val="22"/>
          <w:vertAlign w:val="superscript"/>
        </w:rPr>
        <w:t>1</w:t>
      </w:r>
      <w:r w:rsidRPr="00657DE2">
        <w:rPr>
          <w:rFonts w:ascii="Arial" w:hAnsi="Arial" w:cs="Arial"/>
          <w:color w:val="000000" w:themeColor="text1"/>
          <w:sz w:val="22"/>
        </w:rPr>
        <w:t xml:space="preserve">, Maria </w:t>
      </w:r>
      <w:r w:rsidR="00AD5612" w:rsidRPr="00657DE2">
        <w:rPr>
          <w:rFonts w:ascii="Arial" w:hAnsi="Arial" w:cs="Arial"/>
          <w:color w:val="000000" w:themeColor="text1"/>
          <w:sz w:val="22"/>
        </w:rPr>
        <w:t xml:space="preserve">M. </w:t>
      </w:r>
      <w:r w:rsidRPr="00657DE2">
        <w:rPr>
          <w:rFonts w:ascii="Arial" w:hAnsi="Arial" w:cs="Arial"/>
          <w:color w:val="000000" w:themeColor="text1"/>
          <w:sz w:val="22"/>
        </w:rPr>
        <w:t>Pa</w:t>
      </w:r>
      <w:r w:rsidR="00AD5612" w:rsidRPr="00657DE2">
        <w:rPr>
          <w:rFonts w:ascii="Arial" w:hAnsi="Arial" w:cs="Arial"/>
          <w:color w:val="000000" w:themeColor="text1"/>
          <w:sz w:val="22"/>
        </w:rPr>
        <w:t>r</w:t>
      </w:r>
      <w:r w:rsidRPr="00657DE2">
        <w:rPr>
          <w:rFonts w:ascii="Arial" w:hAnsi="Arial" w:cs="Arial"/>
          <w:color w:val="000000" w:themeColor="text1"/>
          <w:sz w:val="22"/>
        </w:rPr>
        <w:t>rilla</w:t>
      </w:r>
      <w:r w:rsidRPr="00657DE2">
        <w:rPr>
          <w:rFonts w:ascii="Arial" w:hAnsi="Arial" w:cs="Arial"/>
          <w:color w:val="000000" w:themeColor="text1"/>
          <w:sz w:val="22"/>
          <w:vertAlign w:val="superscript"/>
        </w:rPr>
        <w:t>1</w:t>
      </w:r>
      <w:r w:rsidRPr="00657DE2">
        <w:rPr>
          <w:rFonts w:ascii="Arial" w:hAnsi="Arial" w:cs="Arial"/>
          <w:color w:val="000000" w:themeColor="text1"/>
          <w:sz w:val="22"/>
        </w:rPr>
        <w:t>, Susan O. Kim</w:t>
      </w:r>
      <w:r w:rsidRPr="00657DE2">
        <w:rPr>
          <w:rFonts w:ascii="Arial" w:hAnsi="Arial" w:cs="Arial"/>
          <w:color w:val="000000" w:themeColor="text1"/>
          <w:sz w:val="22"/>
          <w:vertAlign w:val="superscript"/>
        </w:rPr>
        <w:t>1</w:t>
      </w:r>
      <w:r w:rsidRPr="00657DE2">
        <w:rPr>
          <w:rFonts w:ascii="Arial" w:hAnsi="Arial" w:cs="Arial"/>
          <w:color w:val="000000" w:themeColor="text1"/>
          <w:sz w:val="22"/>
        </w:rPr>
        <w:t>, Sarah Mansour</w:t>
      </w:r>
      <w:r w:rsidRPr="00657DE2">
        <w:rPr>
          <w:rFonts w:ascii="Arial" w:hAnsi="Arial" w:cs="Arial"/>
          <w:color w:val="000000" w:themeColor="text1"/>
          <w:sz w:val="22"/>
          <w:vertAlign w:val="superscript"/>
        </w:rPr>
        <w:t>1</w:t>
      </w:r>
      <w:r w:rsidRPr="00657DE2">
        <w:rPr>
          <w:rFonts w:ascii="Arial" w:hAnsi="Arial" w:cs="Arial"/>
          <w:color w:val="000000" w:themeColor="text1"/>
          <w:sz w:val="22"/>
        </w:rPr>
        <w:t>, Vincent D. Giacalone</w:t>
      </w:r>
      <w:r w:rsidRPr="00657DE2">
        <w:rPr>
          <w:rFonts w:ascii="Arial" w:hAnsi="Arial" w:cs="Arial"/>
          <w:color w:val="000000" w:themeColor="text1"/>
          <w:sz w:val="22"/>
          <w:vertAlign w:val="superscript"/>
        </w:rPr>
        <w:t>1</w:t>
      </w:r>
      <w:r w:rsidRPr="00657DE2">
        <w:rPr>
          <w:rFonts w:ascii="Arial" w:hAnsi="Arial" w:cs="Arial"/>
          <w:color w:val="000000" w:themeColor="text1"/>
          <w:sz w:val="22"/>
        </w:rPr>
        <w:t>, Kirsten A. Cottrill</w:t>
      </w:r>
      <w:r w:rsidRPr="00657DE2">
        <w:rPr>
          <w:rFonts w:ascii="Arial" w:hAnsi="Arial" w:cs="Arial"/>
          <w:color w:val="000000" w:themeColor="text1"/>
          <w:sz w:val="22"/>
          <w:vertAlign w:val="superscript"/>
        </w:rPr>
        <w:t>1</w:t>
      </w:r>
      <w:r w:rsidRPr="00657DE2">
        <w:rPr>
          <w:rFonts w:ascii="Arial" w:hAnsi="Arial" w:cs="Arial"/>
          <w:color w:val="000000" w:themeColor="text1"/>
          <w:sz w:val="22"/>
        </w:rPr>
        <w:t>, Rabindra Tirouvanziam</w:t>
      </w:r>
      <w:r w:rsidRPr="00657DE2">
        <w:rPr>
          <w:rFonts w:ascii="Arial" w:hAnsi="Arial" w:cs="Arial"/>
          <w:color w:val="000000" w:themeColor="text1"/>
          <w:sz w:val="22"/>
          <w:vertAlign w:val="superscript"/>
        </w:rPr>
        <w:t>1,2$</w:t>
      </w:r>
      <w:r w:rsidRPr="00657DE2">
        <w:rPr>
          <w:rFonts w:ascii="Arial" w:hAnsi="Arial" w:cs="Arial"/>
          <w:color w:val="000000" w:themeColor="text1"/>
          <w:sz w:val="22"/>
        </w:rPr>
        <w:t xml:space="preserve"> and Joshua D. Chandler</w:t>
      </w:r>
      <w:r w:rsidRPr="00657DE2">
        <w:rPr>
          <w:rFonts w:ascii="Arial" w:hAnsi="Arial" w:cs="Arial"/>
          <w:color w:val="000000" w:themeColor="text1"/>
          <w:sz w:val="22"/>
          <w:vertAlign w:val="superscript"/>
        </w:rPr>
        <w:t>1,2$</w:t>
      </w:r>
      <w:r w:rsidR="00747D92" w:rsidRPr="00657DE2">
        <w:rPr>
          <w:rFonts w:ascii="Arial" w:hAnsi="Arial" w:cs="Arial"/>
          <w:color w:val="000000" w:themeColor="text1"/>
          <w:sz w:val="22"/>
        </w:rPr>
        <w:t>*</w:t>
      </w:r>
    </w:p>
    <w:p w14:paraId="1908468B" w14:textId="77777777" w:rsidR="00BD2B0A" w:rsidRPr="00657DE2" w:rsidRDefault="00BD2B0A" w:rsidP="00BD2B0A">
      <w:pPr>
        <w:spacing w:before="0" w:after="0" w:line="276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vertAlign w:val="superscript"/>
        </w:rPr>
      </w:pPr>
    </w:p>
    <w:p w14:paraId="6D86F25F" w14:textId="77777777" w:rsidR="00BD2B0A" w:rsidRPr="00657DE2" w:rsidRDefault="00BD2B0A" w:rsidP="00BD2B0A">
      <w:pPr>
        <w:spacing w:before="0" w:after="0" w:line="276" w:lineRule="auto"/>
        <w:contextualSpacing/>
        <w:jc w:val="both"/>
        <w:rPr>
          <w:rFonts w:ascii="Arial" w:hAnsi="Arial" w:cs="Arial"/>
          <w:bCs/>
          <w:color w:val="000000" w:themeColor="text1"/>
          <w:sz w:val="22"/>
        </w:rPr>
      </w:pPr>
      <w:r w:rsidRPr="00657DE2">
        <w:rPr>
          <w:rFonts w:ascii="Arial" w:hAnsi="Arial" w:cs="Arial"/>
          <w:bCs/>
          <w:color w:val="000000" w:themeColor="text1"/>
          <w:sz w:val="22"/>
          <w:vertAlign w:val="superscript"/>
        </w:rPr>
        <w:t xml:space="preserve">1 </w:t>
      </w:r>
      <w:r w:rsidRPr="00657DE2">
        <w:rPr>
          <w:rFonts w:ascii="Arial" w:hAnsi="Arial" w:cs="Arial"/>
          <w:bCs/>
          <w:color w:val="000000" w:themeColor="text1"/>
          <w:sz w:val="22"/>
        </w:rPr>
        <w:t>Department of Pediatrics, Emory University School of Medicine, Atlanta, GA, USA</w:t>
      </w:r>
    </w:p>
    <w:p w14:paraId="6D0D2956" w14:textId="77777777" w:rsidR="00BD2B0A" w:rsidRPr="00657DE2" w:rsidRDefault="00BD2B0A" w:rsidP="00BD2B0A">
      <w:pPr>
        <w:spacing w:before="0" w:after="0" w:line="276" w:lineRule="auto"/>
        <w:contextualSpacing/>
        <w:jc w:val="both"/>
        <w:rPr>
          <w:rFonts w:ascii="Arial" w:hAnsi="Arial" w:cs="Arial"/>
          <w:bCs/>
          <w:color w:val="000000" w:themeColor="text1"/>
          <w:sz w:val="22"/>
        </w:rPr>
      </w:pPr>
      <w:r w:rsidRPr="00657DE2">
        <w:rPr>
          <w:rFonts w:ascii="Arial" w:hAnsi="Arial" w:cs="Arial"/>
          <w:bCs/>
          <w:color w:val="000000" w:themeColor="text1"/>
          <w:sz w:val="22"/>
          <w:vertAlign w:val="superscript"/>
        </w:rPr>
        <w:t xml:space="preserve">2 </w:t>
      </w:r>
      <w:r w:rsidRPr="00657DE2">
        <w:rPr>
          <w:rFonts w:ascii="Arial" w:hAnsi="Arial" w:cs="Arial"/>
          <w:bCs/>
          <w:color w:val="000000" w:themeColor="text1"/>
          <w:sz w:val="22"/>
        </w:rPr>
        <w:t>Center for CF &amp; Airways Disease Research, Children’s Healthcare of Atlanta, Atlanta, GA, USA</w:t>
      </w:r>
    </w:p>
    <w:p w14:paraId="0A819FED" w14:textId="3F28294D" w:rsidR="00BD2B0A" w:rsidRPr="00657DE2" w:rsidRDefault="00747D92" w:rsidP="00BD2B0A">
      <w:pPr>
        <w:spacing w:before="0" w:after="0" w:line="276" w:lineRule="auto"/>
        <w:contextualSpacing/>
        <w:jc w:val="both"/>
        <w:rPr>
          <w:rFonts w:ascii="Arial" w:hAnsi="Arial" w:cs="Arial"/>
          <w:bCs/>
          <w:color w:val="000000" w:themeColor="text1"/>
          <w:sz w:val="22"/>
        </w:rPr>
      </w:pPr>
      <w:r w:rsidRPr="00657DE2">
        <w:rPr>
          <w:rFonts w:ascii="Arial" w:hAnsi="Arial" w:cs="Arial"/>
          <w:bCs/>
          <w:color w:val="000000" w:themeColor="text1"/>
          <w:sz w:val="22"/>
          <w:vertAlign w:val="superscript"/>
        </w:rPr>
        <w:t>#</w:t>
      </w:r>
      <w:r w:rsidR="00BD2B0A" w:rsidRPr="00657DE2">
        <w:rPr>
          <w:rFonts w:ascii="Arial" w:hAnsi="Arial" w:cs="Arial"/>
          <w:bCs/>
          <w:color w:val="000000" w:themeColor="text1"/>
          <w:sz w:val="22"/>
        </w:rPr>
        <w:t>Co-first authors</w:t>
      </w:r>
    </w:p>
    <w:p w14:paraId="29E10750" w14:textId="77777777" w:rsidR="00BD2B0A" w:rsidRPr="00657DE2" w:rsidRDefault="00BD2B0A" w:rsidP="00BD2B0A">
      <w:pPr>
        <w:spacing w:before="0" w:after="0" w:line="276" w:lineRule="auto"/>
        <w:contextualSpacing/>
        <w:jc w:val="both"/>
        <w:rPr>
          <w:rFonts w:ascii="Arial" w:hAnsi="Arial" w:cs="Arial"/>
          <w:bCs/>
          <w:color w:val="000000" w:themeColor="text1"/>
          <w:sz w:val="22"/>
        </w:rPr>
      </w:pPr>
      <w:r w:rsidRPr="00657DE2">
        <w:rPr>
          <w:rFonts w:ascii="Arial" w:hAnsi="Arial" w:cs="Arial"/>
          <w:bCs/>
          <w:color w:val="000000" w:themeColor="text1"/>
          <w:sz w:val="22"/>
        </w:rPr>
        <w:t>$Co-senior authors</w:t>
      </w:r>
    </w:p>
    <w:p w14:paraId="38E25517" w14:textId="37846520" w:rsidR="00BD2B0A" w:rsidRPr="00657DE2" w:rsidRDefault="00747D92" w:rsidP="00BD2B0A">
      <w:pPr>
        <w:spacing w:before="0" w:after="0" w:line="276" w:lineRule="auto"/>
        <w:contextualSpacing/>
        <w:jc w:val="both"/>
        <w:rPr>
          <w:rFonts w:ascii="Arial" w:hAnsi="Arial" w:cs="Arial"/>
          <w:bCs/>
          <w:color w:val="000000" w:themeColor="text1"/>
          <w:sz w:val="22"/>
        </w:rPr>
      </w:pPr>
      <w:r w:rsidRPr="00657DE2">
        <w:rPr>
          <w:rFonts w:ascii="Arial" w:hAnsi="Arial" w:cs="Arial"/>
          <w:bCs/>
          <w:color w:val="000000" w:themeColor="text1"/>
          <w:sz w:val="22"/>
        </w:rPr>
        <w:t>*</w:t>
      </w:r>
      <w:r w:rsidR="00BD2B0A" w:rsidRPr="00657DE2">
        <w:rPr>
          <w:rFonts w:ascii="Arial" w:hAnsi="Arial" w:cs="Arial"/>
          <w:bCs/>
          <w:color w:val="000000" w:themeColor="text1"/>
          <w:sz w:val="22"/>
        </w:rPr>
        <w:t xml:space="preserve">Corresponding author: </w:t>
      </w:r>
      <w:hyperlink r:id="rId12" w:history="1">
        <w:r w:rsidR="00BD2B0A" w:rsidRPr="00657DE2">
          <w:rPr>
            <w:rStyle w:val="Hyperlink"/>
            <w:rFonts w:ascii="Arial" w:hAnsi="Arial" w:cs="Arial"/>
            <w:bCs/>
            <w:color w:val="000000" w:themeColor="text1"/>
            <w:sz w:val="22"/>
          </w:rPr>
          <w:t>joshua.chandler@emory.edu</w:t>
        </w:r>
      </w:hyperlink>
    </w:p>
    <w:p w14:paraId="7A29029D" w14:textId="040DCE54" w:rsidR="005A0284" w:rsidRPr="00657DE2" w:rsidRDefault="005A0284" w:rsidP="00D43529">
      <w:pPr>
        <w:spacing w:before="0" w:after="0" w:line="276" w:lineRule="auto"/>
        <w:contextualSpacing/>
        <w:jc w:val="both"/>
        <w:rPr>
          <w:rFonts w:ascii="Arial" w:hAnsi="Arial" w:cs="Arial"/>
          <w:bCs/>
          <w:color w:val="000000" w:themeColor="text1"/>
          <w:sz w:val="22"/>
        </w:rPr>
      </w:pPr>
      <w:r w:rsidRPr="00657DE2">
        <w:rPr>
          <w:rFonts w:ascii="Arial" w:hAnsi="Arial" w:cs="Arial"/>
          <w:b/>
          <w:bCs/>
          <w:color w:val="000000" w:themeColor="text1"/>
          <w:sz w:val="22"/>
        </w:rPr>
        <w:br w:type="page"/>
      </w:r>
    </w:p>
    <w:p w14:paraId="3869C8F9" w14:textId="1B3666FC" w:rsidR="00703D74" w:rsidRPr="00657DE2" w:rsidRDefault="00ED773D" w:rsidP="00D43529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  <w:r w:rsidRPr="00657DE2">
        <w:rPr>
          <w:rFonts w:ascii="Arial" w:hAnsi="Arial" w:cs="Arial"/>
          <w:b/>
          <w:bCs/>
          <w:color w:val="000000" w:themeColor="text1"/>
          <w:sz w:val="22"/>
        </w:rPr>
        <w:lastRenderedPageBreak/>
        <w:t>Sup</w:t>
      </w:r>
      <w:r w:rsidR="00171ACA" w:rsidRPr="00657DE2">
        <w:rPr>
          <w:rFonts w:ascii="Arial" w:hAnsi="Arial" w:cs="Arial"/>
          <w:b/>
          <w:bCs/>
          <w:color w:val="000000" w:themeColor="text1"/>
          <w:sz w:val="22"/>
        </w:rPr>
        <w:t>plementary</w:t>
      </w:r>
      <w:r w:rsidRPr="00657DE2">
        <w:rPr>
          <w:rFonts w:ascii="Arial" w:hAnsi="Arial" w:cs="Arial"/>
          <w:b/>
          <w:bCs/>
          <w:color w:val="000000" w:themeColor="text1"/>
          <w:sz w:val="22"/>
        </w:rPr>
        <w:t xml:space="preserve"> Tab</w:t>
      </w:r>
      <w:r w:rsidR="00171ACA" w:rsidRPr="00657DE2">
        <w:rPr>
          <w:rFonts w:ascii="Arial" w:hAnsi="Arial" w:cs="Arial"/>
          <w:b/>
          <w:bCs/>
          <w:color w:val="000000" w:themeColor="text1"/>
          <w:sz w:val="22"/>
        </w:rPr>
        <w:t>le</w:t>
      </w:r>
      <w:r w:rsidRPr="00657DE2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9E5D1B" w:rsidRPr="00657DE2">
        <w:rPr>
          <w:rFonts w:ascii="Arial" w:hAnsi="Arial" w:cs="Arial"/>
          <w:b/>
          <w:bCs/>
          <w:color w:val="000000" w:themeColor="text1"/>
          <w:sz w:val="22"/>
        </w:rPr>
        <w:t>S</w:t>
      </w:r>
      <w:r w:rsidRPr="00657DE2">
        <w:rPr>
          <w:rFonts w:ascii="Arial" w:hAnsi="Arial" w:cs="Arial"/>
          <w:b/>
          <w:bCs/>
          <w:color w:val="000000" w:themeColor="text1"/>
          <w:sz w:val="22"/>
        </w:rPr>
        <w:t xml:space="preserve">1. </w:t>
      </w:r>
      <w:r w:rsidRPr="00657DE2">
        <w:rPr>
          <w:rFonts w:ascii="Arial" w:hAnsi="Arial" w:cs="Arial"/>
          <w:color w:val="000000" w:themeColor="text1"/>
          <w:sz w:val="22"/>
        </w:rPr>
        <w:t>Demographics of enrolled subjects.</w:t>
      </w:r>
    </w:p>
    <w:tbl>
      <w:tblPr>
        <w:tblpPr w:leftFromText="180" w:rightFromText="180" w:vertAnchor="page" w:horzAnchor="margin" w:tblpY="1456"/>
        <w:tblW w:w="10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501"/>
        <w:gridCol w:w="644"/>
        <w:gridCol w:w="590"/>
        <w:gridCol w:w="603"/>
        <w:gridCol w:w="860"/>
        <w:gridCol w:w="849"/>
        <w:gridCol w:w="757"/>
        <w:gridCol w:w="786"/>
        <w:gridCol w:w="850"/>
        <w:gridCol w:w="1072"/>
        <w:gridCol w:w="988"/>
        <w:gridCol w:w="732"/>
        <w:gridCol w:w="805"/>
      </w:tblGrid>
      <w:tr w:rsidR="00657DE2" w:rsidRPr="00657DE2" w14:paraId="6CA4B834" w14:textId="77777777" w:rsidTr="004B0881">
        <w:trPr>
          <w:trHeight w:val="260"/>
        </w:trPr>
        <w:tc>
          <w:tcPr>
            <w:tcW w:w="775" w:type="dxa"/>
            <w:vAlign w:val="center"/>
            <w:hideMark/>
          </w:tcPr>
          <w:p w14:paraId="7338221F" w14:textId="3691D688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Subject</w:t>
            </w:r>
          </w:p>
        </w:tc>
        <w:tc>
          <w:tcPr>
            <w:tcW w:w="501" w:type="dxa"/>
            <w:noWrap/>
            <w:vAlign w:val="center"/>
            <w:hideMark/>
          </w:tcPr>
          <w:p w14:paraId="4B81FB45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Sex</w:t>
            </w:r>
          </w:p>
        </w:tc>
        <w:tc>
          <w:tcPr>
            <w:tcW w:w="644" w:type="dxa"/>
            <w:vAlign w:val="center"/>
            <w:hideMark/>
          </w:tcPr>
          <w:p w14:paraId="54915138" w14:textId="13DFFE1E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Age</w:t>
            </w: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(y)</w:t>
            </w:r>
          </w:p>
        </w:tc>
        <w:tc>
          <w:tcPr>
            <w:tcW w:w="590" w:type="dxa"/>
            <w:vAlign w:val="center"/>
          </w:tcPr>
          <w:p w14:paraId="65E5B24D" w14:textId="55ADD331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BMI</w:t>
            </w:r>
          </w:p>
        </w:tc>
        <w:tc>
          <w:tcPr>
            <w:tcW w:w="603" w:type="dxa"/>
            <w:vAlign w:val="center"/>
            <w:hideMark/>
          </w:tcPr>
          <w:p w14:paraId="37F60F76" w14:textId="777EA332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CFTR</w:t>
            </w:r>
          </w:p>
        </w:tc>
        <w:tc>
          <w:tcPr>
            <w:tcW w:w="860" w:type="dxa"/>
            <w:vAlign w:val="center"/>
          </w:tcPr>
          <w:p w14:paraId="75BBF363" w14:textId="5047B2AB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Prior HEMT</w:t>
            </w:r>
          </w:p>
        </w:tc>
        <w:tc>
          <w:tcPr>
            <w:tcW w:w="849" w:type="dxa"/>
            <w:vAlign w:val="center"/>
            <w:hideMark/>
          </w:tcPr>
          <w:p w14:paraId="46750EC8" w14:textId="7ADD51B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ETI </w:t>
            </w:r>
            <w:r w:rsidR="00E270C2"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Duration</w:t>
            </w: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(months)</w:t>
            </w:r>
          </w:p>
        </w:tc>
        <w:tc>
          <w:tcPr>
            <w:tcW w:w="757" w:type="dxa"/>
            <w:vAlign w:val="center"/>
            <w:hideMark/>
          </w:tcPr>
          <w:p w14:paraId="13C4E534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ppFEV1</w:t>
            </w: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(GLI)</w:t>
            </w:r>
          </w:p>
        </w:tc>
        <w:tc>
          <w:tcPr>
            <w:tcW w:w="786" w:type="dxa"/>
            <w:vAlign w:val="center"/>
          </w:tcPr>
          <w:p w14:paraId="0399A781" w14:textId="11CACE1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NE </w:t>
            </w:r>
            <w:r w:rsidR="00E270C2"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Activity </w:t>
            </w: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(ng/mL)</w:t>
            </w:r>
          </w:p>
        </w:tc>
        <w:tc>
          <w:tcPr>
            <w:tcW w:w="850" w:type="dxa"/>
            <w:vAlign w:val="center"/>
          </w:tcPr>
          <w:p w14:paraId="38BBA866" w14:textId="2B1DBCDE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NE </w:t>
            </w:r>
            <w:r w:rsidR="00E270C2" w:rsidRPr="00657DE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Activity </w:t>
            </w:r>
            <w:r w:rsidRPr="00657DE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(Hi/Lo)</w:t>
            </w:r>
          </w:p>
        </w:tc>
        <w:tc>
          <w:tcPr>
            <w:tcW w:w="1072" w:type="dxa"/>
            <w:vAlign w:val="center"/>
            <w:hideMark/>
          </w:tcPr>
          <w:p w14:paraId="12383529" w14:textId="1FD115C3" w:rsidR="0099042A" w:rsidRPr="00657DE2" w:rsidRDefault="00473E37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Infection </w:t>
            </w:r>
            <w:r w:rsidR="00E270C2"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Status</w:t>
            </w:r>
          </w:p>
        </w:tc>
        <w:tc>
          <w:tcPr>
            <w:tcW w:w="988" w:type="dxa"/>
            <w:vAlign w:val="center"/>
            <w:hideMark/>
          </w:tcPr>
          <w:p w14:paraId="1922F6B3" w14:textId="186B8769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Pancreas </w:t>
            </w:r>
            <w:r w:rsidR="00E270C2"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S</w:t>
            </w: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ufficiency</w:t>
            </w:r>
          </w:p>
        </w:tc>
        <w:tc>
          <w:tcPr>
            <w:tcW w:w="732" w:type="dxa"/>
            <w:vAlign w:val="center"/>
          </w:tcPr>
          <w:p w14:paraId="13D74BAE" w14:textId="1552FF3D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Insulin</w:t>
            </w:r>
          </w:p>
        </w:tc>
        <w:tc>
          <w:tcPr>
            <w:tcW w:w="805" w:type="dxa"/>
            <w:noWrap/>
            <w:vAlign w:val="center"/>
            <w:hideMark/>
          </w:tcPr>
          <w:p w14:paraId="6D5EE5D9" w14:textId="64E08190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Race</w:t>
            </w:r>
          </w:p>
        </w:tc>
      </w:tr>
      <w:tr w:rsidR="00657DE2" w:rsidRPr="00657DE2" w14:paraId="6F56F1CF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063BA53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501" w:type="dxa"/>
            <w:noWrap/>
            <w:vAlign w:val="center"/>
            <w:hideMark/>
          </w:tcPr>
          <w:p w14:paraId="393D1DD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78AEC78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590" w:type="dxa"/>
            <w:vAlign w:val="center"/>
          </w:tcPr>
          <w:p w14:paraId="64295AA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21.9</w:t>
            </w:r>
          </w:p>
        </w:tc>
        <w:tc>
          <w:tcPr>
            <w:tcW w:w="603" w:type="dxa"/>
            <w:noWrap/>
            <w:vAlign w:val="center"/>
            <w:hideMark/>
          </w:tcPr>
          <w:p w14:paraId="2186FBE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527A9AD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449326B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757" w:type="dxa"/>
            <w:noWrap/>
            <w:vAlign w:val="center"/>
            <w:hideMark/>
          </w:tcPr>
          <w:p w14:paraId="5C40F09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29.7</w:t>
            </w:r>
          </w:p>
        </w:tc>
        <w:tc>
          <w:tcPr>
            <w:tcW w:w="786" w:type="dxa"/>
            <w:vAlign w:val="center"/>
          </w:tcPr>
          <w:p w14:paraId="425A3D2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1627.6</w:t>
            </w:r>
          </w:p>
        </w:tc>
        <w:tc>
          <w:tcPr>
            <w:tcW w:w="850" w:type="dxa"/>
            <w:vAlign w:val="center"/>
          </w:tcPr>
          <w:p w14:paraId="1AE8BD6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6DB7407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4BB9528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411B3E1F" w14:textId="4AA7BCC9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1FA09A94" w14:textId="48535CC8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424ED718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75878E6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01" w:type="dxa"/>
            <w:noWrap/>
            <w:vAlign w:val="center"/>
            <w:hideMark/>
          </w:tcPr>
          <w:p w14:paraId="6C6FF1F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1DA19E9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590" w:type="dxa"/>
            <w:vAlign w:val="center"/>
          </w:tcPr>
          <w:p w14:paraId="5C4ED4C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16.5</w:t>
            </w:r>
          </w:p>
        </w:tc>
        <w:tc>
          <w:tcPr>
            <w:tcW w:w="603" w:type="dxa"/>
            <w:noWrap/>
            <w:vAlign w:val="center"/>
            <w:hideMark/>
          </w:tcPr>
          <w:p w14:paraId="5746F8F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OT</w:t>
            </w:r>
          </w:p>
        </w:tc>
        <w:tc>
          <w:tcPr>
            <w:tcW w:w="860" w:type="dxa"/>
            <w:vAlign w:val="center"/>
          </w:tcPr>
          <w:p w14:paraId="58CB026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7F2863B0" w14:textId="1D60D440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4B85463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28.8</w:t>
            </w:r>
          </w:p>
        </w:tc>
        <w:tc>
          <w:tcPr>
            <w:tcW w:w="786" w:type="dxa"/>
            <w:vAlign w:val="center"/>
          </w:tcPr>
          <w:p w14:paraId="52E32F0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1587.2</w:t>
            </w:r>
          </w:p>
        </w:tc>
        <w:tc>
          <w:tcPr>
            <w:tcW w:w="850" w:type="dxa"/>
            <w:vAlign w:val="center"/>
          </w:tcPr>
          <w:p w14:paraId="7090F0B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036FAB5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2EA0B7B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13F3388A" w14:textId="19A8A7CF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66B4D4A6" w14:textId="4AB81B11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Asian</w:t>
            </w:r>
          </w:p>
        </w:tc>
      </w:tr>
      <w:tr w:rsidR="00657DE2" w:rsidRPr="00657DE2" w14:paraId="7C800087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659E980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01" w:type="dxa"/>
            <w:noWrap/>
            <w:vAlign w:val="center"/>
            <w:hideMark/>
          </w:tcPr>
          <w:p w14:paraId="103BE68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65072DD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590" w:type="dxa"/>
            <w:vAlign w:val="center"/>
          </w:tcPr>
          <w:p w14:paraId="5F7693C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6310311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7F389D4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39F720D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757" w:type="dxa"/>
            <w:noWrap/>
            <w:vAlign w:val="center"/>
            <w:hideMark/>
          </w:tcPr>
          <w:p w14:paraId="58B37C7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61.4</w:t>
            </w:r>
          </w:p>
        </w:tc>
        <w:tc>
          <w:tcPr>
            <w:tcW w:w="786" w:type="dxa"/>
            <w:vAlign w:val="center"/>
          </w:tcPr>
          <w:p w14:paraId="78B9FEE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338.8</w:t>
            </w:r>
          </w:p>
        </w:tc>
        <w:tc>
          <w:tcPr>
            <w:tcW w:w="850" w:type="dxa"/>
            <w:vAlign w:val="center"/>
          </w:tcPr>
          <w:p w14:paraId="127597F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445314A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57F138B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7E3EBD61" w14:textId="39D22CBA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5C1A6ACC" w14:textId="38A71E36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274D9483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55A134E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01" w:type="dxa"/>
            <w:noWrap/>
            <w:vAlign w:val="center"/>
            <w:hideMark/>
          </w:tcPr>
          <w:p w14:paraId="24765C8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6BC96BA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590" w:type="dxa"/>
            <w:vAlign w:val="center"/>
          </w:tcPr>
          <w:p w14:paraId="2932FA9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24.4</w:t>
            </w:r>
          </w:p>
        </w:tc>
        <w:tc>
          <w:tcPr>
            <w:tcW w:w="603" w:type="dxa"/>
            <w:noWrap/>
            <w:vAlign w:val="center"/>
            <w:hideMark/>
          </w:tcPr>
          <w:p w14:paraId="23C483D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4502BB2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14D29E2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6F0A604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90.9</w:t>
            </w:r>
          </w:p>
        </w:tc>
        <w:tc>
          <w:tcPr>
            <w:tcW w:w="786" w:type="dxa"/>
            <w:vAlign w:val="center"/>
          </w:tcPr>
          <w:p w14:paraId="7C1DB99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0.0</w:t>
            </w:r>
          </w:p>
        </w:tc>
        <w:tc>
          <w:tcPr>
            <w:tcW w:w="850" w:type="dxa"/>
            <w:vAlign w:val="center"/>
          </w:tcPr>
          <w:p w14:paraId="1B66090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34747741" w14:textId="1B5870D9" w:rsidR="006A5CEB" w:rsidRPr="00657DE2" w:rsidRDefault="00D33173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PA, SA</w:t>
            </w:r>
          </w:p>
        </w:tc>
        <w:tc>
          <w:tcPr>
            <w:tcW w:w="988" w:type="dxa"/>
            <w:noWrap/>
            <w:vAlign w:val="center"/>
            <w:hideMark/>
          </w:tcPr>
          <w:p w14:paraId="41BE95A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18CD83CF" w14:textId="670CA3C4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47807D23" w14:textId="7B6CD252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1F3F31A8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6647358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01" w:type="dxa"/>
            <w:noWrap/>
            <w:vAlign w:val="center"/>
            <w:hideMark/>
          </w:tcPr>
          <w:p w14:paraId="54DDC1B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5A5CF6A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590" w:type="dxa"/>
            <w:vAlign w:val="center"/>
          </w:tcPr>
          <w:p w14:paraId="3B700DF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21.4</w:t>
            </w:r>
          </w:p>
        </w:tc>
        <w:tc>
          <w:tcPr>
            <w:tcW w:w="603" w:type="dxa"/>
            <w:noWrap/>
            <w:vAlign w:val="center"/>
            <w:hideMark/>
          </w:tcPr>
          <w:p w14:paraId="54D54CC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OT</w:t>
            </w:r>
          </w:p>
        </w:tc>
        <w:tc>
          <w:tcPr>
            <w:tcW w:w="860" w:type="dxa"/>
            <w:vAlign w:val="center"/>
          </w:tcPr>
          <w:p w14:paraId="15EFF63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31C4859A" w14:textId="26BB6402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5B46299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63.0</w:t>
            </w:r>
          </w:p>
        </w:tc>
        <w:tc>
          <w:tcPr>
            <w:tcW w:w="786" w:type="dxa"/>
            <w:vAlign w:val="center"/>
          </w:tcPr>
          <w:p w14:paraId="2DB5FB4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1520.1</w:t>
            </w:r>
          </w:p>
        </w:tc>
        <w:tc>
          <w:tcPr>
            <w:tcW w:w="850" w:type="dxa"/>
            <w:vAlign w:val="center"/>
          </w:tcPr>
          <w:p w14:paraId="39762EA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05E7D42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2011BA9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510BEB90" w14:textId="1A5D0DCE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632F0E29" w14:textId="760C4DA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5BA92CB3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5660D00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501" w:type="dxa"/>
            <w:noWrap/>
            <w:vAlign w:val="center"/>
            <w:hideMark/>
          </w:tcPr>
          <w:p w14:paraId="5B1A4A4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1AA0718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590" w:type="dxa"/>
            <w:vAlign w:val="center"/>
          </w:tcPr>
          <w:p w14:paraId="18309C9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23.4</w:t>
            </w:r>
          </w:p>
        </w:tc>
        <w:tc>
          <w:tcPr>
            <w:tcW w:w="603" w:type="dxa"/>
            <w:noWrap/>
            <w:vAlign w:val="center"/>
            <w:hideMark/>
          </w:tcPr>
          <w:p w14:paraId="1BF518F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24CA8A3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0925A12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757" w:type="dxa"/>
            <w:noWrap/>
            <w:vAlign w:val="center"/>
            <w:hideMark/>
          </w:tcPr>
          <w:p w14:paraId="03A3ECA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786" w:type="dxa"/>
            <w:vAlign w:val="center"/>
          </w:tcPr>
          <w:p w14:paraId="42B963F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1549.1</w:t>
            </w:r>
          </w:p>
        </w:tc>
        <w:tc>
          <w:tcPr>
            <w:tcW w:w="850" w:type="dxa"/>
            <w:vAlign w:val="center"/>
          </w:tcPr>
          <w:p w14:paraId="5D3D745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19A422FE" w14:textId="2AEDFC04" w:rsidR="006A5CEB" w:rsidRPr="00657DE2" w:rsidRDefault="00F57A30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988" w:type="dxa"/>
            <w:noWrap/>
            <w:vAlign w:val="center"/>
            <w:hideMark/>
          </w:tcPr>
          <w:p w14:paraId="325162C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6E2EEFC2" w14:textId="0D26AC5F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77463697" w14:textId="26538C02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7BE69AB0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0424B3C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501" w:type="dxa"/>
            <w:noWrap/>
            <w:vAlign w:val="center"/>
            <w:hideMark/>
          </w:tcPr>
          <w:p w14:paraId="0F12CB7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5F136D3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590" w:type="dxa"/>
            <w:vAlign w:val="center"/>
          </w:tcPr>
          <w:p w14:paraId="0751B58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64AE51D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0E857AD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31C77C7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757" w:type="dxa"/>
            <w:noWrap/>
            <w:vAlign w:val="center"/>
            <w:hideMark/>
          </w:tcPr>
          <w:p w14:paraId="4CFF286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66.6</w:t>
            </w:r>
          </w:p>
        </w:tc>
        <w:tc>
          <w:tcPr>
            <w:tcW w:w="786" w:type="dxa"/>
            <w:vAlign w:val="center"/>
          </w:tcPr>
          <w:p w14:paraId="73BD568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1423.5</w:t>
            </w:r>
          </w:p>
        </w:tc>
        <w:tc>
          <w:tcPr>
            <w:tcW w:w="850" w:type="dxa"/>
            <w:vAlign w:val="center"/>
          </w:tcPr>
          <w:p w14:paraId="41AD367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2D100AC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0D9BAD2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1FF0FE5A" w14:textId="2961087A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284F0E5C" w14:textId="64CCCD68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4CD0ADD8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58C945C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501" w:type="dxa"/>
            <w:noWrap/>
            <w:vAlign w:val="center"/>
            <w:hideMark/>
          </w:tcPr>
          <w:p w14:paraId="3C86B61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17045F2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590" w:type="dxa"/>
            <w:vAlign w:val="center"/>
          </w:tcPr>
          <w:p w14:paraId="1DC444D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18.4</w:t>
            </w:r>
          </w:p>
        </w:tc>
        <w:tc>
          <w:tcPr>
            <w:tcW w:w="603" w:type="dxa"/>
            <w:noWrap/>
            <w:vAlign w:val="center"/>
            <w:hideMark/>
          </w:tcPr>
          <w:p w14:paraId="0D920A3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369E50C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728D744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757" w:type="dxa"/>
            <w:noWrap/>
            <w:vAlign w:val="center"/>
            <w:hideMark/>
          </w:tcPr>
          <w:p w14:paraId="37B2920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31.8</w:t>
            </w:r>
          </w:p>
        </w:tc>
        <w:tc>
          <w:tcPr>
            <w:tcW w:w="786" w:type="dxa"/>
            <w:vAlign w:val="center"/>
          </w:tcPr>
          <w:p w14:paraId="5899B07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1060.8</w:t>
            </w:r>
          </w:p>
        </w:tc>
        <w:tc>
          <w:tcPr>
            <w:tcW w:w="850" w:type="dxa"/>
            <w:vAlign w:val="center"/>
          </w:tcPr>
          <w:p w14:paraId="1B14E5A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0BBC337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4E150AC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6F310A62" w14:textId="2C3ADBEE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184C93D9" w14:textId="171DD996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Black</w:t>
            </w:r>
          </w:p>
        </w:tc>
      </w:tr>
      <w:tr w:rsidR="00657DE2" w:rsidRPr="00657DE2" w14:paraId="7EBACCF6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7CAA1247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501" w:type="dxa"/>
            <w:noWrap/>
            <w:vAlign w:val="center"/>
            <w:hideMark/>
          </w:tcPr>
          <w:p w14:paraId="238C33B1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54A7D78E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590" w:type="dxa"/>
            <w:vAlign w:val="center"/>
          </w:tcPr>
          <w:p w14:paraId="46053CA6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21.7</w:t>
            </w:r>
          </w:p>
        </w:tc>
        <w:tc>
          <w:tcPr>
            <w:tcW w:w="603" w:type="dxa"/>
            <w:noWrap/>
            <w:vAlign w:val="center"/>
            <w:hideMark/>
          </w:tcPr>
          <w:p w14:paraId="51F492E1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2EB3B521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IvaLum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3F388256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757" w:type="dxa"/>
            <w:noWrap/>
            <w:vAlign w:val="center"/>
            <w:hideMark/>
          </w:tcPr>
          <w:p w14:paraId="75ED04CA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75.5</w:t>
            </w:r>
          </w:p>
        </w:tc>
        <w:tc>
          <w:tcPr>
            <w:tcW w:w="786" w:type="dxa"/>
            <w:vAlign w:val="center"/>
          </w:tcPr>
          <w:p w14:paraId="20DDBAA3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105.6</w:t>
            </w:r>
          </w:p>
        </w:tc>
        <w:tc>
          <w:tcPr>
            <w:tcW w:w="850" w:type="dxa"/>
            <w:vAlign w:val="center"/>
          </w:tcPr>
          <w:p w14:paraId="754DBF6D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42B5ABFD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18DC4388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39033697" w14:textId="654DBD9B" w:rsidR="0099042A" w:rsidRPr="00657DE2" w:rsidRDefault="00840A85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05" w:type="dxa"/>
            <w:noWrap/>
            <w:vAlign w:val="center"/>
            <w:hideMark/>
          </w:tcPr>
          <w:p w14:paraId="55176CEE" w14:textId="2561EE64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5C99C02D" w14:textId="77777777" w:rsidTr="004B0881">
        <w:trPr>
          <w:trHeight w:val="330"/>
        </w:trPr>
        <w:tc>
          <w:tcPr>
            <w:tcW w:w="775" w:type="dxa"/>
            <w:noWrap/>
            <w:vAlign w:val="center"/>
            <w:hideMark/>
          </w:tcPr>
          <w:p w14:paraId="5F55E5C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501" w:type="dxa"/>
            <w:noWrap/>
            <w:vAlign w:val="center"/>
            <w:hideMark/>
          </w:tcPr>
          <w:p w14:paraId="7D5D49E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7EE9F73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590" w:type="dxa"/>
            <w:vAlign w:val="center"/>
          </w:tcPr>
          <w:p w14:paraId="70BEDFC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23.9</w:t>
            </w:r>
          </w:p>
        </w:tc>
        <w:tc>
          <w:tcPr>
            <w:tcW w:w="603" w:type="dxa"/>
            <w:noWrap/>
            <w:vAlign w:val="center"/>
            <w:hideMark/>
          </w:tcPr>
          <w:p w14:paraId="659D03C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53A5F12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20226B66" w14:textId="7DF87983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637EDAE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113.6</w:t>
            </w:r>
          </w:p>
        </w:tc>
        <w:tc>
          <w:tcPr>
            <w:tcW w:w="786" w:type="dxa"/>
            <w:vAlign w:val="center"/>
          </w:tcPr>
          <w:p w14:paraId="14A1C31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0.0</w:t>
            </w:r>
          </w:p>
        </w:tc>
        <w:tc>
          <w:tcPr>
            <w:tcW w:w="850" w:type="dxa"/>
            <w:vAlign w:val="center"/>
          </w:tcPr>
          <w:p w14:paraId="1CC7038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19DF43A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NF</w:t>
            </w:r>
          </w:p>
        </w:tc>
        <w:tc>
          <w:tcPr>
            <w:tcW w:w="988" w:type="dxa"/>
            <w:noWrap/>
            <w:vAlign w:val="center"/>
            <w:hideMark/>
          </w:tcPr>
          <w:p w14:paraId="1E42FAA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32" w:type="dxa"/>
            <w:vAlign w:val="center"/>
          </w:tcPr>
          <w:p w14:paraId="2D988089" w14:textId="43C61522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0A96F74B" w14:textId="1C56160C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6D6BAA4F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116E669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501" w:type="dxa"/>
            <w:noWrap/>
            <w:vAlign w:val="center"/>
            <w:hideMark/>
          </w:tcPr>
          <w:p w14:paraId="5361E24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6D32A59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590" w:type="dxa"/>
            <w:vAlign w:val="center"/>
          </w:tcPr>
          <w:p w14:paraId="4B069B7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26.7</w:t>
            </w:r>
          </w:p>
        </w:tc>
        <w:tc>
          <w:tcPr>
            <w:tcW w:w="603" w:type="dxa"/>
            <w:noWrap/>
            <w:vAlign w:val="center"/>
            <w:hideMark/>
          </w:tcPr>
          <w:p w14:paraId="578724B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7699077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67C0C29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757" w:type="dxa"/>
            <w:noWrap/>
            <w:vAlign w:val="center"/>
            <w:hideMark/>
          </w:tcPr>
          <w:p w14:paraId="68F5EAA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60.3</w:t>
            </w:r>
          </w:p>
        </w:tc>
        <w:tc>
          <w:tcPr>
            <w:tcW w:w="786" w:type="dxa"/>
            <w:vAlign w:val="center"/>
          </w:tcPr>
          <w:p w14:paraId="3D37F3A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1611.3</w:t>
            </w:r>
          </w:p>
        </w:tc>
        <w:tc>
          <w:tcPr>
            <w:tcW w:w="850" w:type="dxa"/>
            <w:vAlign w:val="center"/>
          </w:tcPr>
          <w:p w14:paraId="268BA94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56EA17E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4637305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58D26DB1" w14:textId="7C4EAC70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4E45F8EE" w14:textId="12942815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45D77971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56718F7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501" w:type="dxa"/>
            <w:noWrap/>
            <w:vAlign w:val="center"/>
            <w:hideMark/>
          </w:tcPr>
          <w:p w14:paraId="5D9977F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639BE6E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590" w:type="dxa"/>
            <w:vAlign w:val="center"/>
          </w:tcPr>
          <w:p w14:paraId="6EF5A07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25.7</w:t>
            </w:r>
          </w:p>
        </w:tc>
        <w:tc>
          <w:tcPr>
            <w:tcW w:w="603" w:type="dxa"/>
            <w:noWrap/>
            <w:vAlign w:val="center"/>
            <w:hideMark/>
          </w:tcPr>
          <w:p w14:paraId="601963F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491E100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2159564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757" w:type="dxa"/>
            <w:noWrap/>
            <w:vAlign w:val="center"/>
            <w:hideMark/>
          </w:tcPr>
          <w:p w14:paraId="7B4EA53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49.9</w:t>
            </w:r>
          </w:p>
        </w:tc>
        <w:tc>
          <w:tcPr>
            <w:tcW w:w="786" w:type="dxa"/>
            <w:vAlign w:val="center"/>
          </w:tcPr>
          <w:p w14:paraId="1324681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689.9</w:t>
            </w:r>
          </w:p>
        </w:tc>
        <w:tc>
          <w:tcPr>
            <w:tcW w:w="850" w:type="dxa"/>
            <w:vAlign w:val="center"/>
          </w:tcPr>
          <w:p w14:paraId="76BA675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681C444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51B071A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5B94C8BB" w14:textId="64016A1B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7904BD1A" w14:textId="657BDB31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4ED1464C" w14:textId="77777777" w:rsidTr="004B0881">
        <w:trPr>
          <w:trHeight w:val="315"/>
        </w:trPr>
        <w:tc>
          <w:tcPr>
            <w:tcW w:w="775" w:type="dxa"/>
            <w:noWrap/>
            <w:vAlign w:val="center"/>
            <w:hideMark/>
          </w:tcPr>
          <w:p w14:paraId="765ACC9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501" w:type="dxa"/>
            <w:noWrap/>
            <w:vAlign w:val="center"/>
            <w:hideMark/>
          </w:tcPr>
          <w:p w14:paraId="14670C2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504A0B7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590" w:type="dxa"/>
            <w:vAlign w:val="center"/>
          </w:tcPr>
          <w:p w14:paraId="43A678C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28.4</w:t>
            </w:r>
          </w:p>
        </w:tc>
        <w:tc>
          <w:tcPr>
            <w:tcW w:w="603" w:type="dxa"/>
            <w:noWrap/>
            <w:vAlign w:val="center"/>
            <w:hideMark/>
          </w:tcPr>
          <w:p w14:paraId="6474F62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76146AB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IvaLum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084FF1CA" w14:textId="405AA029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7DFB821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85.1</w:t>
            </w:r>
          </w:p>
        </w:tc>
        <w:tc>
          <w:tcPr>
            <w:tcW w:w="786" w:type="dxa"/>
            <w:vAlign w:val="center"/>
          </w:tcPr>
          <w:p w14:paraId="34BB611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1649.4</w:t>
            </w:r>
          </w:p>
        </w:tc>
        <w:tc>
          <w:tcPr>
            <w:tcW w:w="850" w:type="dxa"/>
            <w:vAlign w:val="center"/>
          </w:tcPr>
          <w:p w14:paraId="1387641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4C170EC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6913605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50A54C4F" w14:textId="1D3FA7F5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27645302" w14:textId="31F2F4C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37DC7D9F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4D82B1E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501" w:type="dxa"/>
            <w:noWrap/>
            <w:vAlign w:val="center"/>
            <w:hideMark/>
          </w:tcPr>
          <w:p w14:paraId="29EF615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5F75A3C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590" w:type="dxa"/>
            <w:vAlign w:val="center"/>
          </w:tcPr>
          <w:p w14:paraId="3F185E4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24E5E65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22C19C6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789AC3C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757" w:type="dxa"/>
            <w:noWrap/>
            <w:vAlign w:val="center"/>
            <w:hideMark/>
          </w:tcPr>
          <w:p w14:paraId="6454D23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70.3</w:t>
            </w:r>
          </w:p>
        </w:tc>
        <w:tc>
          <w:tcPr>
            <w:tcW w:w="786" w:type="dxa"/>
            <w:vAlign w:val="center"/>
          </w:tcPr>
          <w:p w14:paraId="2511D25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0.0</w:t>
            </w:r>
          </w:p>
        </w:tc>
        <w:tc>
          <w:tcPr>
            <w:tcW w:w="850" w:type="dxa"/>
            <w:vAlign w:val="center"/>
          </w:tcPr>
          <w:p w14:paraId="37C004B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5C81AC8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NF</w:t>
            </w:r>
          </w:p>
        </w:tc>
        <w:tc>
          <w:tcPr>
            <w:tcW w:w="988" w:type="dxa"/>
            <w:noWrap/>
            <w:vAlign w:val="center"/>
            <w:hideMark/>
          </w:tcPr>
          <w:p w14:paraId="18D0456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6DBD80A2" w14:textId="5FC364FA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090249F9" w14:textId="0BD461ED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Black</w:t>
            </w:r>
          </w:p>
        </w:tc>
      </w:tr>
      <w:tr w:rsidR="00657DE2" w:rsidRPr="00657DE2" w14:paraId="3DA587F8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20CBFE0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501" w:type="dxa"/>
            <w:noWrap/>
            <w:vAlign w:val="center"/>
            <w:hideMark/>
          </w:tcPr>
          <w:p w14:paraId="4CDD0E0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577051A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590" w:type="dxa"/>
            <w:vAlign w:val="center"/>
          </w:tcPr>
          <w:p w14:paraId="0AF93A1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25.2</w:t>
            </w:r>
          </w:p>
        </w:tc>
        <w:tc>
          <w:tcPr>
            <w:tcW w:w="603" w:type="dxa"/>
            <w:noWrap/>
            <w:vAlign w:val="center"/>
            <w:hideMark/>
          </w:tcPr>
          <w:p w14:paraId="1636C76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4E8C404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758A2A9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757" w:type="dxa"/>
            <w:noWrap/>
            <w:vAlign w:val="center"/>
            <w:hideMark/>
          </w:tcPr>
          <w:p w14:paraId="5091FF4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87.7</w:t>
            </w:r>
          </w:p>
        </w:tc>
        <w:tc>
          <w:tcPr>
            <w:tcW w:w="786" w:type="dxa"/>
            <w:vAlign w:val="center"/>
          </w:tcPr>
          <w:p w14:paraId="0BFA7D9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1307.8</w:t>
            </w:r>
          </w:p>
        </w:tc>
        <w:tc>
          <w:tcPr>
            <w:tcW w:w="850" w:type="dxa"/>
            <w:vAlign w:val="center"/>
          </w:tcPr>
          <w:p w14:paraId="23B0D1F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5172B3F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30947E0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2F357C03" w14:textId="0184F954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4BB36E91" w14:textId="0A1DAAFE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1322B9D4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125E000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501" w:type="dxa"/>
            <w:noWrap/>
            <w:vAlign w:val="center"/>
            <w:hideMark/>
          </w:tcPr>
          <w:p w14:paraId="3B33B23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4949694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590" w:type="dxa"/>
            <w:vAlign w:val="center"/>
          </w:tcPr>
          <w:p w14:paraId="2058E5E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22.5</w:t>
            </w:r>
          </w:p>
        </w:tc>
        <w:tc>
          <w:tcPr>
            <w:tcW w:w="603" w:type="dxa"/>
            <w:noWrap/>
            <w:vAlign w:val="center"/>
            <w:hideMark/>
          </w:tcPr>
          <w:p w14:paraId="0D793E6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7F5B49E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6C2E4ED9" w14:textId="6FBF0B40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4793BC5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92.2</w:t>
            </w:r>
          </w:p>
        </w:tc>
        <w:tc>
          <w:tcPr>
            <w:tcW w:w="786" w:type="dxa"/>
            <w:vAlign w:val="center"/>
          </w:tcPr>
          <w:p w14:paraId="09AC2F0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1626.7</w:t>
            </w:r>
          </w:p>
        </w:tc>
        <w:tc>
          <w:tcPr>
            <w:tcW w:w="850" w:type="dxa"/>
            <w:vAlign w:val="center"/>
          </w:tcPr>
          <w:p w14:paraId="2D9574A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59A8818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7210081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6E29627A" w14:textId="599FDA7F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6C123FB3" w14:textId="23361DFE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3E75C395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363FC0F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501" w:type="dxa"/>
            <w:noWrap/>
            <w:vAlign w:val="center"/>
            <w:hideMark/>
          </w:tcPr>
          <w:p w14:paraId="46DAEAD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576F566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590" w:type="dxa"/>
            <w:vAlign w:val="center"/>
          </w:tcPr>
          <w:p w14:paraId="655183C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18.5</w:t>
            </w:r>
          </w:p>
        </w:tc>
        <w:tc>
          <w:tcPr>
            <w:tcW w:w="603" w:type="dxa"/>
            <w:noWrap/>
            <w:vAlign w:val="center"/>
            <w:hideMark/>
          </w:tcPr>
          <w:p w14:paraId="0339608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4B380E5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IvaLum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408A81B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1C9F01C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56.4</w:t>
            </w:r>
          </w:p>
        </w:tc>
        <w:tc>
          <w:tcPr>
            <w:tcW w:w="786" w:type="dxa"/>
            <w:vAlign w:val="center"/>
          </w:tcPr>
          <w:p w14:paraId="1B130C6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1456.9</w:t>
            </w:r>
          </w:p>
        </w:tc>
        <w:tc>
          <w:tcPr>
            <w:tcW w:w="850" w:type="dxa"/>
            <w:vAlign w:val="center"/>
          </w:tcPr>
          <w:p w14:paraId="44CF833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67EAA15C" w14:textId="06E9EE5D" w:rsidR="006A5CEB" w:rsidRPr="00657DE2" w:rsidRDefault="00475DC0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A. </w:t>
            </w:r>
            <w:proofErr w:type="spellStart"/>
            <w:r w:rsidR="006566FF" w:rsidRPr="00657DE2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xylosoxidans</w:t>
            </w:r>
            <w:proofErr w:type="spellEnd"/>
            <w:r w:rsidR="006566FF" w:rsidRPr="00657DE2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/</w:t>
            </w:r>
            <w:proofErr w:type="spellStart"/>
            <w:r w:rsidR="006566FF" w:rsidRPr="00657DE2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denitrificans</w:t>
            </w:r>
            <w:proofErr w:type="spellEnd"/>
          </w:p>
        </w:tc>
        <w:tc>
          <w:tcPr>
            <w:tcW w:w="988" w:type="dxa"/>
            <w:noWrap/>
            <w:vAlign w:val="center"/>
            <w:hideMark/>
          </w:tcPr>
          <w:p w14:paraId="5B66C9D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28213075" w14:textId="3A4AC7DD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1159D60F" w14:textId="3FA4962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1247F200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46DD059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501" w:type="dxa"/>
            <w:noWrap/>
            <w:vAlign w:val="center"/>
            <w:hideMark/>
          </w:tcPr>
          <w:p w14:paraId="282B6EB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2543DAB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590" w:type="dxa"/>
            <w:vAlign w:val="center"/>
          </w:tcPr>
          <w:p w14:paraId="372A961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77CBE01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6361C5D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38F005B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757" w:type="dxa"/>
            <w:noWrap/>
            <w:vAlign w:val="center"/>
            <w:hideMark/>
          </w:tcPr>
          <w:p w14:paraId="6B17852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48.4</w:t>
            </w:r>
          </w:p>
        </w:tc>
        <w:tc>
          <w:tcPr>
            <w:tcW w:w="786" w:type="dxa"/>
            <w:vAlign w:val="center"/>
          </w:tcPr>
          <w:p w14:paraId="005B52C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948.5</w:t>
            </w:r>
          </w:p>
        </w:tc>
        <w:tc>
          <w:tcPr>
            <w:tcW w:w="850" w:type="dxa"/>
            <w:vAlign w:val="center"/>
          </w:tcPr>
          <w:p w14:paraId="4A8365A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2DDF647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21A214D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16C25A8C" w14:textId="3E336B72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6205C448" w14:textId="49C49CDB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5F1D6CF3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6D1B966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501" w:type="dxa"/>
            <w:noWrap/>
            <w:vAlign w:val="center"/>
            <w:hideMark/>
          </w:tcPr>
          <w:p w14:paraId="5666EF2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45F161F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590" w:type="dxa"/>
            <w:vAlign w:val="center"/>
          </w:tcPr>
          <w:p w14:paraId="58472BE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03" w:type="dxa"/>
            <w:noWrap/>
            <w:vAlign w:val="center"/>
            <w:hideMark/>
          </w:tcPr>
          <w:p w14:paraId="3D6CE09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14F1C5B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1A3BFAA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0A0B3FA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95.3</w:t>
            </w:r>
          </w:p>
        </w:tc>
        <w:tc>
          <w:tcPr>
            <w:tcW w:w="786" w:type="dxa"/>
            <w:vAlign w:val="center"/>
          </w:tcPr>
          <w:p w14:paraId="6C955D2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0.0</w:t>
            </w:r>
          </w:p>
        </w:tc>
        <w:tc>
          <w:tcPr>
            <w:tcW w:w="850" w:type="dxa"/>
            <w:vAlign w:val="center"/>
          </w:tcPr>
          <w:p w14:paraId="3923948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2507014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0B4507C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2C4B0878" w14:textId="090D76EF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72486A28" w14:textId="77D7C91B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6E2B2CDE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06E9A03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01" w:type="dxa"/>
            <w:noWrap/>
            <w:vAlign w:val="center"/>
            <w:hideMark/>
          </w:tcPr>
          <w:p w14:paraId="4BB3193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30DB53A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590" w:type="dxa"/>
            <w:vAlign w:val="center"/>
          </w:tcPr>
          <w:p w14:paraId="692442F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2F2A0B1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OT</w:t>
            </w:r>
          </w:p>
        </w:tc>
        <w:tc>
          <w:tcPr>
            <w:tcW w:w="860" w:type="dxa"/>
            <w:vAlign w:val="center"/>
          </w:tcPr>
          <w:p w14:paraId="7AF974B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</w:t>
            </w:r>
          </w:p>
        </w:tc>
        <w:tc>
          <w:tcPr>
            <w:tcW w:w="849" w:type="dxa"/>
            <w:noWrap/>
            <w:vAlign w:val="center"/>
            <w:hideMark/>
          </w:tcPr>
          <w:p w14:paraId="4F002D4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757" w:type="dxa"/>
            <w:noWrap/>
            <w:vAlign w:val="center"/>
            <w:hideMark/>
          </w:tcPr>
          <w:p w14:paraId="54D60D0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63.4</w:t>
            </w:r>
          </w:p>
        </w:tc>
        <w:tc>
          <w:tcPr>
            <w:tcW w:w="786" w:type="dxa"/>
            <w:vAlign w:val="center"/>
          </w:tcPr>
          <w:p w14:paraId="32BEB8A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1235.7</w:t>
            </w:r>
          </w:p>
        </w:tc>
        <w:tc>
          <w:tcPr>
            <w:tcW w:w="850" w:type="dxa"/>
            <w:vAlign w:val="center"/>
          </w:tcPr>
          <w:p w14:paraId="59BDF8B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67FA6FF8" w14:textId="576A0F25" w:rsidR="006A5CEB" w:rsidRPr="00657DE2" w:rsidRDefault="00AC304D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47105F0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7701CF48" w14:textId="455ED160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5A1B8E33" w14:textId="78B29B6E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0A6B1AC7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0965218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501" w:type="dxa"/>
            <w:noWrap/>
            <w:vAlign w:val="center"/>
            <w:hideMark/>
          </w:tcPr>
          <w:p w14:paraId="07C4330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0CE5639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590" w:type="dxa"/>
            <w:vAlign w:val="center"/>
          </w:tcPr>
          <w:p w14:paraId="572B44F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22.3</w:t>
            </w:r>
          </w:p>
        </w:tc>
        <w:tc>
          <w:tcPr>
            <w:tcW w:w="603" w:type="dxa"/>
            <w:noWrap/>
            <w:vAlign w:val="center"/>
            <w:hideMark/>
          </w:tcPr>
          <w:p w14:paraId="32029EA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298CAF4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152DFFE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757" w:type="dxa"/>
            <w:noWrap/>
            <w:vAlign w:val="center"/>
            <w:hideMark/>
          </w:tcPr>
          <w:p w14:paraId="20BE2B9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92.2</w:t>
            </w:r>
          </w:p>
        </w:tc>
        <w:tc>
          <w:tcPr>
            <w:tcW w:w="786" w:type="dxa"/>
            <w:vAlign w:val="center"/>
          </w:tcPr>
          <w:p w14:paraId="3A9AF2F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1500.9</w:t>
            </w:r>
          </w:p>
        </w:tc>
        <w:tc>
          <w:tcPr>
            <w:tcW w:w="850" w:type="dxa"/>
            <w:vAlign w:val="center"/>
          </w:tcPr>
          <w:p w14:paraId="6567763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4D2E4A29" w14:textId="4DA4023D" w:rsidR="006A5CEB" w:rsidRPr="00657DE2" w:rsidRDefault="004B0881" w:rsidP="004B0881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PA, SA, </w:t>
            </w:r>
            <w:r w:rsidRPr="00657DE2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C. </w:t>
            </w:r>
            <w:proofErr w:type="spellStart"/>
            <w:r w:rsidRPr="00657DE2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indologenes</w:t>
            </w:r>
            <w:proofErr w:type="spellEnd"/>
          </w:p>
        </w:tc>
        <w:tc>
          <w:tcPr>
            <w:tcW w:w="988" w:type="dxa"/>
            <w:noWrap/>
            <w:vAlign w:val="center"/>
            <w:hideMark/>
          </w:tcPr>
          <w:p w14:paraId="3CB7F53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469DC12C" w14:textId="6840A5CB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78485829" w14:textId="30F51E72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5A529803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49EEFDC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501" w:type="dxa"/>
            <w:noWrap/>
            <w:vAlign w:val="center"/>
            <w:hideMark/>
          </w:tcPr>
          <w:p w14:paraId="708A07E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7A5D9EC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590" w:type="dxa"/>
            <w:vAlign w:val="center"/>
          </w:tcPr>
          <w:p w14:paraId="74A20AB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0783070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48B034B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2AE3F0C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757" w:type="dxa"/>
            <w:noWrap/>
            <w:vAlign w:val="center"/>
            <w:hideMark/>
          </w:tcPr>
          <w:p w14:paraId="0599E6E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58.9</w:t>
            </w:r>
          </w:p>
        </w:tc>
        <w:tc>
          <w:tcPr>
            <w:tcW w:w="786" w:type="dxa"/>
            <w:vAlign w:val="center"/>
          </w:tcPr>
          <w:p w14:paraId="7C3B099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1159.3</w:t>
            </w:r>
          </w:p>
        </w:tc>
        <w:tc>
          <w:tcPr>
            <w:tcW w:w="850" w:type="dxa"/>
            <w:vAlign w:val="center"/>
          </w:tcPr>
          <w:p w14:paraId="7FED085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43656A3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4B006D2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383B18E0" w14:textId="19242234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6A690786" w14:textId="628C378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260AF49E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2D9EA05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501" w:type="dxa"/>
            <w:noWrap/>
            <w:vAlign w:val="center"/>
            <w:hideMark/>
          </w:tcPr>
          <w:p w14:paraId="397A80C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2BAC05B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590" w:type="dxa"/>
            <w:vAlign w:val="center"/>
          </w:tcPr>
          <w:p w14:paraId="01646E7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04EE800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4CB3751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1BA02786" w14:textId="0F1F8599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6A18FCF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52.2</w:t>
            </w:r>
          </w:p>
        </w:tc>
        <w:tc>
          <w:tcPr>
            <w:tcW w:w="786" w:type="dxa"/>
            <w:vAlign w:val="center"/>
          </w:tcPr>
          <w:p w14:paraId="5BADA64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1552.6</w:t>
            </w:r>
          </w:p>
        </w:tc>
        <w:tc>
          <w:tcPr>
            <w:tcW w:w="850" w:type="dxa"/>
            <w:vAlign w:val="center"/>
          </w:tcPr>
          <w:p w14:paraId="2FD02EF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60A645F1" w14:textId="27F6C689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r w:rsidR="003E06C2"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A, SA</w:t>
            </w:r>
          </w:p>
        </w:tc>
        <w:tc>
          <w:tcPr>
            <w:tcW w:w="988" w:type="dxa"/>
            <w:noWrap/>
            <w:vAlign w:val="center"/>
            <w:hideMark/>
          </w:tcPr>
          <w:p w14:paraId="628AADC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0495287D" w14:textId="494B4B2F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7D399B62" w14:textId="4EC8B358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6E898D44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0D57082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501" w:type="dxa"/>
            <w:noWrap/>
            <w:vAlign w:val="center"/>
            <w:hideMark/>
          </w:tcPr>
          <w:p w14:paraId="5EE1515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04FAF3F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590" w:type="dxa"/>
            <w:vAlign w:val="center"/>
          </w:tcPr>
          <w:p w14:paraId="2A6D1CE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26.4</w:t>
            </w:r>
          </w:p>
        </w:tc>
        <w:tc>
          <w:tcPr>
            <w:tcW w:w="603" w:type="dxa"/>
            <w:noWrap/>
            <w:vAlign w:val="center"/>
            <w:hideMark/>
          </w:tcPr>
          <w:p w14:paraId="36FA6DC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4053784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5D3988E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757" w:type="dxa"/>
            <w:noWrap/>
            <w:vAlign w:val="center"/>
            <w:hideMark/>
          </w:tcPr>
          <w:p w14:paraId="03466C6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116.0</w:t>
            </w:r>
          </w:p>
        </w:tc>
        <w:tc>
          <w:tcPr>
            <w:tcW w:w="786" w:type="dxa"/>
            <w:vAlign w:val="center"/>
          </w:tcPr>
          <w:p w14:paraId="3FB9546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0.0</w:t>
            </w:r>
          </w:p>
        </w:tc>
        <w:tc>
          <w:tcPr>
            <w:tcW w:w="850" w:type="dxa"/>
            <w:vAlign w:val="center"/>
          </w:tcPr>
          <w:p w14:paraId="43E7DAF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30C84DFC" w14:textId="35BF43AA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r w:rsidR="00701E8A"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A, </w:t>
            </w:r>
            <w:r w:rsidR="00701E8A" w:rsidRPr="00657DE2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S. </w:t>
            </w:r>
            <w:proofErr w:type="spellStart"/>
            <w:r w:rsidR="00701E8A" w:rsidRPr="00657DE2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maltophilia</w:t>
            </w:r>
            <w:proofErr w:type="spellEnd"/>
          </w:p>
        </w:tc>
        <w:tc>
          <w:tcPr>
            <w:tcW w:w="988" w:type="dxa"/>
            <w:noWrap/>
            <w:vAlign w:val="center"/>
            <w:hideMark/>
          </w:tcPr>
          <w:p w14:paraId="21741F6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6FB4294B" w14:textId="7E4867F5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7EE6925A" w14:textId="030847B9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400DD672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2DFD4C3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501" w:type="dxa"/>
            <w:noWrap/>
            <w:vAlign w:val="center"/>
            <w:hideMark/>
          </w:tcPr>
          <w:p w14:paraId="69626E3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002C0F3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590" w:type="dxa"/>
            <w:vAlign w:val="center"/>
          </w:tcPr>
          <w:p w14:paraId="354FE6B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20.6</w:t>
            </w:r>
          </w:p>
        </w:tc>
        <w:tc>
          <w:tcPr>
            <w:tcW w:w="603" w:type="dxa"/>
            <w:noWrap/>
            <w:vAlign w:val="center"/>
            <w:hideMark/>
          </w:tcPr>
          <w:p w14:paraId="5553472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76DEC79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5B9BCCD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757" w:type="dxa"/>
            <w:noWrap/>
            <w:vAlign w:val="center"/>
            <w:hideMark/>
          </w:tcPr>
          <w:p w14:paraId="030D230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81.2</w:t>
            </w:r>
          </w:p>
        </w:tc>
        <w:tc>
          <w:tcPr>
            <w:tcW w:w="786" w:type="dxa"/>
            <w:vAlign w:val="center"/>
          </w:tcPr>
          <w:p w14:paraId="2A067B3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912.3</w:t>
            </w:r>
          </w:p>
        </w:tc>
        <w:tc>
          <w:tcPr>
            <w:tcW w:w="850" w:type="dxa"/>
            <w:vAlign w:val="center"/>
          </w:tcPr>
          <w:p w14:paraId="55B2EB5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4BFB5613" w14:textId="05939AF1" w:rsidR="006A5CEB" w:rsidRPr="00657DE2" w:rsidRDefault="00A86599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PA, SA</w:t>
            </w:r>
          </w:p>
        </w:tc>
        <w:tc>
          <w:tcPr>
            <w:tcW w:w="988" w:type="dxa"/>
            <w:noWrap/>
            <w:vAlign w:val="center"/>
            <w:hideMark/>
          </w:tcPr>
          <w:p w14:paraId="274841B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61C91922" w14:textId="6CF90631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05" w:type="dxa"/>
            <w:noWrap/>
            <w:vAlign w:val="center"/>
            <w:hideMark/>
          </w:tcPr>
          <w:p w14:paraId="1A0EACF4" w14:textId="73A37B96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51F38D3A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6DE8AA0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501" w:type="dxa"/>
            <w:noWrap/>
            <w:vAlign w:val="center"/>
            <w:hideMark/>
          </w:tcPr>
          <w:p w14:paraId="11CFCDD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6C18C8A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590" w:type="dxa"/>
            <w:vAlign w:val="center"/>
          </w:tcPr>
          <w:p w14:paraId="0DD7CD0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2AE124C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1A4D296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1D3A545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757" w:type="dxa"/>
            <w:noWrap/>
            <w:vAlign w:val="center"/>
            <w:hideMark/>
          </w:tcPr>
          <w:p w14:paraId="61C1A9F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39.1</w:t>
            </w:r>
          </w:p>
        </w:tc>
        <w:tc>
          <w:tcPr>
            <w:tcW w:w="786" w:type="dxa"/>
            <w:vAlign w:val="center"/>
          </w:tcPr>
          <w:p w14:paraId="5DA1B92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1113.6</w:t>
            </w:r>
          </w:p>
        </w:tc>
        <w:tc>
          <w:tcPr>
            <w:tcW w:w="850" w:type="dxa"/>
            <w:vAlign w:val="center"/>
          </w:tcPr>
          <w:p w14:paraId="2048D9E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25DC000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298E7B2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6BBC0A78" w14:textId="6591BC54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05" w:type="dxa"/>
            <w:noWrap/>
            <w:vAlign w:val="center"/>
            <w:hideMark/>
          </w:tcPr>
          <w:p w14:paraId="5A177BC1" w14:textId="4482DF44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31DD0F91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077DDC6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501" w:type="dxa"/>
            <w:noWrap/>
            <w:vAlign w:val="center"/>
            <w:hideMark/>
          </w:tcPr>
          <w:p w14:paraId="027D890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24FEA61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590" w:type="dxa"/>
            <w:vAlign w:val="center"/>
          </w:tcPr>
          <w:p w14:paraId="5835897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18E72F9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78195E6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</w:t>
            </w:r>
          </w:p>
        </w:tc>
        <w:tc>
          <w:tcPr>
            <w:tcW w:w="849" w:type="dxa"/>
            <w:noWrap/>
            <w:vAlign w:val="center"/>
            <w:hideMark/>
          </w:tcPr>
          <w:p w14:paraId="0047E8F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57" w:type="dxa"/>
            <w:noWrap/>
            <w:vAlign w:val="center"/>
            <w:hideMark/>
          </w:tcPr>
          <w:p w14:paraId="61C036B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79.3</w:t>
            </w:r>
          </w:p>
        </w:tc>
        <w:tc>
          <w:tcPr>
            <w:tcW w:w="786" w:type="dxa"/>
            <w:vAlign w:val="center"/>
          </w:tcPr>
          <w:p w14:paraId="25FF400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1476.8</w:t>
            </w:r>
          </w:p>
        </w:tc>
        <w:tc>
          <w:tcPr>
            <w:tcW w:w="850" w:type="dxa"/>
            <w:vAlign w:val="center"/>
          </w:tcPr>
          <w:p w14:paraId="4C47397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6374283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2FC1EA5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1BB235F1" w14:textId="56C04EC1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05" w:type="dxa"/>
            <w:noWrap/>
            <w:vAlign w:val="center"/>
            <w:hideMark/>
          </w:tcPr>
          <w:p w14:paraId="3D48EDF1" w14:textId="01C91EE0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55CE300F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08AAFF6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501" w:type="dxa"/>
            <w:noWrap/>
            <w:vAlign w:val="center"/>
            <w:hideMark/>
          </w:tcPr>
          <w:p w14:paraId="2315B29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12713B5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90" w:type="dxa"/>
            <w:vAlign w:val="center"/>
          </w:tcPr>
          <w:p w14:paraId="1CFDAB4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03" w:type="dxa"/>
            <w:noWrap/>
            <w:vAlign w:val="center"/>
            <w:hideMark/>
          </w:tcPr>
          <w:p w14:paraId="4AA0B19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11CAA05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</w:t>
            </w:r>
          </w:p>
        </w:tc>
        <w:tc>
          <w:tcPr>
            <w:tcW w:w="849" w:type="dxa"/>
            <w:noWrap/>
            <w:vAlign w:val="center"/>
            <w:hideMark/>
          </w:tcPr>
          <w:p w14:paraId="2574F37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757" w:type="dxa"/>
            <w:noWrap/>
            <w:vAlign w:val="center"/>
            <w:hideMark/>
          </w:tcPr>
          <w:p w14:paraId="12AC938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52.8</w:t>
            </w:r>
          </w:p>
        </w:tc>
        <w:tc>
          <w:tcPr>
            <w:tcW w:w="786" w:type="dxa"/>
            <w:vAlign w:val="center"/>
          </w:tcPr>
          <w:p w14:paraId="01A4EC4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386.7</w:t>
            </w:r>
          </w:p>
        </w:tc>
        <w:tc>
          <w:tcPr>
            <w:tcW w:w="850" w:type="dxa"/>
            <w:vAlign w:val="center"/>
          </w:tcPr>
          <w:p w14:paraId="2F091CC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0BA21F5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NF</w:t>
            </w:r>
          </w:p>
        </w:tc>
        <w:tc>
          <w:tcPr>
            <w:tcW w:w="988" w:type="dxa"/>
            <w:noWrap/>
            <w:vAlign w:val="center"/>
            <w:hideMark/>
          </w:tcPr>
          <w:p w14:paraId="1ADC89D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37B47FB8" w14:textId="75828D8F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05" w:type="dxa"/>
            <w:noWrap/>
            <w:vAlign w:val="center"/>
            <w:hideMark/>
          </w:tcPr>
          <w:p w14:paraId="19A12326" w14:textId="0761382B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2E492005" w14:textId="77777777" w:rsidTr="004B0881">
        <w:trPr>
          <w:trHeight w:val="300"/>
        </w:trPr>
        <w:tc>
          <w:tcPr>
            <w:tcW w:w="775" w:type="dxa"/>
            <w:noWrap/>
            <w:vAlign w:val="center"/>
            <w:hideMark/>
          </w:tcPr>
          <w:p w14:paraId="6216A5A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501" w:type="dxa"/>
            <w:noWrap/>
            <w:vAlign w:val="center"/>
            <w:hideMark/>
          </w:tcPr>
          <w:p w14:paraId="19DF1C8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1F56BE8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590" w:type="dxa"/>
            <w:vAlign w:val="center"/>
          </w:tcPr>
          <w:p w14:paraId="5DD876E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19.2</w:t>
            </w:r>
          </w:p>
        </w:tc>
        <w:tc>
          <w:tcPr>
            <w:tcW w:w="603" w:type="dxa"/>
            <w:noWrap/>
            <w:vAlign w:val="center"/>
            <w:hideMark/>
          </w:tcPr>
          <w:p w14:paraId="545602F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02BC740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12BD0B04" w14:textId="4754EEE9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795C485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81.5</w:t>
            </w:r>
          </w:p>
        </w:tc>
        <w:tc>
          <w:tcPr>
            <w:tcW w:w="786" w:type="dxa"/>
            <w:vAlign w:val="center"/>
          </w:tcPr>
          <w:p w14:paraId="644FD85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1599.2</w:t>
            </w:r>
          </w:p>
        </w:tc>
        <w:tc>
          <w:tcPr>
            <w:tcW w:w="850" w:type="dxa"/>
            <w:vAlign w:val="center"/>
          </w:tcPr>
          <w:p w14:paraId="662B7E5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2D9B79D2" w14:textId="0AABBC49" w:rsidR="006A5CEB" w:rsidRPr="00657DE2" w:rsidRDefault="008332B4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SA, </w:t>
            </w:r>
            <w:r w:rsidRPr="00657DE2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S. </w:t>
            </w:r>
            <w:proofErr w:type="spellStart"/>
            <w:r w:rsidRPr="00657DE2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maltophilia</w:t>
            </w:r>
            <w:proofErr w:type="spellEnd"/>
          </w:p>
        </w:tc>
        <w:tc>
          <w:tcPr>
            <w:tcW w:w="988" w:type="dxa"/>
            <w:noWrap/>
            <w:vAlign w:val="center"/>
            <w:hideMark/>
          </w:tcPr>
          <w:p w14:paraId="6C57135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28A0F106" w14:textId="2E0B129A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638CDEB8" w14:textId="29792C30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02399750" w14:textId="77777777" w:rsidTr="004B0881">
        <w:trPr>
          <w:trHeight w:val="300"/>
        </w:trPr>
        <w:tc>
          <w:tcPr>
            <w:tcW w:w="775" w:type="dxa"/>
            <w:noWrap/>
            <w:vAlign w:val="center"/>
            <w:hideMark/>
          </w:tcPr>
          <w:p w14:paraId="465E3E3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501" w:type="dxa"/>
            <w:noWrap/>
            <w:vAlign w:val="center"/>
            <w:hideMark/>
          </w:tcPr>
          <w:p w14:paraId="28860BD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3980151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590" w:type="dxa"/>
            <w:vAlign w:val="center"/>
          </w:tcPr>
          <w:p w14:paraId="01B6B84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59C74A5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OT</w:t>
            </w:r>
          </w:p>
        </w:tc>
        <w:tc>
          <w:tcPr>
            <w:tcW w:w="860" w:type="dxa"/>
            <w:vAlign w:val="center"/>
          </w:tcPr>
          <w:p w14:paraId="4D7CA6D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42190A14" w14:textId="205E408E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55A46CC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52.5</w:t>
            </w:r>
          </w:p>
        </w:tc>
        <w:tc>
          <w:tcPr>
            <w:tcW w:w="786" w:type="dxa"/>
            <w:vAlign w:val="center"/>
          </w:tcPr>
          <w:p w14:paraId="1FEE852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1210.3</w:t>
            </w:r>
          </w:p>
        </w:tc>
        <w:tc>
          <w:tcPr>
            <w:tcW w:w="850" w:type="dxa"/>
            <w:vAlign w:val="center"/>
          </w:tcPr>
          <w:p w14:paraId="1C7822F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47E1E466" w14:textId="796300DA" w:rsidR="006A5CEB" w:rsidRPr="00657DE2" w:rsidRDefault="00AC304D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988" w:type="dxa"/>
            <w:noWrap/>
            <w:vAlign w:val="center"/>
            <w:hideMark/>
          </w:tcPr>
          <w:p w14:paraId="7417D5D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197EF426" w14:textId="1411B2C0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5174A061" w14:textId="6EFDCBC3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4781B314" w14:textId="77777777" w:rsidTr="004B0881">
        <w:trPr>
          <w:trHeight w:val="300"/>
        </w:trPr>
        <w:tc>
          <w:tcPr>
            <w:tcW w:w="775" w:type="dxa"/>
            <w:noWrap/>
            <w:vAlign w:val="center"/>
            <w:hideMark/>
          </w:tcPr>
          <w:p w14:paraId="766E850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501" w:type="dxa"/>
            <w:noWrap/>
            <w:vAlign w:val="center"/>
            <w:hideMark/>
          </w:tcPr>
          <w:p w14:paraId="08F1EA1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43AD18B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590" w:type="dxa"/>
            <w:vAlign w:val="center"/>
          </w:tcPr>
          <w:p w14:paraId="629AFBF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03" w:type="dxa"/>
            <w:noWrap/>
            <w:vAlign w:val="center"/>
            <w:hideMark/>
          </w:tcPr>
          <w:p w14:paraId="6EC08BB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6BBBED2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2385C19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757" w:type="dxa"/>
            <w:noWrap/>
            <w:vAlign w:val="center"/>
            <w:hideMark/>
          </w:tcPr>
          <w:p w14:paraId="5D5FADC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81.1</w:t>
            </w:r>
          </w:p>
        </w:tc>
        <w:tc>
          <w:tcPr>
            <w:tcW w:w="786" w:type="dxa"/>
            <w:vAlign w:val="center"/>
          </w:tcPr>
          <w:p w14:paraId="3A9A2D1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49.5</w:t>
            </w:r>
          </w:p>
        </w:tc>
        <w:tc>
          <w:tcPr>
            <w:tcW w:w="850" w:type="dxa"/>
            <w:vAlign w:val="center"/>
          </w:tcPr>
          <w:p w14:paraId="47C0B2F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469F290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1D0F2AE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4049CDC5" w14:textId="4228F135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69ED1669" w14:textId="3F47CB2A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4F8CF985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55BFE68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501" w:type="dxa"/>
            <w:noWrap/>
            <w:vAlign w:val="center"/>
            <w:hideMark/>
          </w:tcPr>
          <w:p w14:paraId="3DFC725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18BC03A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590" w:type="dxa"/>
            <w:vAlign w:val="center"/>
          </w:tcPr>
          <w:p w14:paraId="7FE5A59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24.4</w:t>
            </w:r>
          </w:p>
        </w:tc>
        <w:tc>
          <w:tcPr>
            <w:tcW w:w="603" w:type="dxa"/>
            <w:noWrap/>
            <w:vAlign w:val="center"/>
            <w:hideMark/>
          </w:tcPr>
          <w:p w14:paraId="280D7B7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2846BC0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IvaLum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3CA8480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757" w:type="dxa"/>
            <w:noWrap/>
            <w:vAlign w:val="center"/>
            <w:hideMark/>
          </w:tcPr>
          <w:p w14:paraId="1EE065E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106.3</w:t>
            </w:r>
          </w:p>
        </w:tc>
        <w:tc>
          <w:tcPr>
            <w:tcW w:w="786" w:type="dxa"/>
            <w:vAlign w:val="center"/>
          </w:tcPr>
          <w:p w14:paraId="21B2003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166.0</w:t>
            </w:r>
          </w:p>
        </w:tc>
        <w:tc>
          <w:tcPr>
            <w:tcW w:w="850" w:type="dxa"/>
            <w:vAlign w:val="center"/>
          </w:tcPr>
          <w:p w14:paraId="44BF521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7ABE005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7886808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07D2E227" w14:textId="023CE91F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5AFDA417" w14:textId="2797DBAA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76D76B07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6E4D441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501" w:type="dxa"/>
            <w:noWrap/>
            <w:vAlign w:val="center"/>
            <w:hideMark/>
          </w:tcPr>
          <w:p w14:paraId="253B4D2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6F0C912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590" w:type="dxa"/>
            <w:vAlign w:val="center"/>
          </w:tcPr>
          <w:p w14:paraId="502AB01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25.8</w:t>
            </w:r>
          </w:p>
        </w:tc>
        <w:tc>
          <w:tcPr>
            <w:tcW w:w="603" w:type="dxa"/>
            <w:noWrap/>
            <w:vAlign w:val="center"/>
            <w:hideMark/>
          </w:tcPr>
          <w:p w14:paraId="10B2FB9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3D69918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160126E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757" w:type="dxa"/>
            <w:noWrap/>
            <w:vAlign w:val="center"/>
            <w:hideMark/>
          </w:tcPr>
          <w:p w14:paraId="453D9E7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85.7</w:t>
            </w:r>
          </w:p>
        </w:tc>
        <w:tc>
          <w:tcPr>
            <w:tcW w:w="786" w:type="dxa"/>
            <w:vAlign w:val="center"/>
          </w:tcPr>
          <w:p w14:paraId="67F435E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1415.3</w:t>
            </w:r>
          </w:p>
        </w:tc>
        <w:tc>
          <w:tcPr>
            <w:tcW w:w="850" w:type="dxa"/>
            <w:vAlign w:val="center"/>
          </w:tcPr>
          <w:p w14:paraId="1EC5E65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2922939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NF</w:t>
            </w:r>
          </w:p>
        </w:tc>
        <w:tc>
          <w:tcPr>
            <w:tcW w:w="988" w:type="dxa"/>
            <w:noWrap/>
            <w:vAlign w:val="center"/>
            <w:hideMark/>
          </w:tcPr>
          <w:p w14:paraId="5B1B678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2C85D065" w14:textId="11EB6988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455F5F4A" w14:textId="1AA44F60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3305074F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4131E0E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501" w:type="dxa"/>
            <w:noWrap/>
            <w:vAlign w:val="center"/>
            <w:hideMark/>
          </w:tcPr>
          <w:p w14:paraId="318D02D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09B1AEB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590" w:type="dxa"/>
            <w:vAlign w:val="center"/>
          </w:tcPr>
          <w:p w14:paraId="0087A0E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26.2</w:t>
            </w:r>
          </w:p>
        </w:tc>
        <w:tc>
          <w:tcPr>
            <w:tcW w:w="603" w:type="dxa"/>
            <w:noWrap/>
            <w:vAlign w:val="center"/>
            <w:hideMark/>
          </w:tcPr>
          <w:p w14:paraId="6E35A22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1A99936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10B872F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757" w:type="dxa"/>
            <w:noWrap/>
            <w:vAlign w:val="center"/>
            <w:hideMark/>
          </w:tcPr>
          <w:p w14:paraId="0F1F4F7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105.5</w:t>
            </w:r>
          </w:p>
        </w:tc>
        <w:tc>
          <w:tcPr>
            <w:tcW w:w="786" w:type="dxa"/>
            <w:vAlign w:val="center"/>
          </w:tcPr>
          <w:p w14:paraId="3F37502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140.5</w:t>
            </w:r>
          </w:p>
        </w:tc>
        <w:tc>
          <w:tcPr>
            <w:tcW w:w="850" w:type="dxa"/>
            <w:vAlign w:val="center"/>
          </w:tcPr>
          <w:p w14:paraId="4809F70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415696B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3F0DE05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04DFFBDD" w14:textId="148B2485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126475B9" w14:textId="1D4BED6C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4A10E35A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62F6380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501" w:type="dxa"/>
            <w:noWrap/>
            <w:vAlign w:val="center"/>
            <w:hideMark/>
          </w:tcPr>
          <w:p w14:paraId="1ACFD4E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3226BD5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590" w:type="dxa"/>
            <w:vAlign w:val="center"/>
          </w:tcPr>
          <w:p w14:paraId="133B7BC5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603" w:type="dxa"/>
            <w:noWrap/>
            <w:vAlign w:val="center"/>
            <w:hideMark/>
          </w:tcPr>
          <w:p w14:paraId="6C07E60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0610232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3421B18A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757" w:type="dxa"/>
            <w:noWrap/>
            <w:vAlign w:val="center"/>
            <w:hideMark/>
          </w:tcPr>
          <w:p w14:paraId="0BA4C637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69.2</w:t>
            </w:r>
          </w:p>
        </w:tc>
        <w:tc>
          <w:tcPr>
            <w:tcW w:w="786" w:type="dxa"/>
            <w:vAlign w:val="center"/>
          </w:tcPr>
          <w:p w14:paraId="4B54DF9B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0.0</w:t>
            </w:r>
          </w:p>
        </w:tc>
        <w:tc>
          <w:tcPr>
            <w:tcW w:w="850" w:type="dxa"/>
            <w:vAlign w:val="center"/>
          </w:tcPr>
          <w:p w14:paraId="12131CE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02493486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Poly</w:t>
            </w:r>
          </w:p>
        </w:tc>
        <w:tc>
          <w:tcPr>
            <w:tcW w:w="988" w:type="dxa"/>
            <w:noWrap/>
            <w:vAlign w:val="center"/>
            <w:hideMark/>
          </w:tcPr>
          <w:p w14:paraId="74E87EF4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2878B706" w14:textId="03718D6C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165B5D24" w14:textId="70CDF68F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1AFC95F3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04EED32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501" w:type="dxa"/>
            <w:noWrap/>
            <w:vAlign w:val="center"/>
            <w:hideMark/>
          </w:tcPr>
          <w:p w14:paraId="592768BE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57EA183D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590" w:type="dxa"/>
            <w:vAlign w:val="center"/>
          </w:tcPr>
          <w:p w14:paraId="4AB0C67C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28.6</w:t>
            </w:r>
          </w:p>
        </w:tc>
        <w:tc>
          <w:tcPr>
            <w:tcW w:w="603" w:type="dxa"/>
            <w:noWrap/>
            <w:vAlign w:val="center"/>
            <w:hideMark/>
          </w:tcPr>
          <w:p w14:paraId="7ABB5338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7F7472D1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3165B649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757" w:type="dxa"/>
            <w:noWrap/>
            <w:vAlign w:val="center"/>
            <w:hideMark/>
          </w:tcPr>
          <w:p w14:paraId="260ED9D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90.2</w:t>
            </w:r>
          </w:p>
        </w:tc>
        <w:tc>
          <w:tcPr>
            <w:tcW w:w="786" w:type="dxa"/>
            <w:vAlign w:val="center"/>
          </w:tcPr>
          <w:p w14:paraId="22C73C2F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241.7</w:t>
            </w:r>
          </w:p>
        </w:tc>
        <w:tc>
          <w:tcPr>
            <w:tcW w:w="850" w:type="dxa"/>
            <w:vAlign w:val="center"/>
          </w:tcPr>
          <w:p w14:paraId="505CAA52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0DFEDE10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78D5EE53" w14:textId="77777777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3B95BDAF" w14:textId="7D08090A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4224DB44" w14:textId="6462C112" w:rsidR="006A5CEB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Black</w:t>
            </w:r>
          </w:p>
        </w:tc>
      </w:tr>
      <w:tr w:rsidR="00657DE2" w:rsidRPr="00657DE2" w14:paraId="616EF11F" w14:textId="77777777" w:rsidTr="004B0881">
        <w:trPr>
          <w:trHeight w:val="315"/>
        </w:trPr>
        <w:tc>
          <w:tcPr>
            <w:tcW w:w="775" w:type="dxa"/>
            <w:noWrap/>
            <w:vAlign w:val="center"/>
            <w:hideMark/>
          </w:tcPr>
          <w:p w14:paraId="67114160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501" w:type="dxa"/>
            <w:noWrap/>
            <w:vAlign w:val="center"/>
            <w:hideMark/>
          </w:tcPr>
          <w:p w14:paraId="1C05DF43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644" w:type="dxa"/>
            <w:noWrap/>
            <w:vAlign w:val="center"/>
            <w:hideMark/>
          </w:tcPr>
          <w:p w14:paraId="2852C995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590" w:type="dxa"/>
            <w:vAlign w:val="center"/>
          </w:tcPr>
          <w:p w14:paraId="0B0C3478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20.2</w:t>
            </w:r>
          </w:p>
        </w:tc>
        <w:tc>
          <w:tcPr>
            <w:tcW w:w="603" w:type="dxa"/>
            <w:noWrap/>
            <w:vAlign w:val="center"/>
            <w:hideMark/>
          </w:tcPr>
          <w:p w14:paraId="6E45A32D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HZ</w:t>
            </w:r>
          </w:p>
        </w:tc>
        <w:tc>
          <w:tcPr>
            <w:tcW w:w="860" w:type="dxa"/>
            <w:vAlign w:val="center"/>
          </w:tcPr>
          <w:p w14:paraId="0091EF69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799A3E92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57" w:type="dxa"/>
            <w:noWrap/>
            <w:vAlign w:val="center"/>
            <w:hideMark/>
          </w:tcPr>
          <w:p w14:paraId="2D5F666B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91.4</w:t>
            </w:r>
          </w:p>
        </w:tc>
        <w:tc>
          <w:tcPr>
            <w:tcW w:w="786" w:type="dxa"/>
            <w:vAlign w:val="center"/>
          </w:tcPr>
          <w:p w14:paraId="3FE8F428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1542.5</w:t>
            </w:r>
          </w:p>
        </w:tc>
        <w:tc>
          <w:tcPr>
            <w:tcW w:w="850" w:type="dxa"/>
            <w:vAlign w:val="center"/>
          </w:tcPr>
          <w:p w14:paraId="66EB81D7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73E0F0BD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3900C042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758D9AE2" w14:textId="630432A9" w:rsidR="0099042A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05" w:type="dxa"/>
            <w:noWrap/>
            <w:vAlign w:val="center"/>
            <w:hideMark/>
          </w:tcPr>
          <w:p w14:paraId="6CDC7B31" w14:textId="11293973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332835FA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782528DF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501" w:type="dxa"/>
            <w:noWrap/>
            <w:vAlign w:val="center"/>
            <w:hideMark/>
          </w:tcPr>
          <w:p w14:paraId="449DE175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77DF154D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590" w:type="dxa"/>
            <w:vAlign w:val="center"/>
          </w:tcPr>
          <w:p w14:paraId="444115F8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25.1</w:t>
            </w:r>
          </w:p>
        </w:tc>
        <w:tc>
          <w:tcPr>
            <w:tcW w:w="603" w:type="dxa"/>
            <w:noWrap/>
            <w:vAlign w:val="center"/>
            <w:hideMark/>
          </w:tcPr>
          <w:p w14:paraId="0FF4B39F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399B9D26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IvaTez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21E89219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57" w:type="dxa"/>
            <w:noWrap/>
            <w:vAlign w:val="center"/>
            <w:hideMark/>
          </w:tcPr>
          <w:p w14:paraId="72399402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106.6</w:t>
            </w:r>
          </w:p>
        </w:tc>
        <w:tc>
          <w:tcPr>
            <w:tcW w:w="786" w:type="dxa"/>
            <w:vAlign w:val="center"/>
          </w:tcPr>
          <w:p w14:paraId="25F00325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83.2</w:t>
            </w:r>
          </w:p>
        </w:tc>
        <w:tc>
          <w:tcPr>
            <w:tcW w:w="850" w:type="dxa"/>
            <w:vAlign w:val="center"/>
          </w:tcPr>
          <w:p w14:paraId="03B56402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Low</w:t>
            </w:r>
          </w:p>
        </w:tc>
        <w:tc>
          <w:tcPr>
            <w:tcW w:w="1072" w:type="dxa"/>
            <w:noWrap/>
            <w:vAlign w:val="center"/>
            <w:hideMark/>
          </w:tcPr>
          <w:p w14:paraId="60CA51BA" w14:textId="66249E35" w:rsidR="0099042A" w:rsidRPr="00657DE2" w:rsidRDefault="00067C7E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SA</w:t>
            </w:r>
          </w:p>
        </w:tc>
        <w:tc>
          <w:tcPr>
            <w:tcW w:w="988" w:type="dxa"/>
            <w:noWrap/>
            <w:vAlign w:val="center"/>
            <w:hideMark/>
          </w:tcPr>
          <w:p w14:paraId="5493674F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086ACF89" w14:textId="5571CE93" w:rsidR="0099042A" w:rsidRPr="00657DE2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05" w:type="dxa"/>
            <w:noWrap/>
            <w:vAlign w:val="center"/>
            <w:hideMark/>
          </w:tcPr>
          <w:p w14:paraId="35EF29ED" w14:textId="1B96EF66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White</w:t>
            </w:r>
          </w:p>
        </w:tc>
      </w:tr>
      <w:tr w:rsidR="00657DE2" w:rsidRPr="00657DE2" w14:paraId="718573CF" w14:textId="77777777" w:rsidTr="004B0881">
        <w:trPr>
          <w:trHeight w:val="290"/>
        </w:trPr>
        <w:tc>
          <w:tcPr>
            <w:tcW w:w="775" w:type="dxa"/>
            <w:noWrap/>
            <w:vAlign w:val="center"/>
            <w:hideMark/>
          </w:tcPr>
          <w:p w14:paraId="28AB793C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501" w:type="dxa"/>
            <w:noWrap/>
            <w:vAlign w:val="center"/>
            <w:hideMark/>
          </w:tcPr>
          <w:p w14:paraId="5556BC3A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644" w:type="dxa"/>
            <w:noWrap/>
            <w:vAlign w:val="center"/>
            <w:hideMark/>
          </w:tcPr>
          <w:p w14:paraId="7B7FD735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590" w:type="dxa"/>
            <w:vAlign w:val="center"/>
          </w:tcPr>
          <w:p w14:paraId="726FF9CC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21.5</w:t>
            </w:r>
          </w:p>
        </w:tc>
        <w:tc>
          <w:tcPr>
            <w:tcW w:w="603" w:type="dxa"/>
            <w:noWrap/>
            <w:vAlign w:val="center"/>
            <w:hideMark/>
          </w:tcPr>
          <w:p w14:paraId="4CCEF661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HO</w:t>
            </w:r>
          </w:p>
        </w:tc>
        <w:tc>
          <w:tcPr>
            <w:tcW w:w="860" w:type="dxa"/>
            <w:vAlign w:val="center"/>
          </w:tcPr>
          <w:p w14:paraId="3ACEB70A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None</w:t>
            </w:r>
          </w:p>
        </w:tc>
        <w:tc>
          <w:tcPr>
            <w:tcW w:w="849" w:type="dxa"/>
            <w:noWrap/>
            <w:vAlign w:val="center"/>
            <w:hideMark/>
          </w:tcPr>
          <w:p w14:paraId="2750BF45" w14:textId="5ADF4E3E" w:rsidR="0099042A" w:rsidRPr="00657DE2" w:rsidRDefault="001A63AC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757" w:type="dxa"/>
            <w:noWrap/>
            <w:vAlign w:val="center"/>
            <w:hideMark/>
          </w:tcPr>
          <w:p w14:paraId="5FC67C3A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26.8</w:t>
            </w:r>
          </w:p>
        </w:tc>
        <w:tc>
          <w:tcPr>
            <w:tcW w:w="786" w:type="dxa"/>
            <w:vAlign w:val="center"/>
          </w:tcPr>
          <w:p w14:paraId="5C98A5D2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1354.3</w:t>
            </w:r>
          </w:p>
        </w:tc>
        <w:tc>
          <w:tcPr>
            <w:tcW w:w="850" w:type="dxa"/>
            <w:vAlign w:val="center"/>
          </w:tcPr>
          <w:p w14:paraId="671E4094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High</w:t>
            </w:r>
          </w:p>
        </w:tc>
        <w:tc>
          <w:tcPr>
            <w:tcW w:w="1072" w:type="dxa"/>
            <w:noWrap/>
            <w:vAlign w:val="center"/>
            <w:hideMark/>
          </w:tcPr>
          <w:p w14:paraId="0EA05F0F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PA</w:t>
            </w:r>
          </w:p>
        </w:tc>
        <w:tc>
          <w:tcPr>
            <w:tcW w:w="988" w:type="dxa"/>
            <w:noWrap/>
            <w:vAlign w:val="center"/>
            <w:hideMark/>
          </w:tcPr>
          <w:p w14:paraId="6E46AC59" w14:textId="77777777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32" w:type="dxa"/>
            <w:vAlign w:val="center"/>
          </w:tcPr>
          <w:p w14:paraId="6E0774BA" w14:textId="166201F3" w:rsidR="0099042A" w:rsidRPr="00657DE2" w:rsidDel="000E0D29" w:rsidRDefault="006A5CEB" w:rsidP="006A5CEB">
            <w:pPr>
              <w:spacing w:before="0" w:after="0"/>
              <w:contextualSpacing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05" w:type="dxa"/>
            <w:noWrap/>
            <w:vAlign w:val="center"/>
            <w:hideMark/>
          </w:tcPr>
          <w:p w14:paraId="284EC918" w14:textId="7C0EBF2A" w:rsidR="0099042A" w:rsidRPr="00657DE2" w:rsidRDefault="0099042A" w:rsidP="006A5CEB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657DE2">
              <w:rPr>
                <w:rFonts w:ascii="Arial" w:hAnsi="Arial" w:cs="Arial"/>
                <w:color w:val="000000" w:themeColor="text1"/>
                <w:sz w:val="14"/>
                <w:szCs w:val="14"/>
              </w:rPr>
              <w:t>N/A</w:t>
            </w:r>
          </w:p>
        </w:tc>
      </w:tr>
    </w:tbl>
    <w:p w14:paraId="525E2D8D" w14:textId="77777777" w:rsidR="00196ACF" w:rsidRPr="00657DE2" w:rsidRDefault="00196ACF" w:rsidP="00D43529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</w:p>
    <w:p w14:paraId="2FB090A4" w14:textId="29DD8113" w:rsidR="00641404" w:rsidRPr="00657DE2" w:rsidRDefault="002E65DA">
      <w:pPr>
        <w:spacing w:before="0" w:after="200" w:line="276" w:lineRule="auto"/>
        <w:rPr>
          <w:rFonts w:ascii="Arial" w:hAnsi="Arial" w:cs="Arial"/>
          <w:b/>
          <w:bCs/>
          <w:color w:val="000000" w:themeColor="text1"/>
          <w:sz w:val="22"/>
        </w:rPr>
      </w:pPr>
      <w:r w:rsidRPr="00657DE2">
        <w:rPr>
          <w:rFonts w:ascii="Arial" w:hAnsi="Arial" w:cs="Arial"/>
          <w:bCs/>
          <w:color w:val="000000" w:themeColor="text1"/>
          <w:sz w:val="22"/>
        </w:rPr>
        <w:lastRenderedPageBreak/>
        <w:t xml:space="preserve">Abbreviations: </w:t>
      </w:r>
      <w:r w:rsidR="00F165CF" w:rsidRPr="00657DE2">
        <w:rPr>
          <w:rFonts w:ascii="Arial" w:hAnsi="Arial" w:cs="Arial"/>
          <w:bCs/>
          <w:i/>
          <w:iCs/>
          <w:color w:val="000000" w:themeColor="text1"/>
          <w:sz w:val="22"/>
        </w:rPr>
        <w:t xml:space="preserve">A. </w:t>
      </w:r>
      <w:proofErr w:type="spellStart"/>
      <w:r w:rsidR="00F165CF" w:rsidRPr="00657DE2">
        <w:rPr>
          <w:rFonts w:ascii="Arial" w:hAnsi="Arial" w:cs="Arial"/>
          <w:bCs/>
          <w:i/>
          <w:iCs/>
          <w:color w:val="000000" w:themeColor="text1"/>
          <w:sz w:val="22"/>
        </w:rPr>
        <w:t>xylo</w:t>
      </w:r>
      <w:r w:rsidR="001D2098" w:rsidRPr="00657DE2">
        <w:rPr>
          <w:rFonts w:ascii="Arial" w:hAnsi="Arial" w:cs="Arial"/>
          <w:bCs/>
          <w:i/>
          <w:iCs/>
          <w:color w:val="000000" w:themeColor="text1"/>
          <w:sz w:val="22"/>
        </w:rPr>
        <w:t>soxidans</w:t>
      </w:r>
      <w:proofErr w:type="spellEnd"/>
      <w:r w:rsidR="001D2098" w:rsidRPr="00657DE2">
        <w:rPr>
          <w:rFonts w:ascii="Arial" w:hAnsi="Arial" w:cs="Arial"/>
          <w:bCs/>
          <w:i/>
          <w:iCs/>
          <w:color w:val="000000" w:themeColor="text1"/>
          <w:sz w:val="22"/>
        </w:rPr>
        <w:t>/</w:t>
      </w:r>
      <w:proofErr w:type="spellStart"/>
      <w:r w:rsidR="001D2098" w:rsidRPr="00657DE2">
        <w:rPr>
          <w:rFonts w:ascii="Arial" w:hAnsi="Arial" w:cs="Arial"/>
          <w:bCs/>
          <w:i/>
          <w:iCs/>
          <w:color w:val="000000" w:themeColor="text1"/>
          <w:sz w:val="22"/>
        </w:rPr>
        <w:t>denitrificans</w:t>
      </w:r>
      <w:proofErr w:type="spellEnd"/>
      <w:r w:rsidR="00D66E74" w:rsidRPr="00657DE2">
        <w:rPr>
          <w:rFonts w:ascii="Arial" w:hAnsi="Arial" w:cs="Arial"/>
          <w:bCs/>
          <w:color w:val="000000" w:themeColor="text1"/>
          <w:sz w:val="22"/>
        </w:rPr>
        <w:t xml:space="preserve">, </w:t>
      </w:r>
      <w:proofErr w:type="spellStart"/>
      <w:r w:rsidR="00D66E74" w:rsidRPr="00657DE2">
        <w:rPr>
          <w:rFonts w:ascii="Arial" w:hAnsi="Arial" w:cs="Arial"/>
          <w:bCs/>
          <w:i/>
          <w:iCs/>
          <w:color w:val="000000" w:themeColor="text1"/>
          <w:sz w:val="22"/>
        </w:rPr>
        <w:t>Achromobacter</w:t>
      </w:r>
      <w:proofErr w:type="spellEnd"/>
      <w:r w:rsidR="00D66E74" w:rsidRPr="00657DE2">
        <w:rPr>
          <w:rFonts w:ascii="Arial" w:hAnsi="Arial" w:cs="Arial"/>
          <w:bCs/>
          <w:color w:val="000000" w:themeColor="text1"/>
          <w:sz w:val="22"/>
        </w:rPr>
        <w:t xml:space="preserve">; </w:t>
      </w:r>
      <w:r w:rsidR="00990FC7" w:rsidRPr="00657DE2">
        <w:rPr>
          <w:rFonts w:ascii="Arial" w:hAnsi="Arial" w:cs="Arial"/>
          <w:bCs/>
          <w:color w:val="000000" w:themeColor="text1"/>
          <w:sz w:val="22"/>
        </w:rPr>
        <w:t xml:space="preserve">BMI, 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>b</w:t>
      </w:r>
      <w:r w:rsidR="00B52D3A" w:rsidRPr="00657DE2">
        <w:rPr>
          <w:rFonts w:ascii="Arial" w:hAnsi="Arial" w:cs="Arial"/>
          <w:bCs/>
          <w:color w:val="000000" w:themeColor="text1"/>
          <w:sz w:val="22"/>
        </w:rPr>
        <w:t xml:space="preserve">ody 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>m</w:t>
      </w:r>
      <w:r w:rsidR="00B52D3A" w:rsidRPr="00657DE2">
        <w:rPr>
          <w:rFonts w:ascii="Arial" w:hAnsi="Arial" w:cs="Arial"/>
          <w:bCs/>
          <w:color w:val="000000" w:themeColor="text1"/>
          <w:sz w:val="22"/>
        </w:rPr>
        <w:t xml:space="preserve">ass 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>i</w:t>
      </w:r>
      <w:r w:rsidR="00B52D3A" w:rsidRPr="00657DE2">
        <w:rPr>
          <w:rFonts w:ascii="Arial" w:hAnsi="Arial" w:cs="Arial"/>
          <w:bCs/>
          <w:color w:val="000000" w:themeColor="text1"/>
          <w:sz w:val="22"/>
        </w:rPr>
        <w:t>ndex</w:t>
      </w:r>
      <w:r w:rsidR="00990FC7" w:rsidRPr="00657DE2">
        <w:rPr>
          <w:rFonts w:ascii="Arial" w:hAnsi="Arial" w:cs="Arial"/>
          <w:bCs/>
          <w:color w:val="000000" w:themeColor="text1"/>
          <w:sz w:val="22"/>
        </w:rPr>
        <w:t>;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 xml:space="preserve"> </w:t>
      </w:r>
      <w:r w:rsidR="007178C9" w:rsidRPr="00657DE2">
        <w:rPr>
          <w:rFonts w:ascii="Arial" w:hAnsi="Arial" w:cs="Arial"/>
          <w:bCs/>
          <w:i/>
          <w:iCs/>
          <w:color w:val="000000" w:themeColor="text1"/>
          <w:sz w:val="22"/>
        </w:rPr>
        <w:t xml:space="preserve">C. </w:t>
      </w:r>
      <w:proofErr w:type="spellStart"/>
      <w:r w:rsidR="007178C9" w:rsidRPr="00657DE2">
        <w:rPr>
          <w:rFonts w:ascii="Arial" w:hAnsi="Arial" w:cs="Arial"/>
          <w:bCs/>
          <w:i/>
          <w:iCs/>
          <w:color w:val="000000" w:themeColor="text1"/>
          <w:sz w:val="22"/>
        </w:rPr>
        <w:t>indologenes</w:t>
      </w:r>
      <w:proofErr w:type="spellEnd"/>
      <w:r w:rsidR="007178C9" w:rsidRPr="00657DE2">
        <w:rPr>
          <w:rFonts w:ascii="Arial" w:hAnsi="Arial" w:cs="Arial"/>
          <w:bCs/>
          <w:i/>
          <w:iCs/>
          <w:color w:val="000000" w:themeColor="text1"/>
          <w:sz w:val="22"/>
        </w:rPr>
        <w:t>,</w:t>
      </w:r>
      <w:r w:rsidR="007178C9" w:rsidRPr="00657DE2">
        <w:rPr>
          <w:rFonts w:ascii="Arial" w:hAnsi="Arial" w:cs="Arial"/>
          <w:bCs/>
          <w:color w:val="000000" w:themeColor="text1"/>
          <w:sz w:val="22"/>
        </w:rPr>
        <w:t xml:space="preserve"> </w:t>
      </w:r>
      <w:proofErr w:type="spellStart"/>
      <w:r w:rsidR="007178C9" w:rsidRPr="00657DE2">
        <w:rPr>
          <w:rFonts w:ascii="Arial" w:hAnsi="Arial" w:cs="Arial"/>
          <w:bCs/>
          <w:i/>
          <w:iCs/>
          <w:color w:val="000000" w:themeColor="text1"/>
          <w:sz w:val="22"/>
        </w:rPr>
        <w:t>Chryseobacterium</w:t>
      </w:r>
      <w:proofErr w:type="spellEnd"/>
      <w:r w:rsidR="007178C9" w:rsidRPr="00657DE2">
        <w:rPr>
          <w:rFonts w:ascii="Arial" w:hAnsi="Arial" w:cs="Arial"/>
          <w:bCs/>
          <w:color w:val="000000" w:themeColor="text1"/>
          <w:sz w:val="22"/>
        </w:rPr>
        <w:t xml:space="preserve">; 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 xml:space="preserve">CFTR, CF transmembrane conductance regulator; ETI, </w:t>
      </w:r>
      <w:proofErr w:type="spellStart"/>
      <w:r w:rsidR="006D38A4" w:rsidRPr="00657DE2">
        <w:rPr>
          <w:rFonts w:ascii="Arial" w:hAnsi="Arial" w:cs="Arial"/>
          <w:bCs/>
          <w:color w:val="000000" w:themeColor="text1"/>
          <w:sz w:val="22"/>
        </w:rPr>
        <w:t>elexacaftor</w:t>
      </w:r>
      <w:proofErr w:type="spellEnd"/>
      <w:r w:rsidR="00B0213E" w:rsidRPr="00657DE2">
        <w:rPr>
          <w:rFonts w:ascii="Arial" w:hAnsi="Arial" w:cs="Arial"/>
          <w:bCs/>
          <w:color w:val="000000" w:themeColor="text1"/>
          <w:sz w:val="22"/>
        </w:rPr>
        <w:t>-</w:t>
      </w:r>
      <w:proofErr w:type="spellStart"/>
      <w:r w:rsidR="006D38A4" w:rsidRPr="00657DE2">
        <w:rPr>
          <w:rFonts w:ascii="Arial" w:hAnsi="Arial" w:cs="Arial"/>
          <w:bCs/>
          <w:color w:val="000000" w:themeColor="text1"/>
          <w:sz w:val="22"/>
        </w:rPr>
        <w:t>tezacaftor</w:t>
      </w:r>
      <w:proofErr w:type="spellEnd"/>
      <w:r w:rsidR="00B0213E" w:rsidRPr="00657DE2">
        <w:rPr>
          <w:rFonts w:ascii="Arial" w:hAnsi="Arial" w:cs="Arial"/>
          <w:bCs/>
          <w:color w:val="000000" w:themeColor="text1"/>
          <w:sz w:val="22"/>
        </w:rPr>
        <w:t>-</w:t>
      </w:r>
      <w:r w:rsidR="006D38A4" w:rsidRPr="00657DE2">
        <w:rPr>
          <w:rFonts w:ascii="Arial" w:hAnsi="Arial" w:cs="Arial"/>
          <w:bCs/>
          <w:color w:val="000000" w:themeColor="text1"/>
          <w:sz w:val="22"/>
        </w:rPr>
        <w:t>ivacaftor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 xml:space="preserve">; F, female; GLI, </w:t>
      </w:r>
      <w:r w:rsidR="006D38A4" w:rsidRPr="00657DE2">
        <w:rPr>
          <w:rFonts w:ascii="Arial" w:hAnsi="Arial" w:cs="Arial"/>
          <w:bCs/>
          <w:color w:val="000000" w:themeColor="text1"/>
          <w:sz w:val="22"/>
        </w:rPr>
        <w:t>Global Lung I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 xml:space="preserve">nitiative; HO, homozygous for delta F508 mutation; HZ, heterozygous for delta F508 mutation; </w:t>
      </w:r>
      <w:r w:rsidR="0086091F" w:rsidRPr="00657DE2">
        <w:rPr>
          <w:rFonts w:ascii="Arial" w:hAnsi="Arial" w:cs="Arial"/>
          <w:bCs/>
          <w:color w:val="000000" w:themeColor="text1"/>
          <w:sz w:val="22"/>
        </w:rPr>
        <w:t xml:space="preserve">Iva, Ivacaftor; </w:t>
      </w:r>
      <w:proofErr w:type="spellStart"/>
      <w:r w:rsidR="0086091F" w:rsidRPr="00657DE2">
        <w:rPr>
          <w:rFonts w:ascii="Arial" w:hAnsi="Arial" w:cs="Arial"/>
          <w:bCs/>
          <w:color w:val="000000" w:themeColor="text1"/>
          <w:sz w:val="22"/>
        </w:rPr>
        <w:t>IvaLum</w:t>
      </w:r>
      <w:proofErr w:type="spellEnd"/>
      <w:r w:rsidR="0086091F" w:rsidRPr="00657DE2">
        <w:rPr>
          <w:rFonts w:ascii="Arial" w:hAnsi="Arial" w:cs="Arial"/>
          <w:bCs/>
          <w:color w:val="000000" w:themeColor="text1"/>
          <w:sz w:val="22"/>
        </w:rPr>
        <w:t xml:space="preserve">, Ivacaftor/Lumacaftor; </w:t>
      </w:r>
      <w:proofErr w:type="spellStart"/>
      <w:r w:rsidR="0086091F" w:rsidRPr="00657DE2">
        <w:rPr>
          <w:rFonts w:ascii="Arial" w:hAnsi="Arial" w:cs="Arial"/>
          <w:bCs/>
          <w:color w:val="000000" w:themeColor="text1"/>
          <w:sz w:val="22"/>
        </w:rPr>
        <w:t>IvaTez</w:t>
      </w:r>
      <w:proofErr w:type="spellEnd"/>
      <w:r w:rsidR="0086091F" w:rsidRPr="00657DE2">
        <w:rPr>
          <w:rFonts w:ascii="Arial" w:hAnsi="Arial" w:cs="Arial"/>
          <w:bCs/>
          <w:color w:val="000000" w:themeColor="text1"/>
          <w:sz w:val="22"/>
        </w:rPr>
        <w:t>, Ivacaftor/</w:t>
      </w:r>
      <w:proofErr w:type="spellStart"/>
      <w:r w:rsidR="006E42B8" w:rsidRPr="00657DE2">
        <w:rPr>
          <w:rFonts w:ascii="Arial" w:hAnsi="Arial" w:cs="Arial"/>
          <w:bCs/>
          <w:color w:val="000000" w:themeColor="text1"/>
          <w:sz w:val="22"/>
        </w:rPr>
        <w:t>Tezacaftor</w:t>
      </w:r>
      <w:proofErr w:type="spellEnd"/>
      <w:r w:rsidR="006E42B8" w:rsidRPr="00657DE2">
        <w:rPr>
          <w:rFonts w:ascii="Arial" w:hAnsi="Arial" w:cs="Arial"/>
          <w:bCs/>
          <w:color w:val="000000" w:themeColor="text1"/>
          <w:sz w:val="22"/>
        </w:rPr>
        <w:t xml:space="preserve">; </w:t>
      </w:r>
      <w:r w:rsidRPr="00657DE2">
        <w:rPr>
          <w:rFonts w:ascii="Arial" w:hAnsi="Arial" w:cs="Arial"/>
          <w:bCs/>
          <w:color w:val="000000" w:themeColor="text1"/>
          <w:sz w:val="22"/>
        </w:rPr>
        <w:t>M, male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>;</w:t>
      </w:r>
      <w:r w:rsidRPr="00657DE2">
        <w:rPr>
          <w:rFonts w:ascii="Arial" w:hAnsi="Arial" w:cs="Arial"/>
          <w:bCs/>
          <w:color w:val="000000" w:themeColor="text1"/>
          <w:sz w:val="22"/>
        </w:rPr>
        <w:t xml:space="preserve"> 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 xml:space="preserve">N/A, </w:t>
      </w:r>
      <w:r w:rsidR="00FD35F3" w:rsidRPr="00657DE2">
        <w:rPr>
          <w:rFonts w:ascii="Arial" w:hAnsi="Arial" w:cs="Arial"/>
          <w:bCs/>
          <w:color w:val="000000" w:themeColor="text1"/>
          <w:sz w:val="22"/>
        </w:rPr>
        <w:t xml:space="preserve">data 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 xml:space="preserve">not available; NF, normal flora; </w:t>
      </w:r>
      <w:r w:rsidRPr="00657DE2">
        <w:rPr>
          <w:rFonts w:ascii="Arial" w:hAnsi="Arial" w:cs="Arial"/>
          <w:bCs/>
          <w:color w:val="000000" w:themeColor="text1"/>
          <w:sz w:val="22"/>
        </w:rPr>
        <w:t xml:space="preserve">OT, other mutations; PA, </w:t>
      </w:r>
      <w:r w:rsidRPr="00657DE2">
        <w:rPr>
          <w:rFonts w:ascii="Arial" w:hAnsi="Arial" w:cs="Arial"/>
          <w:bCs/>
          <w:i/>
          <w:iCs/>
          <w:color w:val="000000" w:themeColor="text1"/>
          <w:sz w:val="22"/>
        </w:rPr>
        <w:t>Pseudomonas aeruginosa</w:t>
      </w:r>
      <w:r w:rsidR="00B0213E" w:rsidRPr="00657DE2">
        <w:rPr>
          <w:rFonts w:ascii="Arial" w:hAnsi="Arial" w:cs="Arial"/>
          <w:bCs/>
          <w:color w:val="000000" w:themeColor="text1"/>
          <w:sz w:val="22"/>
        </w:rPr>
        <w:t>; Poly, multiple pathogens; ppFEV1, percent predicted forced expiratory volume in one second</w:t>
      </w:r>
      <w:r w:rsidRPr="00657DE2">
        <w:rPr>
          <w:rFonts w:ascii="Arial" w:hAnsi="Arial" w:cs="Arial"/>
          <w:bCs/>
          <w:color w:val="000000" w:themeColor="text1"/>
          <w:sz w:val="22"/>
        </w:rPr>
        <w:t xml:space="preserve">; SA, </w:t>
      </w:r>
      <w:r w:rsidRPr="00657DE2">
        <w:rPr>
          <w:rFonts w:ascii="Arial" w:hAnsi="Arial" w:cs="Arial"/>
          <w:bCs/>
          <w:i/>
          <w:iCs/>
          <w:color w:val="000000" w:themeColor="text1"/>
          <w:sz w:val="22"/>
        </w:rPr>
        <w:t>Staphylococcus aureus</w:t>
      </w:r>
      <w:r w:rsidR="001D2098" w:rsidRPr="00657DE2">
        <w:rPr>
          <w:rFonts w:ascii="Arial" w:hAnsi="Arial" w:cs="Arial"/>
          <w:bCs/>
          <w:color w:val="000000" w:themeColor="text1"/>
          <w:sz w:val="22"/>
        </w:rPr>
        <w:t xml:space="preserve">; </w:t>
      </w:r>
      <w:r w:rsidR="001D2098" w:rsidRPr="00657DE2">
        <w:rPr>
          <w:rFonts w:ascii="Arial" w:hAnsi="Arial" w:cs="Arial"/>
          <w:bCs/>
          <w:i/>
          <w:iCs/>
          <w:color w:val="000000" w:themeColor="text1"/>
          <w:sz w:val="22"/>
        </w:rPr>
        <w:t xml:space="preserve">S. </w:t>
      </w:r>
      <w:proofErr w:type="spellStart"/>
      <w:r w:rsidR="001D2098" w:rsidRPr="00657DE2">
        <w:rPr>
          <w:rFonts w:ascii="Arial" w:hAnsi="Arial" w:cs="Arial"/>
          <w:bCs/>
          <w:i/>
          <w:iCs/>
          <w:color w:val="000000" w:themeColor="text1"/>
          <w:sz w:val="22"/>
        </w:rPr>
        <w:t>maltophilia</w:t>
      </w:r>
      <w:proofErr w:type="spellEnd"/>
      <w:r w:rsidR="001D2098" w:rsidRPr="00657DE2">
        <w:rPr>
          <w:rFonts w:ascii="Arial" w:hAnsi="Arial" w:cs="Arial"/>
          <w:bCs/>
          <w:color w:val="000000" w:themeColor="text1"/>
          <w:sz w:val="22"/>
        </w:rPr>
        <w:t xml:space="preserve">, </w:t>
      </w:r>
      <w:r w:rsidR="001D2098" w:rsidRPr="00657DE2">
        <w:rPr>
          <w:rFonts w:ascii="Arial" w:hAnsi="Arial" w:cs="Arial"/>
          <w:bCs/>
          <w:i/>
          <w:iCs/>
          <w:color w:val="000000" w:themeColor="text1"/>
          <w:sz w:val="22"/>
        </w:rPr>
        <w:t>Stenotrophomonas</w:t>
      </w:r>
      <w:r w:rsidR="007178C9" w:rsidRPr="00657DE2">
        <w:rPr>
          <w:rFonts w:ascii="Arial" w:hAnsi="Arial" w:cs="Arial"/>
          <w:bCs/>
          <w:i/>
          <w:iCs/>
          <w:color w:val="000000" w:themeColor="text1"/>
          <w:sz w:val="22"/>
        </w:rPr>
        <w:t>.</w:t>
      </w:r>
      <w:r w:rsidR="00641404" w:rsidRPr="00657DE2">
        <w:rPr>
          <w:rFonts w:ascii="Arial" w:hAnsi="Arial" w:cs="Arial"/>
          <w:b/>
          <w:bCs/>
          <w:color w:val="000000" w:themeColor="text1"/>
          <w:sz w:val="22"/>
        </w:rPr>
        <w:br w:type="page"/>
      </w:r>
    </w:p>
    <w:p w14:paraId="171CF16B" w14:textId="16BF8699" w:rsidR="008A7815" w:rsidRPr="00657DE2" w:rsidRDefault="008A7815" w:rsidP="00FC37A8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  <w:r w:rsidRPr="00657DE2">
        <w:rPr>
          <w:rFonts w:ascii="Arial" w:hAnsi="Arial" w:cs="Arial"/>
          <w:b/>
          <w:bCs/>
          <w:color w:val="000000" w:themeColor="text1"/>
          <w:sz w:val="22"/>
        </w:rPr>
        <w:lastRenderedPageBreak/>
        <w:t>Supplementary Table S2.</w:t>
      </w:r>
      <w:r w:rsidR="00784C28" w:rsidRPr="00657DE2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641404" w:rsidRPr="00657DE2">
        <w:rPr>
          <w:rFonts w:ascii="Arial" w:hAnsi="Arial" w:cs="Arial"/>
          <w:color w:val="000000" w:themeColor="text1"/>
          <w:sz w:val="22"/>
        </w:rPr>
        <w:t>Wilcoxon-significant (p&lt;0.05, q&lt;0.05) metabolites</w:t>
      </w:r>
      <w:r w:rsidR="000F400C" w:rsidRPr="00657DE2">
        <w:rPr>
          <w:rFonts w:ascii="Arial" w:hAnsi="Arial" w:cs="Arial"/>
          <w:color w:val="000000" w:themeColor="text1"/>
          <w:sz w:val="22"/>
        </w:rPr>
        <w:t xml:space="preserve"> in sputum,</w:t>
      </w:r>
      <w:r w:rsidR="00641404" w:rsidRPr="00657DE2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0F400C" w:rsidRPr="00657DE2">
        <w:rPr>
          <w:rFonts w:ascii="Arial" w:hAnsi="Arial" w:cs="Arial"/>
          <w:color w:val="000000" w:themeColor="text1"/>
          <w:sz w:val="22"/>
        </w:rPr>
        <w:t>NE</w:t>
      </w:r>
      <w:r w:rsidR="000F400C" w:rsidRPr="00657DE2">
        <w:rPr>
          <w:rFonts w:ascii="Arial" w:hAnsi="Arial" w:cs="Arial"/>
          <w:color w:val="000000" w:themeColor="text1"/>
          <w:sz w:val="22"/>
          <w:vertAlign w:val="superscript"/>
        </w:rPr>
        <w:t>Hi</w:t>
      </w:r>
      <w:proofErr w:type="spellEnd"/>
      <w:r w:rsidR="000F400C" w:rsidRPr="00657DE2">
        <w:rPr>
          <w:rFonts w:ascii="Arial" w:hAnsi="Arial" w:cs="Arial"/>
          <w:color w:val="000000" w:themeColor="text1"/>
          <w:sz w:val="22"/>
        </w:rPr>
        <w:t xml:space="preserve"> or </w:t>
      </w:r>
      <w:proofErr w:type="spellStart"/>
      <w:r w:rsidR="000F400C" w:rsidRPr="00657DE2">
        <w:rPr>
          <w:rFonts w:ascii="Arial" w:hAnsi="Arial" w:cs="Arial"/>
          <w:color w:val="000000" w:themeColor="text1"/>
          <w:sz w:val="22"/>
        </w:rPr>
        <w:t>NE</w:t>
      </w:r>
      <w:r w:rsidR="000F400C" w:rsidRPr="00657DE2">
        <w:rPr>
          <w:rFonts w:ascii="Arial" w:hAnsi="Arial" w:cs="Arial"/>
          <w:color w:val="000000" w:themeColor="text1"/>
          <w:sz w:val="22"/>
          <w:vertAlign w:val="superscript"/>
        </w:rPr>
        <w:t>Lo</w:t>
      </w:r>
      <w:proofErr w:type="spellEnd"/>
      <w:r w:rsidR="00641404" w:rsidRPr="00657DE2">
        <w:rPr>
          <w:rFonts w:ascii="Arial" w:hAnsi="Arial" w:cs="Arial"/>
          <w:color w:val="000000" w:themeColor="text1"/>
          <w:sz w:val="22"/>
        </w:rPr>
        <w:t>.</w:t>
      </w:r>
      <w:r w:rsidR="00386A95" w:rsidRPr="00657DE2">
        <w:rPr>
          <w:rFonts w:ascii="Arial" w:hAnsi="Arial" w:cs="Arial"/>
          <w:color w:val="000000" w:themeColor="text1"/>
          <w:sz w:val="22"/>
        </w:rPr>
        <w:t xml:space="preserve"> Metabolites with “</w:t>
      </w:r>
      <w:proofErr w:type="gramStart"/>
      <w:r w:rsidR="00386A95" w:rsidRPr="00657DE2">
        <w:rPr>
          <w:rFonts w:ascii="Arial" w:hAnsi="Arial" w:cs="Arial"/>
          <w:color w:val="000000" w:themeColor="text1"/>
          <w:sz w:val="22"/>
        </w:rPr>
        <w:t>_(</w:t>
      </w:r>
      <w:proofErr w:type="gramEnd"/>
      <w:r w:rsidR="00386A95" w:rsidRPr="00657DE2">
        <w:rPr>
          <w:rFonts w:ascii="Arial" w:hAnsi="Arial" w:cs="Arial"/>
          <w:color w:val="000000" w:themeColor="text1"/>
          <w:sz w:val="22"/>
        </w:rPr>
        <w:t>retention time, min)” appended to their names were identified solely by MS</w:t>
      </w:r>
      <w:r w:rsidR="00386A95" w:rsidRPr="00657DE2">
        <w:rPr>
          <w:rFonts w:ascii="Arial" w:hAnsi="Arial" w:cs="Arial"/>
          <w:color w:val="000000" w:themeColor="text1"/>
          <w:sz w:val="22"/>
          <w:vertAlign w:val="superscript"/>
        </w:rPr>
        <w:t>2</w:t>
      </w:r>
      <w:r w:rsidR="00386A95" w:rsidRPr="00657DE2">
        <w:rPr>
          <w:rFonts w:ascii="Arial" w:hAnsi="Arial" w:cs="Arial"/>
          <w:color w:val="000000" w:themeColor="text1"/>
          <w:sz w:val="22"/>
        </w:rPr>
        <w:t xml:space="preserve"> database match.</w:t>
      </w:r>
    </w:p>
    <w:p w14:paraId="3417EBA6" w14:textId="327EF655" w:rsidR="009C5398" w:rsidRPr="00657DE2" w:rsidRDefault="00D73509" w:rsidP="00FC37A8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  <w:r w:rsidRPr="00657DE2">
        <w:rPr>
          <w:rFonts w:ascii="Arial" w:hAnsi="Arial" w:cs="Arial"/>
          <w:noProof/>
          <w:color w:val="000000" w:themeColor="text1"/>
          <w:sz w:val="22"/>
        </w:rPr>
      </w:r>
      <w:r w:rsidR="00D73509" w:rsidRPr="00657DE2">
        <w:rPr>
          <w:rFonts w:ascii="Arial" w:hAnsi="Arial" w:cs="Arial"/>
          <w:noProof/>
          <w:color w:val="000000" w:themeColor="text1"/>
          <w:sz w:val="22"/>
        </w:rPr>
        <w:object w:dxaOrig="14460" w:dyaOrig="16020" w14:anchorId="4BBCE5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32.15pt;height:588.75pt;mso-width-percent:0;mso-height-percent:0;mso-width-percent:0;mso-height-percent:0" o:ole="">
            <v:imagedata r:id="rId13" o:title=""/>
          </v:shape>
          <o:OLEObject Type="Embed" ProgID="Excel.Sheet.12" ShapeID="_x0000_i1025" DrawAspect="Content" ObjectID="_1820382224" r:id="rId14"/>
        </w:object>
      </w:r>
    </w:p>
    <w:p w14:paraId="0786798E" w14:textId="4BF6B397" w:rsidR="00673E21" w:rsidRPr="00657DE2" w:rsidRDefault="00673E21" w:rsidP="00FC37A8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</w:p>
    <w:p w14:paraId="41982642" w14:textId="20306243" w:rsidR="00641404" w:rsidRPr="00657DE2" w:rsidRDefault="003B5538" w:rsidP="00FC37A8">
      <w:pPr>
        <w:spacing w:before="0" w:after="0" w:line="276" w:lineRule="auto"/>
        <w:contextualSpacing/>
        <w:jc w:val="both"/>
        <w:rPr>
          <w:rFonts w:ascii="Arial" w:hAnsi="Arial" w:cs="Arial"/>
          <w:i/>
          <w:iCs/>
          <w:color w:val="000000" w:themeColor="text1"/>
          <w:sz w:val="22"/>
        </w:rPr>
      </w:pPr>
      <w:r w:rsidRPr="00657DE2">
        <w:rPr>
          <w:rFonts w:ascii="Arial" w:hAnsi="Arial" w:cs="Arial"/>
          <w:i/>
          <w:iCs/>
          <w:color w:val="000000" w:themeColor="text1"/>
          <w:sz w:val="22"/>
        </w:rPr>
        <w:t>(table</w:t>
      </w:r>
      <w:r w:rsidR="00196D30" w:rsidRPr="00657DE2">
        <w:rPr>
          <w:rFonts w:ascii="Arial" w:hAnsi="Arial" w:cs="Arial"/>
          <w:i/>
          <w:iCs/>
          <w:color w:val="000000" w:themeColor="text1"/>
          <w:sz w:val="22"/>
        </w:rPr>
        <w:t xml:space="preserve"> rows 41-80</w:t>
      </w:r>
      <w:r w:rsidRPr="00657DE2">
        <w:rPr>
          <w:rFonts w:ascii="Arial" w:hAnsi="Arial" w:cs="Arial"/>
          <w:i/>
          <w:iCs/>
          <w:color w:val="000000" w:themeColor="text1"/>
          <w:sz w:val="22"/>
        </w:rPr>
        <w:t xml:space="preserve"> </w:t>
      </w:r>
      <w:r w:rsidR="00196D30" w:rsidRPr="00657DE2">
        <w:rPr>
          <w:rFonts w:ascii="Arial" w:hAnsi="Arial" w:cs="Arial"/>
          <w:i/>
          <w:iCs/>
          <w:color w:val="000000" w:themeColor="text1"/>
          <w:sz w:val="22"/>
        </w:rPr>
        <w:t>on page 5; 81-108 on page 6)</w:t>
      </w:r>
    </w:p>
    <w:p w14:paraId="6F357A33" w14:textId="719DDD40" w:rsidR="00196D30" w:rsidRPr="00657DE2" w:rsidRDefault="00196D30">
      <w:pPr>
        <w:spacing w:before="0" w:after="200" w:line="276" w:lineRule="auto"/>
        <w:rPr>
          <w:rFonts w:ascii="Arial" w:hAnsi="Arial" w:cs="Arial"/>
          <w:i/>
          <w:iCs/>
          <w:color w:val="000000" w:themeColor="text1"/>
          <w:sz w:val="22"/>
        </w:rPr>
      </w:pPr>
      <w:r w:rsidRPr="00657DE2">
        <w:rPr>
          <w:rFonts w:ascii="Arial" w:hAnsi="Arial" w:cs="Arial"/>
          <w:i/>
          <w:iCs/>
          <w:color w:val="000000" w:themeColor="text1"/>
          <w:sz w:val="22"/>
        </w:rPr>
        <w:br w:type="page"/>
      </w:r>
    </w:p>
    <w:p w14:paraId="503DE1A7" w14:textId="5C18E914" w:rsidR="00196D30" w:rsidRPr="00657DE2" w:rsidRDefault="00D73509" w:rsidP="00FC37A8">
      <w:pPr>
        <w:spacing w:before="0" w:after="0" w:line="276" w:lineRule="auto"/>
        <w:contextualSpacing/>
        <w:jc w:val="both"/>
        <w:rPr>
          <w:rFonts w:ascii="Arial" w:hAnsi="Arial" w:cs="Arial"/>
          <w:i/>
          <w:iCs/>
          <w:color w:val="000000" w:themeColor="text1"/>
          <w:sz w:val="22"/>
        </w:rPr>
      </w:pPr>
      <w:r w:rsidRPr="00657DE2">
        <w:rPr>
          <w:rFonts w:ascii="Arial" w:hAnsi="Arial" w:cs="Arial"/>
          <w:i/>
          <w:iCs/>
          <w:noProof/>
          <w:color w:val="000000" w:themeColor="text1"/>
          <w:sz w:val="22"/>
        </w:rPr>
      </w:r>
      <w:r w:rsidR="00D73509" w:rsidRPr="00657DE2">
        <w:rPr>
          <w:rFonts w:ascii="Arial" w:hAnsi="Arial" w:cs="Arial"/>
          <w:i/>
          <w:iCs/>
          <w:noProof/>
          <w:color w:val="000000" w:themeColor="text1"/>
          <w:sz w:val="22"/>
        </w:rPr>
        <w:object w:dxaOrig="14460" w:dyaOrig="16020" w14:anchorId="42B2823A">
          <v:shape id="_x0000_i1026" type="#_x0000_t75" alt="" style="width:530.7pt;height:587.95pt;mso-width-percent:0;mso-height-percent:0;mso-width-percent:0;mso-height-percent:0" o:ole="">
            <v:imagedata r:id="rId15" o:title=""/>
          </v:shape>
          <o:OLEObject Type="Embed" ProgID="Excel.Sheet.12" ShapeID="_x0000_i1026" DrawAspect="Content" ObjectID="_1820382225" r:id="rId16"/>
        </w:object>
      </w:r>
    </w:p>
    <w:p w14:paraId="7C37CC20" w14:textId="77777777" w:rsidR="00196D30" w:rsidRPr="00657DE2" w:rsidRDefault="00196D30">
      <w:pPr>
        <w:spacing w:before="0" w:after="200" w:line="276" w:lineRule="auto"/>
        <w:rPr>
          <w:rFonts w:ascii="Arial" w:hAnsi="Arial" w:cs="Arial"/>
          <w:color w:val="000000" w:themeColor="text1"/>
          <w:sz w:val="22"/>
        </w:rPr>
      </w:pPr>
    </w:p>
    <w:p w14:paraId="76BA0431" w14:textId="358D242C" w:rsidR="00196D30" w:rsidRPr="00657DE2" w:rsidRDefault="00196D30" w:rsidP="00196D30">
      <w:pPr>
        <w:spacing w:before="0" w:after="0" w:line="276" w:lineRule="auto"/>
        <w:contextualSpacing/>
        <w:jc w:val="both"/>
        <w:rPr>
          <w:rFonts w:ascii="Arial" w:hAnsi="Arial" w:cs="Arial"/>
          <w:i/>
          <w:iCs/>
          <w:color w:val="000000" w:themeColor="text1"/>
          <w:sz w:val="22"/>
        </w:rPr>
      </w:pPr>
      <w:r w:rsidRPr="00657DE2">
        <w:rPr>
          <w:rFonts w:ascii="Arial" w:hAnsi="Arial" w:cs="Arial"/>
          <w:i/>
          <w:iCs/>
          <w:color w:val="000000" w:themeColor="text1"/>
          <w:sz w:val="22"/>
        </w:rPr>
        <w:t>(table rows 1-40 on page 4; 81-108 on page 6)</w:t>
      </w:r>
    </w:p>
    <w:p w14:paraId="02B183BB" w14:textId="77777777" w:rsidR="00196D30" w:rsidRPr="00657DE2" w:rsidRDefault="00196D30">
      <w:pPr>
        <w:spacing w:before="0" w:after="200" w:line="276" w:lineRule="auto"/>
        <w:rPr>
          <w:rFonts w:ascii="Arial" w:hAnsi="Arial" w:cs="Arial"/>
          <w:i/>
          <w:iCs/>
          <w:color w:val="000000" w:themeColor="text1"/>
          <w:sz w:val="22"/>
        </w:rPr>
      </w:pPr>
      <w:r w:rsidRPr="00657DE2">
        <w:rPr>
          <w:rFonts w:ascii="Arial" w:hAnsi="Arial" w:cs="Arial"/>
          <w:i/>
          <w:iCs/>
          <w:color w:val="000000" w:themeColor="text1"/>
          <w:sz w:val="22"/>
        </w:rPr>
        <w:br w:type="page"/>
      </w:r>
    </w:p>
    <w:p w14:paraId="7DC2CF06" w14:textId="5FE053D3" w:rsidR="00196D30" w:rsidRPr="00657DE2" w:rsidRDefault="00D73509" w:rsidP="00196D30">
      <w:pPr>
        <w:spacing w:before="0" w:after="0" w:line="276" w:lineRule="auto"/>
        <w:contextualSpacing/>
        <w:jc w:val="both"/>
        <w:rPr>
          <w:rFonts w:ascii="Arial" w:hAnsi="Arial" w:cs="Arial"/>
          <w:i/>
          <w:iCs/>
          <w:color w:val="000000" w:themeColor="text1"/>
          <w:sz w:val="22"/>
        </w:rPr>
      </w:pPr>
      <w:r w:rsidRPr="00657DE2">
        <w:rPr>
          <w:rFonts w:ascii="Arial" w:hAnsi="Arial" w:cs="Arial"/>
          <w:i/>
          <w:iCs/>
          <w:noProof/>
          <w:color w:val="000000" w:themeColor="text1"/>
          <w:sz w:val="22"/>
        </w:rPr>
      </w:r>
      <w:r w:rsidR="00D73509" w:rsidRPr="00657DE2">
        <w:rPr>
          <w:rFonts w:ascii="Arial" w:hAnsi="Arial" w:cs="Arial"/>
          <w:i/>
          <w:iCs/>
          <w:noProof/>
          <w:color w:val="000000" w:themeColor="text1"/>
          <w:sz w:val="22"/>
        </w:rPr>
        <w:object w:dxaOrig="14460" w:dyaOrig="11220" w14:anchorId="3BFCA616">
          <v:shape id="_x0000_i1027" type="#_x0000_t75" alt="" style="width:534.3pt;height:414.6pt;mso-width-percent:0;mso-height-percent:0;mso-width-percent:0;mso-height-percent:0" o:ole="">
            <v:imagedata r:id="rId17" o:title=""/>
          </v:shape>
          <o:OLEObject Type="Embed" ProgID="Excel.Sheet.12" ShapeID="_x0000_i1027" DrawAspect="Content" ObjectID="_1820382226" r:id="rId18"/>
        </w:object>
      </w:r>
    </w:p>
    <w:p w14:paraId="00C09252" w14:textId="77777777" w:rsidR="00196D30" w:rsidRPr="00657DE2" w:rsidRDefault="00196D30">
      <w:pPr>
        <w:spacing w:before="0" w:after="200" w:line="276" w:lineRule="auto"/>
        <w:rPr>
          <w:rFonts w:ascii="Arial" w:hAnsi="Arial" w:cs="Arial"/>
          <w:color w:val="000000" w:themeColor="text1"/>
          <w:sz w:val="22"/>
        </w:rPr>
      </w:pPr>
    </w:p>
    <w:p w14:paraId="3870D163" w14:textId="3DB675DF" w:rsidR="00834ED6" w:rsidRPr="00657DE2" w:rsidRDefault="00834ED6" w:rsidP="00834ED6">
      <w:pPr>
        <w:spacing w:before="0" w:after="0" w:line="276" w:lineRule="auto"/>
        <w:contextualSpacing/>
        <w:jc w:val="both"/>
        <w:rPr>
          <w:rFonts w:ascii="Arial" w:hAnsi="Arial" w:cs="Arial"/>
          <w:i/>
          <w:iCs/>
          <w:color w:val="000000" w:themeColor="text1"/>
          <w:sz w:val="22"/>
        </w:rPr>
      </w:pPr>
      <w:r w:rsidRPr="00657DE2">
        <w:rPr>
          <w:rFonts w:ascii="Arial" w:hAnsi="Arial" w:cs="Arial"/>
          <w:i/>
          <w:iCs/>
          <w:color w:val="000000" w:themeColor="text1"/>
          <w:sz w:val="22"/>
        </w:rPr>
        <w:t>(table rows 1-40 on page 4; 41-80 on page 5)</w:t>
      </w:r>
    </w:p>
    <w:p w14:paraId="14C2702C" w14:textId="77777777" w:rsidR="001843FF" w:rsidRPr="00657DE2" w:rsidRDefault="001843FF">
      <w:pPr>
        <w:spacing w:before="0" w:after="200" w:line="276" w:lineRule="auto"/>
        <w:rPr>
          <w:rFonts w:ascii="Arial" w:hAnsi="Arial" w:cs="Arial"/>
          <w:color w:val="000000" w:themeColor="text1"/>
          <w:sz w:val="22"/>
        </w:rPr>
      </w:pPr>
    </w:p>
    <w:p w14:paraId="33D42627" w14:textId="77777777" w:rsidR="001843FF" w:rsidRPr="00657DE2" w:rsidRDefault="001843FF">
      <w:pPr>
        <w:spacing w:before="0" w:after="200" w:line="276" w:lineRule="auto"/>
        <w:rPr>
          <w:rFonts w:ascii="Arial" w:hAnsi="Arial" w:cs="Arial"/>
          <w:color w:val="000000" w:themeColor="text1"/>
          <w:sz w:val="22"/>
        </w:rPr>
      </w:pPr>
      <w:r w:rsidRPr="00657DE2">
        <w:rPr>
          <w:rFonts w:ascii="Arial" w:hAnsi="Arial" w:cs="Arial"/>
          <w:color w:val="000000" w:themeColor="text1"/>
          <w:sz w:val="22"/>
        </w:rPr>
        <w:br w:type="page"/>
      </w:r>
    </w:p>
    <w:p w14:paraId="48049AF0" w14:textId="370AA309" w:rsidR="001843FF" w:rsidRPr="00C643BF" w:rsidRDefault="001843FF" w:rsidP="001843FF">
      <w:pPr>
        <w:pStyle w:val="SupplementaryMaterial"/>
        <w:tabs>
          <w:tab w:val="center" w:pos="5112"/>
          <w:tab w:val="left" w:pos="8832"/>
        </w:tabs>
        <w:spacing w:before="0" w:after="0" w:line="276" w:lineRule="auto"/>
        <w:contextualSpacing/>
        <w:jc w:val="left"/>
        <w:rPr>
          <w:rFonts w:ascii="Arial" w:hAnsi="Arial" w:cs="Arial"/>
          <w:b w:val="0"/>
          <w:bCs/>
          <w:i w:val="0"/>
          <w:iCs/>
          <w:sz w:val="22"/>
        </w:rPr>
      </w:pPr>
      <w:r w:rsidRPr="00657DE2">
        <w:rPr>
          <w:rFonts w:ascii="Arial" w:hAnsi="Arial" w:cs="Arial"/>
          <w:bCs/>
          <w:i w:val="0"/>
          <w:iCs/>
          <w:color w:val="000000" w:themeColor="text1"/>
          <w:sz w:val="22"/>
        </w:rPr>
        <w:lastRenderedPageBreak/>
        <w:t xml:space="preserve">Supplementary Table S3. </w:t>
      </w:r>
      <w:r w:rsidRPr="00657DE2">
        <w:rPr>
          <w:rFonts w:ascii="Arial" w:hAnsi="Arial" w:cs="Arial"/>
          <w:b w:val="0"/>
          <w:i w:val="0"/>
          <w:iCs/>
          <w:color w:val="000000" w:themeColor="text1"/>
          <w:sz w:val="22"/>
        </w:rPr>
        <w:t xml:space="preserve">Assay </w:t>
      </w:r>
      <w:r w:rsidRPr="005266B3">
        <w:rPr>
          <w:rFonts w:ascii="Arial" w:hAnsi="Arial" w:cs="Arial"/>
          <w:b w:val="0"/>
          <w:i w:val="0"/>
          <w:iCs/>
          <w:sz w:val="22"/>
        </w:rPr>
        <w:t>Data Availability</w:t>
      </w:r>
      <w:r w:rsidR="005C4EEF">
        <w:rPr>
          <w:rFonts w:ascii="Arial" w:hAnsi="Arial" w:cs="Arial"/>
          <w:b w:val="0"/>
          <w:i w:val="0"/>
          <w:iCs/>
          <w:sz w:val="22"/>
        </w:rPr>
        <w:t xml:space="preserve">. </w:t>
      </w:r>
      <w:r w:rsidR="00FA37BC">
        <w:rPr>
          <w:rFonts w:ascii="Arial" w:hAnsi="Arial" w:cs="Arial"/>
          <w:b w:val="0"/>
          <w:i w:val="0"/>
          <w:iCs/>
          <w:sz w:val="22"/>
        </w:rPr>
        <w:t>Subject IDs match those of Supplementary Table 1.</w:t>
      </w:r>
    </w:p>
    <w:tbl>
      <w:tblPr>
        <w:tblpPr w:leftFromText="180" w:rightFromText="180" w:vertAnchor="page" w:horzAnchor="margin" w:tblpXSpec="center" w:tblpY="14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554"/>
        <w:gridCol w:w="1161"/>
        <w:gridCol w:w="1301"/>
        <w:gridCol w:w="1871"/>
        <w:gridCol w:w="1871"/>
        <w:gridCol w:w="1871"/>
      </w:tblGrid>
      <w:tr w:rsidR="000C13C2" w:rsidRPr="000E5044" w14:paraId="168A9F65" w14:textId="77777777" w:rsidTr="00CD3D09">
        <w:trPr>
          <w:trHeight w:val="260"/>
        </w:trPr>
        <w:tc>
          <w:tcPr>
            <w:tcW w:w="538" w:type="pct"/>
            <w:vAlign w:val="center"/>
            <w:hideMark/>
          </w:tcPr>
          <w:p w14:paraId="14940082" w14:textId="77777777" w:rsidR="000C13C2" w:rsidRPr="000E5044" w:rsidRDefault="000C13C2" w:rsidP="000C13C2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Subject No.</w:t>
            </w:r>
          </w:p>
        </w:tc>
        <w:tc>
          <w:tcPr>
            <w:tcW w:w="720" w:type="pct"/>
            <w:noWrap/>
            <w:vAlign w:val="center"/>
            <w:hideMark/>
          </w:tcPr>
          <w:p w14:paraId="0CE43261" w14:textId="77777777" w:rsidR="000C13C2" w:rsidRPr="000E5044" w:rsidRDefault="000C13C2" w:rsidP="000C13C2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 Activity</w:t>
            </w:r>
          </w:p>
        </w:tc>
        <w:tc>
          <w:tcPr>
            <w:tcW w:w="538" w:type="pct"/>
            <w:vAlign w:val="center"/>
            <w:hideMark/>
          </w:tcPr>
          <w:p w14:paraId="296D5ABA" w14:textId="77777777" w:rsidR="000C13C2" w:rsidRPr="000E5044" w:rsidRDefault="000C13C2" w:rsidP="000C13C2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MPO Activity</w:t>
            </w:r>
          </w:p>
        </w:tc>
        <w:tc>
          <w:tcPr>
            <w:tcW w:w="603" w:type="pct"/>
            <w:vAlign w:val="center"/>
          </w:tcPr>
          <w:p w14:paraId="633E60D8" w14:textId="77777777" w:rsidR="000C13C2" w:rsidRPr="000E5044" w:rsidRDefault="000C13C2" w:rsidP="000C13C2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Cytokine Panel</w:t>
            </w: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Mesoscale</w:t>
            </w:r>
          </w:p>
        </w:tc>
        <w:tc>
          <w:tcPr>
            <w:tcW w:w="867" w:type="pct"/>
            <w:vAlign w:val="center"/>
          </w:tcPr>
          <w:p w14:paraId="6B161F0D" w14:textId="77777777" w:rsidR="000C13C2" w:rsidRPr="000E5044" w:rsidRDefault="000C13C2" w:rsidP="000C13C2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Cytokine Panel</w:t>
            </w: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ELISA IL1RA</w:t>
            </w:r>
          </w:p>
        </w:tc>
        <w:tc>
          <w:tcPr>
            <w:tcW w:w="867" w:type="pct"/>
            <w:vAlign w:val="center"/>
          </w:tcPr>
          <w:p w14:paraId="4AB214BB" w14:textId="77777777" w:rsidR="000C13C2" w:rsidRPr="000E5044" w:rsidRDefault="000C13C2" w:rsidP="000C13C2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Cytokine Panel</w:t>
            </w: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ELISA IL8</w:t>
            </w:r>
          </w:p>
        </w:tc>
        <w:tc>
          <w:tcPr>
            <w:tcW w:w="867" w:type="pct"/>
            <w:vAlign w:val="center"/>
          </w:tcPr>
          <w:p w14:paraId="2CD23010" w14:textId="77777777" w:rsidR="000C13C2" w:rsidRPr="000E5044" w:rsidRDefault="000C13C2" w:rsidP="000C13C2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Metabolomics</w:t>
            </w:r>
          </w:p>
        </w:tc>
      </w:tr>
      <w:tr w:rsidR="000C13C2" w:rsidRPr="000E5044" w14:paraId="42C865D3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5F11A76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pct"/>
            <w:noWrap/>
            <w:vAlign w:val="center"/>
            <w:hideMark/>
          </w:tcPr>
          <w:p w14:paraId="434FFFB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F1225D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264357F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0927FE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F41FE0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1BB8AC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5BA137F9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1CF72A3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pct"/>
            <w:noWrap/>
            <w:vAlign w:val="center"/>
            <w:hideMark/>
          </w:tcPr>
          <w:p w14:paraId="511C572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474849B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3B409D1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8D74A4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64883B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6F1F71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75A1B09F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52ED26A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pct"/>
            <w:noWrap/>
            <w:vAlign w:val="center"/>
            <w:hideMark/>
          </w:tcPr>
          <w:p w14:paraId="6EF063F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1737639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603" w:type="pct"/>
            <w:vAlign w:val="center"/>
          </w:tcPr>
          <w:p w14:paraId="42F3F9C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4C35A4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56A6A9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E873FA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0C13C2" w:rsidRPr="000E5044" w14:paraId="39BABCA2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5701C47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pct"/>
            <w:noWrap/>
            <w:vAlign w:val="center"/>
            <w:hideMark/>
          </w:tcPr>
          <w:p w14:paraId="79DBCB7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01AAA0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19FA38D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F638FF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995A76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D434BA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13C3CACE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4BE360B4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pct"/>
            <w:noWrap/>
            <w:vAlign w:val="center"/>
            <w:hideMark/>
          </w:tcPr>
          <w:p w14:paraId="6D01A8A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73B0625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50B982B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7D7871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267099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5E816E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39A457F8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5947F25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pct"/>
            <w:noWrap/>
            <w:vAlign w:val="center"/>
            <w:hideMark/>
          </w:tcPr>
          <w:p w14:paraId="3829B61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333BAE8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603" w:type="pct"/>
            <w:vAlign w:val="center"/>
          </w:tcPr>
          <w:p w14:paraId="13A35BE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D09146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061177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7CF600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0C13C2" w:rsidRPr="000E5044" w14:paraId="1C93593E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70CF93F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pct"/>
            <w:noWrap/>
            <w:vAlign w:val="center"/>
            <w:hideMark/>
          </w:tcPr>
          <w:p w14:paraId="666D5B6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C57657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FDD50A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86C64F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16973E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591270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0C13C2" w:rsidRPr="000E5044" w14:paraId="2DB8B379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5BD3524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pct"/>
            <w:noWrap/>
            <w:vAlign w:val="center"/>
            <w:hideMark/>
          </w:tcPr>
          <w:p w14:paraId="550739F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114794F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22AB894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BF7A80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6F52EF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716B8B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2415FA4B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21C9F9E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pct"/>
            <w:noWrap/>
            <w:vAlign w:val="center"/>
            <w:hideMark/>
          </w:tcPr>
          <w:p w14:paraId="5C840D2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50FA220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26F9617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81C8E5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A8D420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829BBC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0C9A4AF6" w14:textId="77777777" w:rsidTr="00CD3D09">
        <w:trPr>
          <w:trHeight w:val="330"/>
        </w:trPr>
        <w:tc>
          <w:tcPr>
            <w:tcW w:w="538" w:type="pct"/>
            <w:noWrap/>
            <w:vAlign w:val="center"/>
            <w:hideMark/>
          </w:tcPr>
          <w:p w14:paraId="7A2FD4C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pct"/>
            <w:noWrap/>
            <w:vAlign w:val="center"/>
            <w:hideMark/>
          </w:tcPr>
          <w:p w14:paraId="1802C5B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3D67B4D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4E91F1F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FFBE08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CE262E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3FA18E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177A560C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163A683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0" w:type="pct"/>
            <w:noWrap/>
            <w:vAlign w:val="center"/>
            <w:hideMark/>
          </w:tcPr>
          <w:p w14:paraId="59BC6C8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2C9B73F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62BDBD0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40982A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BE5CA4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98D296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591060D4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4B43C6F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0" w:type="pct"/>
            <w:noWrap/>
            <w:vAlign w:val="center"/>
            <w:hideMark/>
          </w:tcPr>
          <w:p w14:paraId="02353CA4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4F640E8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4C8F598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26A1E6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C1E370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E31016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262024F6" w14:textId="77777777" w:rsidTr="00CD3D09">
        <w:trPr>
          <w:trHeight w:val="315"/>
        </w:trPr>
        <w:tc>
          <w:tcPr>
            <w:tcW w:w="538" w:type="pct"/>
            <w:noWrap/>
            <w:vAlign w:val="center"/>
            <w:hideMark/>
          </w:tcPr>
          <w:p w14:paraId="645F81A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0" w:type="pct"/>
            <w:noWrap/>
            <w:vAlign w:val="center"/>
            <w:hideMark/>
          </w:tcPr>
          <w:p w14:paraId="3EFCC47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20923C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33AE656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4741D2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58EFC4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97199A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15B36285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3A36B8E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pct"/>
            <w:noWrap/>
            <w:vAlign w:val="center"/>
            <w:hideMark/>
          </w:tcPr>
          <w:p w14:paraId="6061217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94E4D2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1BF32A2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AA541E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0DF3BE7" w14:textId="77777777" w:rsidR="000C13C2" w:rsidRPr="003D41AE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D41AE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867" w:type="pct"/>
            <w:vAlign w:val="center"/>
          </w:tcPr>
          <w:p w14:paraId="5F09CAB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2FF6E17E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1DD7421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pct"/>
            <w:noWrap/>
            <w:vAlign w:val="center"/>
            <w:hideMark/>
          </w:tcPr>
          <w:p w14:paraId="660F218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D871D1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73734F9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9C1776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E0F582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DB5BBE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0C13C2" w:rsidRPr="000E5044" w14:paraId="188D6D47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2D355E5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20" w:type="pct"/>
            <w:noWrap/>
            <w:vAlign w:val="center"/>
            <w:hideMark/>
          </w:tcPr>
          <w:p w14:paraId="736FFE1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2A73F98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3E38477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01BA75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FF02E3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C28E95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536C2EB0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04A6042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20" w:type="pct"/>
            <w:noWrap/>
            <w:vAlign w:val="center"/>
            <w:hideMark/>
          </w:tcPr>
          <w:p w14:paraId="6FF9167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41DFC11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3FFEDAA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F182AD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D2F531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B9377E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1E47B052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7847F83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0" w:type="pct"/>
            <w:noWrap/>
            <w:vAlign w:val="center"/>
            <w:hideMark/>
          </w:tcPr>
          <w:p w14:paraId="7C0B485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57E378D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4C9FA95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4307B9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30356C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2241BB4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59B83564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3F43EAC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20" w:type="pct"/>
            <w:noWrap/>
            <w:vAlign w:val="center"/>
            <w:hideMark/>
          </w:tcPr>
          <w:p w14:paraId="2B933FA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4AFD64D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7613A73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B039C0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485ED0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0E3AED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661DD8F0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0AE526C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20" w:type="pct"/>
            <w:noWrap/>
            <w:vAlign w:val="center"/>
            <w:hideMark/>
          </w:tcPr>
          <w:p w14:paraId="140C836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3F1985E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603" w:type="pct"/>
            <w:vAlign w:val="center"/>
          </w:tcPr>
          <w:p w14:paraId="5132719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73D828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DC6585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D385B9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0C13C2" w:rsidRPr="000E5044" w14:paraId="468F4A0E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2218546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20" w:type="pct"/>
            <w:noWrap/>
            <w:vAlign w:val="center"/>
            <w:hideMark/>
          </w:tcPr>
          <w:p w14:paraId="1A6B4F8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21D7EDC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73C8BF8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7699E7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9F26E5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47FD15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29247B48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0218C53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20" w:type="pct"/>
            <w:noWrap/>
            <w:vAlign w:val="center"/>
            <w:hideMark/>
          </w:tcPr>
          <w:p w14:paraId="0B51B4E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5896D6E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2DBFD8A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3E6EFF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D91594F" w14:textId="77777777" w:rsidR="000C13C2" w:rsidRPr="003D41AE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D41AE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867" w:type="pct"/>
            <w:vAlign w:val="center"/>
          </w:tcPr>
          <w:p w14:paraId="0C1BFF7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500340B2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779A4714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pct"/>
            <w:noWrap/>
            <w:vAlign w:val="center"/>
            <w:hideMark/>
          </w:tcPr>
          <w:p w14:paraId="74A5C6D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16CB358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CD2224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47A2FF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E8F3B0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7D9223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1189F14D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27D5D1E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20" w:type="pct"/>
            <w:noWrap/>
            <w:vAlign w:val="center"/>
            <w:hideMark/>
          </w:tcPr>
          <w:p w14:paraId="50E200E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948848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3E1182F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0D9251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571303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253525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25F73258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73FAE4D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pct"/>
            <w:noWrap/>
            <w:vAlign w:val="center"/>
            <w:hideMark/>
          </w:tcPr>
          <w:p w14:paraId="7B2941E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78D301A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51F44F4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492DD6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1451E4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3A82DF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664995C1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175331D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pct"/>
            <w:noWrap/>
            <w:vAlign w:val="center"/>
            <w:hideMark/>
          </w:tcPr>
          <w:p w14:paraId="6DACA13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12B24C3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5D23D17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226E3F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9048DF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EC713A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3DB567B7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3002EDD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20" w:type="pct"/>
            <w:noWrap/>
            <w:vAlign w:val="center"/>
            <w:hideMark/>
          </w:tcPr>
          <w:p w14:paraId="7B6B646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1F81464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533311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7EF4DB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2856A2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347347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46363BE4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7358BC2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20" w:type="pct"/>
            <w:noWrap/>
            <w:vAlign w:val="center"/>
            <w:hideMark/>
          </w:tcPr>
          <w:p w14:paraId="2E3835B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3D714A7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3E430F7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DB5770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5A48B8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48AA70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0C13C2" w:rsidRPr="000E5044" w14:paraId="740CABBB" w14:textId="77777777" w:rsidTr="00CD3D09">
        <w:trPr>
          <w:trHeight w:val="300"/>
        </w:trPr>
        <w:tc>
          <w:tcPr>
            <w:tcW w:w="538" w:type="pct"/>
            <w:noWrap/>
            <w:vAlign w:val="center"/>
            <w:hideMark/>
          </w:tcPr>
          <w:p w14:paraId="29A461D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20" w:type="pct"/>
            <w:noWrap/>
            <w:vAlign w:val="center"/>
            <w:hideMark/>
          </w:tcPr>
          <w:p w14:paraId="224A179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F772B2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69BF85A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378507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9B46A94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9699F2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239E566F" w14:textId="77777777" w:rsidTr="00CD3D09">
        <w:trPr>
          <w:trHeight w:val="300"/>
        </w:trPr>
        <w:tc>
          <w:tcPr>
            <w:tcW w:w="538" w:type="pct"/>
            <w:noWrap/>
            <w:vAlign w:val="center"/>
            <w:hideMark/>
          </w:tcPr>
          <w:p w14:paraId="2525271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pct"/>
            <w:noWrap/>
            <w:vAlign w:val="center"/>
            <w:hideMark/>
          </w:tcPr>
          <w:p w14:paraId="1D593E1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3B02D6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18C9DC7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31AE51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9D2AD5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250DF9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3C91504E" w14:textId="77777777" w:rsidTr="00CD3D09">
        <w:trPr>
          <w:trHeight w:val="300"/>
        </w:trPr>
        <w:tc>
          <w:tcPr>
            <w:tcW w:w="538" w:type="pct"/>
            <w:noWrap/>
            <w:vAlign w:val="center"/>
            <w:hideMark/>
          </w:tcPr>
          <w:p w14:paraId="0C66AB2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20" w:type="pct"/>
            <w:noWrap/>
            <w:vAlign w:val="center"/>
            <w:hideMark/>
          </w:tcPr>
          <w:p w14:paraId="59C1C8C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7A40FFB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2A9F05D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1B0EF3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BD4E09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0B93774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38AC87F2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2DC2A125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20" w:type="pct"/>
            <w:noWrap/>
            <w:vAlign w:val="center"/>
            <w:hideMark/>
          </w:tcPr>
          <w:p w14:paraId="1EACD5F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79A4B0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253D895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4CA85C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87A0AF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D03750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32585CEE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4DE82DF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20" w:type="pct"/>
            <w:noWrap/>
            <w:vAlign w:val="center"/>
            <w:hideMark/>
          </w:tcPr>
          <w:p w14:paraId="5F397CB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3B72FDC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603" w:type="pct"/>
            <w:vAlign w:val="center"/>
          </w:tcPr>
          <w:p w14:paraId="457DBD9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3DE1F1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B5BB72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88D5DE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0C13C2" w:rsidRPr="000E5044" w14:paraId="4AF4F8B2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02F1F38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20" w:type="pct"/>
            <w:noWrap/>
            <w:vAlign w:val="center"/>
            <w:hideMark/>
          </w:tcPr>
          <w:p w14:paraId="1718261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1479DBA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603" w:type="pct"/>
            <w:vAlign w:val="center"/>
          </w:tcPr>
          <w:p w14:paraId="21EBA4D4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81F1DB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41AE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867" w:type="pct"/>
            <w:vAlign w:val="center"/>
          </w:tcPr>
          <w:p w14:paraId="0CC431B4" w14:textId="77777777" w:rsidR="000C13C2" w:rsidRPr="003D41AE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D41AE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867" w:type="pct"/>
            <w:vAlign w:val="center"/>
          </w:tcPr>
          <w:p w14:paraId="5DB384A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0C13C2" w:rsidRPr="000E5044" w14:paraId="3BC9AA89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32F5B26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20" w:type="pct"/>
            <w:noWrap/>
            <w:vAlign w:val="center"/>
            <w:hideMark/>
          </w:tcPr>
          <w:p w14:paraId="16CB2A2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B1C4414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566C720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960652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215F38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F2CFBE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3D7D7981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42A011C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20" w:type="pct"/>
            <w:noWrap/>
            <w:vAlign w:val="center"/>
            <w:hideMark/>
          </w:tcPr>
          <w:p w14:paraId="11D6C820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77C83C61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57C13D6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B5CEB3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6B948B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D269DB8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71370E8A" w14:textId="77777777" w:rsidTr="00CD3D09">
        <w:trPr>
          <w:trHeight w:val="315"/>
        </w:trPr>
        <w:tc>
          <w:tcPr>
            <w:tcW w:w="538" w:type="pct"/>
            <w:noWrap/>
            <w:vAlign w:val="center"/>
            <w:hideMark/>
          </w:tcPr>
          <w:p w14:paraId="11AB25A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20" w:type="pct"/>
            <w:noWrap/>
            <w:vAlign w:val="center"/>
            <w:hideMark/>
          </w:tcPr>
          <w:p w14:paraId="6DD03EB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9023A5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1585B37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542A01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805681B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277990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0B527513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6835B25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20" w:type="pct"/>
            <w:noWrap/>
            <w:vAlign w:val="center"/>
            <w:hideMark/>
          </w:tcPr>
          <w:p w14:paraId="6F080806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2228CC83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123A7A8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87A9A8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287FE7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639327A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0C13C2" w:rsidRPr="000E5044" w14:paraId="6DF3092E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75620C07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20" w:type="pct"/>
            <w:noWrap/>
            <w:vAlign w:val="center"/>
            <w:hideMark/>
          </w:tcPr>
          <w:p w14:paraId="4D74563D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31D3902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1320A2D9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6141D3F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CB2F67E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8A71C3C" w14:textId="77777777" w:rsidR="000C13C2" w:rsidRPr="000E5044" w:rsidRDefault="000C13C2" w:rsidP="00240B7F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</w:tbl>
    <w:p w14:paraId="7C8AB93C" w14:textId="3D001188" w:rsidR="001843FF" w:rsidRDefault="001843FF" w:rsidP="001843FF">
      <w:pPr>
        <w:spacing w:before="0" w:after="0" w:line="276" w:lineRule="auto"/>
        <w:contextualSpacing/>
        <w:jc w:val="both"/>
        <w:rPr>
          <w:rFonts w:ascii="Arial" w:hAnsi="Arial" w:cs="Arial"/>
          <w:bCs/>
          <w:noProof/>
          <w:sz w:val="22"/>
        </w:rPr>
      </w:pPr>
    </w:p>
    <w:tbl>
      <w:tblPr>
        <w:tblpPr w:leftFromText="180" w:rightFromText="180" w:vertAnchor="page" w:horzAnchor="margin" w:tblpXSpec="center" w:tblpY="14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554"/>
        <w:gridCol w:w="1161"/>
        <w:gridCol w:w="1301"/>
        <w:gridCol w:w="1871"/>
        <w:gridCol w:w="1871"/>
        <w:gridCol w:w="1871"/>
      </w:tblGrid>
      <w:tr w:rsidR="00240B7F" w:rsidRPr="000E5044" w14:paraId="72CAEC14" w14:textId="77777777" w:rsidTr="00CD3D09">
        <w:trPr>
          <w:trHeight w:val="260"/>
        </w:trPr>
        <w:tc>
          <w:tcPr>
            <w:tcW w:w="538" w:type="pct"/>
            <w:vAlign w:val="center"/>
            <w:hideMark/>
          </w:tcPr>
          <w:p w14:paraId="15CCCE6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Subject No.</w:t>
            </w:r>
          </w:p>
        </w:tc>
        <w:tc>
          <w:tcPr>
            <w:tcW w:w="720" w:type="pct"/>
            <w:noWrap/>
            <w:vAlign w:val="center"/>
            <w:hideMark/>
          </w:tcPr>
          <w:p w14:paraId="6D167F5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 Activity</w:t>
            </w:r>
          </w:p>
        </w:tc>
        <w:tc>
          <w:tcPr>
            <w:tcW w:w="538" w:type="pct"/>
            <w:vAlign w:val="center"/>
            <w:hideMark/>
          </w:tcPr>
          <w:p w14:paraId="1320CCA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MPO Activity</w:t>
            </w:r>
          </w:p>
        </w:tc>
        <w:tc>
          <w:tcPr>
            <w:tcW w:w="603" w:type="pct"/>
            <w:vAlign w:val="center"/>
          </w:tcPr>
          <w:p w14:paraId="6C571F0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Cytokine Panel</w:t>
            </w: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Mesoscale</w:t>
            </w:r>
          </w:p>
        </w:tc>
        <w:tc>
          <w:tcPr>
            <w:tcW w:w="867" w:type="pct"/>
            <w:vAlign w:val="center"/>
          </w:tcPr>
          <w:p w14:paraId="654DD72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Cytokine Panel</w:t>
            </w: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ELISA IL1RA</w:t>
            </w:r>
          </w:p>
        </w:tc>
        <w:tc>
          <w:tcPr>
            <w:tcW w:w="867" w:type="pct"/>
            <w:vAlign w:val="center"/>
          </w:tcPr>
          <w:p w14:paraId="7645142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Cytokine Panel</w:t>
            </w: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ELISA IL8</w:t>
            </w:r>
          </w:p>
        </w:tc>
        <w:tc>
          <w:tcPr>
            <w:tcW w:w="867" w:type="pct"/>
            <w:vAlign w:val="center"/>
          </w:tcPr>
          <w:p w14:paraId="5322A2C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Metabolomics</w:t>
            </w:r>
          </w:p>
        </w:tc>
      </w:tr>
      <w:tr w:rsidR="00240B7F" w:rsidRPr="000E5044" w14:paraId="37598261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6DCFA1E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pct"/>
            <w:noWrap/>
            <w:vAlign w:val="center"/>
            <w:hideMark/>
          </w:tcPr>
          <w:p w14:paraId="5183885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3E13497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4F5AFA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0612CB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AFDD43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6C2B9A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66AD436D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7FEB91F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pct"/>
            <w:noWrap/>
            <w:vAlign w:val="center"/>
            <w:hideMark/>
          </w:tcPr>
          <w:p w14:paraId="0B4C6D1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E016DC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67DC8EF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366156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E50625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CDA885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127D5AC1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200093E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pct"/>
            <w:noWrap/>
            <w:vAlign w:val="center"/>
            <w:hideMark/>
          </w:tcPr>
          <w:p w14:paraId="5137B11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0913F21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eastAsia="Times New Roman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603" w:type="pct"/>
            <w:vAlign w:val="center"/>
          </w:tcPr>
          <w:p w14:paraId="3F2FC04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5F08E8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899B5D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BE244F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</w:tr>
      <w:tr w:rsidR="00240B7F" w:rsidRPr="000E5044" w14:paraId="794DB069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6E0F647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pct"/>
            <w:noWrap/>
            <w:vAlign w:val="center"/>
            <w:hideMark/>
          </w:tcPr>
          <w:p w14:paraId="5F8E3EF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F1153E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6CBBEA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15DACF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1C13E3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D7CD6E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508576A2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3475B17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pct"/>
            <w:noWrap/>
            <w:vAlign w:val="center"/>
            <w:hideMark/>
          </w:tcPr>
          <w:p w14:paraId="22251B4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494943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5305D90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26357A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8267C6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77F7A5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2540853C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2B24F79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pct"/>
            <w:noWrap/>
            <w:vAlign w:val="center"/>
            <w:hideMark/>
          </w:tcPr>
          <w:p w14:paraId="443A8A4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14D6E73D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eastAsia="Times New Roman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603" w:type="pct"/>
            <w:vAlign w:val="center"/>
          </w:tcPr>
          <w:p w14:paraId="1371B9C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CF1882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900E6C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2A168DC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</w:tr>
      <w:tr w:rsidR="00240B7F" w:rsidRPr="000E5044" w14:paraId="5BC50B74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374402F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pct"/>
            <w:noWrap/>
            <w:vAlign w:val="center"/>
            <w:hideMark/>
          </w:tcPr>
          <w:p w14:paraId="4731E7F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09BBCD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51A8C8C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32BE62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629D1F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D68E279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</w:tr>
      <w:tr w:rsidR="00240B7F" w:rsidRPr="000E5044" w14:paraId="1539B9A0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315556A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pct"/>
            <w:noWrap/>
            <w:vAlign w:val="center"/>
            <w:hideMark/>
          </w:tcPr>
          <w:p w14:paraId="31E9312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5A0ECC9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4CC155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45AE1C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D9453D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E61B3C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50FB2969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6292DFA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pct"/>
            <w:noWrap/>
            <w:vAlign w:val="center"/>
            <w:hideMark/>
          </w:tcPr>
          <w:p w14:paraId="379BE4A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72A0080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061C0B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12A751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4DB841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4677B8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5C4CF59D" w14:textId="77777777" w:rsidTr="00CD3D09">
        <w:trPr>
          <w:trHeight w:val="330"/>
        </w:trPr>
        <w:tc>
          <w:tcPr>
            <w:tcW w:w="538" w:type="pct"/>
            <w:noWrap/>
            <w:vAlign w:val="center"/>
            <w:hideMark/>
          </w:tcPr>
          <w:p w14:paraId="4E70778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pct"/>
            <w:noWrap/>
            <w:vAlign w:val="center"/>
            <w:hideMark/>
          </w:tcPr>
          <w:p w14:paraId="4BA6AD2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544E21C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5472193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83D677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6B6DA9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FED43C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3B35BD97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0F77723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0" w:type="pct"/>
            <w:noWrap/>
            <w:vAlign w:val="center"/>
            <w:hideMark/>
          </w:tcPr>
          <w:p w14:paraId="746543D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BE8F1E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6295714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A269CF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66054B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89FF2E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05193065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17B71C8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0" w:type="pct"/>
            <w:noWrap/>
            <w:vAlign w:val="center"/>
            <w:hideMark/>
          </w:tcPr>
          <w:p w14:paraId="66CD41C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B60482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67BBEA9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F244D9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EC1A1C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56815C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3D795EFE" w14:textId="77777777" w:rsidTr="00CD3D09">
        <w:trPr>
          <w:trHeight w:val="315"/>
        </w:trPr>
        <w:tc>
          <w:tcPr>
            <w:tcW w:w="538" w:type="pct"/>
            <w:noWrap/>
            <w:vAlign w:val="center"/>
            <w:hideMark/>
          </w:tcPr>
          <w:p w14:paraId="32623AC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0" w:type="pct"/>
            <w:noWrap/>
            <w:vAlign w:val="center"/>
            <w:hideMark/>
          </w:tcPr>
          <w:p w14:paraId="7D75C4F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2A11844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7D0B93B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02DE49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BA72EE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7C00B2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77006025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743DFF1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pct"/>
            <w:noWrap/>
            <w:vAlign w:val="center"/>
            <w:hideMark/>
          </w:tcPr>
          <w:p w14:paraId="0970779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3AA7B78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4F38F60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742928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FFB284B" w14:textId="77777777" w:rsidR="00240B7F" w:rsidRPr="003D41AE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D41AE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867" w:type="pct"/>
            <w:vAlign w:val="center"/>
          </w:tcPr>
          <w:p w14:paraId="51459F6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4DFA7CC5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64755AB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pct"/>
            <w:noWrap/>
            <w:vAlign w:val="center"/>
            <w:hideMark/>
          </w:tcPr>
          <w:p w14:paraId="0525C7E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1573470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277D9E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AEEC23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49D8F4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B8E525C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</w:tr>
      <w:tr w:rsidR="00240B7F" w:rsidRPr="000E5044" w14:paraId="17C3AB15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1D917A3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20" w:type="pct"/>
            <w:noWrap/>
            <w:vAlign w:val="center"/>
            <w:hideMark/>
          </w:tcPr>
          <w:p w14:paraId="710B6CD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5E5B8FE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79AB9CD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7AD498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DEAEDA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8ABF43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28F8926C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48870FB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20" w:type="pct"/>
            <w:noWrap/>
            <w:vAlign w:val="center"/>
            <w:hideMark/>
          </w:tcPr>
          <w:p w14:paraId="00726CB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40C294A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3CCDC0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520C67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56999B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F3BECC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0E39E4DB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63160F2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0" w:type="pct"/>
            <w:noWrap/>
            <w:vAlign w:val="center"/>
            <w:hideMark/>
          </w:tcPr>
          <w:p w14:paraId="6051184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221E0B7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75AB286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23AC70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3F1FA8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5252CF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0937118B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5E0D6E1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20" w:type="pct"/>
            <w:noWrap/>
            <w:vAlign w:val="center"/>
            <w:hideMark/>
          </w:tcPr>
          <w:p w14:paraId="44453B9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2F0C553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72E09C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C3904B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2776F0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AEBF58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20FCB4ED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20A8AF4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20" w:type="pct"/>
            <w:noWrap/>
            <w:vAlign w:val="center"/>
            <w:hideMark/>
          </w:tcPr>
          <w:p w14:paraId="02590FF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2DC609B0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603" w:type="pct"/>
            <w:vAlign w:val="center"/>
          </w:tcPr>
          <w:p w14:paraId="216E7D0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6C063F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DC6F6E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4FBF543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</w:tr>
      <w:tr w:rsidR="00240B7F" w:rsidRPr="000E5044" w14:paraId="03C48080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19B5BAA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20" w:type="pct"/>
            <w:noWrap/>
            <w:vAlign w:val="center"/>
            <w:hideMark/>
          </w:tcPr>
          <w:p w14:paraId="6BC7126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4F19E2E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2F23219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1CD98D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76D664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AF929C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196173B2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248273B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20" w:type="pct"/>
            <w:noWrap/>
            <w:vAlign w:val="center"/>
            <w:hideMark/>
          </w:tcPr>
          <w:p w14:paraId="3B9EC6D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553F144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6FF8B58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359444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29C3248" w14:textId="77777777" w:rsidR="00240B7F" w:rsidRPr="003D41AE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D41AE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867" w:type="pct"/>
            <w:vAlign w:val="center"/>
          </w:tcPr>
          <w:p w14:paraId="3D419E4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1A45BE1E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4AA027B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pct"/>
            <w:noWrap/>
            <w:vAlign w:val="center"/>
            <w:hideMark/>
          </w:tcPr>
          <w:p w14:paraId="7D2160B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04882B4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76F0A0F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85D59E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04F227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6EA6C3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2EC9E734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009B41A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20" w:type="pct"/>
            <w:noWrap/>
            <w:vAlign w:val="center"/>
            <w:hideMark/>
          </w:tcPr>
          <w:p w14:paraId="5F32FC8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420DFAB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2D573A1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65C130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553578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9528BC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129AAD5C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12B7846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pct"/>
            <w:noWrap/>
            <w:vAlign w:val="center"/>
            <w:hideMark/>
          </w:tcPr>
          <w:p w14:paraId="255FBE2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650E003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652AD3A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705DAA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6A1E24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B71AA2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2AB26034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52F9658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pct"/>
            <w:noWrap/>
            <w:vAlign w:val="center"/>
            <w:hideMark/>
          </w:tcPr>
          <w:p w14:paraId="44B9EF3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2C1A3F9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607137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882CD9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D16026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0662BF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2742AA41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182175D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20" w:type="pct"/>
            <w:noWrap/>
            <w:vAlign w:val="center"/>
            <w:hideMark/>
          </w:tcPr>
          <w:p w14:paraId="56B1C55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7CEC827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185592E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5F17E0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C7C079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D3CF9A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31857887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438A3BA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20" w:type="pct"/>
            <w:noWrap/>
            <w:vAlign w:val="center"/>
            <w:hideMark/>
          </w:tcPr>
          <w:p w14:paraId="291E7C4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1192CC7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47BAEA2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8B62D8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FFDF0A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C05471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</w:tr>
      <w:tr w:rsidR="00240B7F" w:rsidRPr="000E5044" w14:paraId="0A5B0025" w14:textId="77777777" w:rsidTr="00CD3D09">
        <w:trPr>
          <w:trHeight w:val="300"/>
        </w:trPr>
        <w:tc>
          <w:tcPr>
            <w:tcW w:w="538" w:type="pct"/>
            <w:noWrap/>
            <w:vAlign w:val="center"/>
            <w:hideMark/>
          </w:tcPr>
          <w:p w14:paraId="686DA2D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20" w:type="pct"/>
            <w:noWrap/>
            <w:vAlign w:val="center"/>
            <w:hideMark/>
          </w:tcPr>
          <w:p w14:paraId="510CFD1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7A56B6F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6BB630D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477CA5C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3EFF4D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790D57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6EDCA447" w14:textId="77777777" w:rsidTr="00CD3D09">
        <w:trPr>
          <w:trHeight w:val="300"/>
        </w:trPr>
        <w:tc>
          <w:tcPr>
            <w:tcW w:w="538" w:type="pct"/>
            <w:noWrap/>
            <w:vAlign w:val="center"/>
            <w:hideMark/>
          </w:tcPr>
          <w:p w14:paraId="602135E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pct"/>
            <w:noWrap/>
            <w:vAlign w:val="center"/>
            <w:hideMark/>
          </w:tcPr>
          <w:p w14:paraId="751E9E8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32B5CF8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3E675F0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B47252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368D5A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7DA5AD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6F2EBE51" w14:textId="77777777" w:rsidTr="00CD3D09">
        <w:trPr>
          <w:trHeight w:val="300"/>
        </w:trPr>
        <w:tc>
          <w:tcPr>
            <w:tcW w:w="538" w:type="pct"/>
            <w:noWrap/>
            <w:vAlign w:val="center"/>
            <w:hideMark/>
          </w:tcPr>
          <w:p w14:paraId="2197296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20" w:type="pct"/>
            <w:noWrap/>
            <w:vAlign w:val="center"/>
            <w:hideMark/>
          </w:tcPr>
          <w:p w14:paraId="3F1B7C8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1C851E6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39EC740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F2C91E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BE7195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BC3520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59780540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6F48193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20" w:type="pct"/>
            <w:noWrap/>
            <w:vAlign w:val="center"/>
            <w:hideMark/>
          </w:tcPr>
          <w:p w14:paraId="3BFC537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5A1B834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6C89173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24C3E3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1FBCED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43A3E62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63E900E4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6C6E454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20" w:type="pct"/>
            <w:noWrap/>
            <w:vAlign w:val="center"/>
            <w:hideMark/>
          </w:tcPr>
          <w:p w14:paraId="5D65D87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272E354F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603" w:type="pct"/>
            <w:vAlign w:val="center"/>
          </w:tcPr>
          <w:p w14:paraId="32BFD6A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49A1B3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713957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55A4A81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</w:tr>
      <w:tr w:rsidR="00240B7F" w:rsidRPr="000E5044" w14:paraId="765995A7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7CD4165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20" w:type="pct"/>
            <w:noWrap/>
            <w:vAlign w:val="center"/>
            <w:hideMark/>
          </w:tcPr>
          <w:p w14:paraId="6F6A474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5B3D1455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603" w:type="pct"/>
            <w:vAlign w:val="center"/>
          </w:tcPr>
          <w:p w14:paraId="5141DAD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676564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41AE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867" w:type="pct"/>
            <w:vAlign w:val="center"/>
          </w:tcPr>
          <w:p w14:paraId="64D7F31F" w14:textId="77777777" w:rsidR="00240B7F" w:rsidRPr="003D41AE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D41AE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  <w:tc>
          <w:tcPr>
            <w:tcW w:w="867" w:type="pct"/>
            <w:vAlign w:val="center"/>
          </w:tcPr>
          <w:p w14:paraId="4B96E199" w14:textId="77777777" w:rsidR="00240B7F" w:rsidRPr="00B0477F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</w:rPr>
            </w:pPr>
            <w:r w:rsidRPr="00B0477F">
              <w:rPr>
                <w:rFonts w:ascii="Arial" w:hAnsi="Arial" w:cs="Arial"/>
                <w:color w:val="EE0000"/>
                <w:sz w:val="16"/>
                <w:szCs w:val="16"/>
              </w:rPr>
              <w:t>No</w:t>
            </w:r>
          </w:p>
        </w:tc>
      </w:tr>
      <w:tr w:rsidR="00240B7F" w:rsidRPr="000E5044" w14:paraId="6514A1D8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65CF172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20" w:type="pct"/>
            <w:noWrap/>
            <w:vAlign w:val="center"/>
            <w:hideMark/>
          </w:tcPr>
          <w:p w14:paraId="54B8648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40F5405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1BB25DB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4C2F979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6E95A5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13ABA9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056AC49E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6391D2C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20" w:type="pct"/>
            <w:noWrap/>
            <w:vAlign w:val="center"/>
            <w:hideMark/>
          </w:tcPr>
          <w:p w14:paraId="6C4F168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3120C9E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51EF9DD4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086BD3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C15895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6143E9B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39EAADE5" w14:textId="77777777" w:rsidTr="00CD3D09">
        <w:trPr>
          <w:trHeight w:val="315"/>
        </w:trPr>
        <w:tc>
          <w:tcPr>
            <w:tcW w:w="538" w:type="pct"/>
            <w:noWrap/>
            <w:vAlign w:val="center"/>
            <w:hideMark/>
          </w:tcPr>
          <w:p w14:paraId="6C05836A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20" w:type="pct"/>
            <w:noWrap/>
            <w:vAlign w:val="center"/>
            <w:hideMark/>
          </w:tcPr>
          <w:p w14:paraId="2A8F652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5A29704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02C6049B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01AB5E7E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2654B363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A729C81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25861153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7B1E0A6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20" w:type="pct"/>
            <w:noWrap/>
            <w:vAlign w:val="center"/>
            <w:hideMark/>
          </w:tcPr>
          <w:p w14:paraId="4A81CD96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70B8C7E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7BDB10D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1E22BD7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35CC17BD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1B7716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240B7F" w:rsidRPr="000E5044" w14:paraId="18768ADB" w14:textId="77777777" w:rsidTr="00CD3D09">
        <w:trPr>
          <w:trHeight w:val="290"/>
        </w:trPr>
        <w:tc>
          <w:tcPr>
            <w:tcW w:w="538" w:type="pct"/>
            <w:noWrap/>
            <w:vAlign w:val="center"/>
            <w:hideMark/>
          </w:tcPr>
          <w:p w14:paraId="23536AB5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20" w:type="pct"/>
            <w:noWrap/>
            <w:vAlign w:val="center"/>
            <w:hideMark/>
          </w:tcPr>
          <w:p w14:paraId="52315527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538" w:type="pct"/>
            <w:noWrap/>
            <w:vAlign w:val="center"/>
            <w:hideMark/>
          </w:tcPr>
          <w:p w14:paraId="499CAA3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603" w:type="pct"/>
            <w:vAlign w:val="center"/>
          </w:tcPr>
          <w:p w14:paraId="1A3B9D4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7C0EAD8C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A24C97F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67" w:type="pct"/>
            <w:vAlign w:val="center"/>
          </w:tcPr>
          <w:p w14:paraId="5052EDB8" w14:textId="77777777" w:rsidR="00240B7F" w:rsidRPr="000E5044" w:rsidRDefault="00240B7F" w:rsidP="00CD3D09">
            <w:pPr>
              <w:spacing w:before="0" w:after="0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E504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</w:tbl>
    <w:p w14:paraId="6B8DA520" w14:textId="010B915C" w:rsidR="003B5538" w:rsidRDefault="003B5538">
      <w:pPr>
        <w:spacing w:before="0"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36517926" w14:textId="14FC2080" w:rsidR="009F6941" w:rsidRPr="00657DE2" w:rsidRDefault="009F6941" w:rsidP="00B3499D">
      <w:pPr>
        <w:pStyle w:val="Heading1"/>
        <w:numPr>
          <w:ilvl w:val="0"/>
          <w:numId w:val="0"/>
        </w:num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B4EC1">
        <w:rPr>
          <w:rFonts w:ascii="Arial" w:hAnsi="Arial" w:cs="Arial"/>
          <w:sz w:val="22"/>
          <w:szCs w:val="22"/>
        </w:rPr>
        <w:lastRenderedPageBreak/>
        <w:t xml:space="preserve">Figure </w:t>
      </w:r>
      <w:r w:rsidRPr="00657DE2">
        <w:rPr>
          <w:rFonts w:ascii="Arial" w:hAnsi="Arial" w:cs="Arial"/>
          <w:color w:val="000000" w:themeColor="text1"/>
          <w:sz w:val="22"/>
          <w:szCs w:val="22"/>
        </w:rPr>
        <w:t>Legends</w:t>
      </w:r>
    </w:p>
    <w:p w14:paraId="6EA1672A" w14:textId="77777777" w:rsidR="009F6941" w:rsidRPr="00657DE2" w:rsidRDefault="009F6941" w:rsidP="00FC37A8">
      <w:pPr>
        <w:spacing w:before="0" w:after="0" w:line="276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</w:rPr>
      </w:pPr>
    </w:p>
    <w:p w14:paraId="40C8A5A5" w14:textId="3D192617" w:rsidR="007B4EC1" w:rsidRPr="00657DE2" w:rsidRDefault="004846C9" w:rsidP="00FC37A8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  <w:r w:rsidRPr="00657DE2">
        <w:rPr>
          <w:rFonts w:ascii="Arial" w:hAnsi="Arial" w:cs="Arial"/>
          <w:b/>
          <w:bCs/>
          <w:color w:val="000000" w:themeColor="text1"/>
          <w:sz w:val="22"/>
        </w:rPr>
        <w:t xml:space="preserve">Supplementary </w:t>
      </w:r>
      <w:r w:rsidR="007B4EC1" w:rsidRPr="00657DE2">
        <w:rPr>
          <w:rFonts w:ascii="Arial" w:hAnsi="Arial" w:cs="Arial"/>
          <w:b/>
          <w:bCs/>
          <w:color w:val="000000" w:themeColor="text1"/>
          <w:sz w:val="22"/>
        </w:rPr>
        <w:t xml:space="preserve">Figure </w:t>
      </w:r>
      <w:r w:rsidR="006D6695" w:rsidRPr="00657DE2">
        <w:rPr>
          <w:rFonts w:ascii="Arial" w:hAnsi="Arial" w:cs="Arial"/>
          <w:b/>
          <w:bCs/>
          <w:color w:val="000000" w:themeColor="text1"/>
          <w:sz w:val="22"/>
        </w:rPr>
        <w:t>S</w:t>
      </w:r>
      <w:r w:rsidR="007B4EC1" w:rsidRPr="00657DE2">
        <w:rPr>
          <w:rFonts w:ascii="Arial" w:hAnsi="Arial" w:cs="Arial"/>
          <w:b/>
          <w:bCs/>
          <w:color w:val="000000" w:themeColor="text1"/>
          <w:sz w:val="22"/>
        </w:rPr>
        <w:t>1.</w:t>
      </w:r>
      <w:r w:rsidR="007B4EC1" w:rsidRPr="00657DE2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7B4EC1" w:rsidRPr="00657DE2">
        <w:rPr>
          <w:rFonts w:ascii="Arial" w:hAnsi="Arial" w:cs="Arial"/>
          <w:b/>
          <w:bCs/>
          <w:color w:val="000000" w:themeColor="text1"/>
          <w:sz w:val="22"/>
        </w:rPr>
        <w:t>PwCF</w:t>
      </w:r>
      <w:proofErr w:type="spellEnd"/>
      <w:r w:rsidR="007B4EC1" w:rsidRPr="00657DE2">
        <w:rPr>
          <w:rFonts w:ascii="Arial" w:hAnsi="Arial" w:cs="Arial"/>
          <w:b/>
          <w:bCs/>
          <w:color w:val="000000" w:themeColor="text1"/>
          <w:sz w:val="22"/>
        </w:rPr>
        <w:t xml:space="preserve"> taking ETI present similar level of cytokine burden </w:t>
      </w:r>
      <w:r w:rsidR="00225F7A" w:rsidRPr="00657DE2">
        <w:rPr>
          <w:rFonts w:ascii="Arial" w:hAnsi="Arial" w:cs="Arial"/>
          <w:b/>
          <w:bCs/>
          <w:color w:val="000000" w:themeColor="text1"/>
          <w:sz w:val="22"/>
        </w:rPr>
        <w:t>compared to</w:t>
      </w:r>
      <w:r w:rsidR="007B4EC1" w:rsidRPr="00657DE2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proofErr w:type="spellStart"/>
      <w:r w:rsidR="007B4EC1" w:rsidRPr="00657DE2">
        <w:rPr>
          <w:rFonts w:ascii="Arial" w:hAnsi="Arial" w:cs="Arial"/>
          <w:b/>
          <w:bCs/>
          <w:color w:val="000000" w:themeColor="text1"/>
          <w:sz w:val="22"/>
        </w:rPr>
        <w:t>PwCF</w:t>
      </w:r>
      <w:proofErr w:type="spellEnd"/>
      <w:r w:rsidR="007B4EC1" w:rsidRPr="00657DE2">
        <w:rPr>
          <w:rFonts w:ascii="Arial" w:hAnsi="Arial" w:cs="Arial"/>
          <w:b/>
          <w:bCs/>
          <w:color w:val="000000" w:themeColor="text1"/>
          <w:sz w:val="22"/>
        </w:rPr>
        <w:t xml:space="preserve"> not taking any HEMT.</w:t>
      </w:r>
      <w:r w:rsidR="007B4EC1" w:rsidRPr="00657DE2">
        <w:rPr>
          <w:rFonts w:ascii="Arial" w:hAnsi="Arial" w:cs="Arial"/>
          <w:color w:val="000000" w:themeColor="text1"/>
          <w:sz w:val="22"/>
        </w:rPr>
        <w:t xml:space="preserve"> Eighteen cytokines and chemokines were assayed using Mesoscale or ELISA assay.</w:t>
      </w:r>
      <w:r w:rsidR="00B0213E" w:rsidRPr="00657DE2">
        <w:rPr>
          <w:rFonts w:ascii="Arial" w:hAnsi="Arial" w:cs="Arial"/>
          <w:color w:val="000000" w:themeColor="text1"/>
          <w:sz w:val="22"/>
        </w:rPr>
        <w:t xml:space="preserve"> All data are presented as median with interquartile range, with individual data points.</w:t>
      </w:r>
      <w:r w:rsidR="007B4EC1" w:rsidRPr="00657DE2">
        <w:rPr>
          <w:rFonts w:ascii="Arial" w:hAnsi="Arial" w:cs="Arial"/>
          <w:color w:val="000000" w:themeColor="text1"/>
          <w:sz w:val="22"/>
        </w:rPr>
        <w:t xml:space="preserve"> </w:t>
      </w:r>
      <w:r w:rsidR="007352BF" w:rsidRPr="00657DE2">
        <w:rPr>
          <w:rFonts w:ascii="Arial" w:hAnsi="Arial" w:cs="Arial"/>
          <w:color w:val="000000" w:themeColor="text1"/>
          <w:sz w:val="22"/>
        </w:rPr>
        <w:t xml:space="preserve">The Mann-Whitney tests for </w:t>
      </w:r>
      <w:r w:rsidR="00DA2A1F" w:rsidRPr="00657DE2">
        <w:rPr>
          <w:rFonts w:ascii="Arial" w:hAnsi="Arial" w:cs="Arial"/>
          <w:color w:val="000000" w:themeColor="text1"/>
          <w:sz w:val="22"/>
        </w:rPr>
        <w:t>CCL4</w:t>
      </w:r>
      <w:r w:rsidR="00A36FCE" w:rsidRPr="00657DE2">
        <w:rPr>
          <w:rFonts w:ascii="Arial" w:hAnsi="Arial" w:cs="Arial"/>
          <w:color w:val="000000" w:themeColor="text1"/>
          <w:sz w:val="22"/>
        </w:rPr>
        <w:t xml:space="preserve"> (panel B)</w:t>
      </w:r>
      <w:r w:rsidR="00DA2A1F" w:rsidRPr="00657DE2">
        <w:rPr>
          <w:rFonts w:ascii="Arial" w:hAnsi="Arial" w:cs="Arial"/>
          <w:color w:val="000000" w:themeColor="text1"/>
          <w:sz w:val="22"/>
        </w:rPr>
        <w:t xml:space="preserve"> </w:t>
      </w:r>
      <w:r w:rsidR="00F97775" w:rsidRPr="00657DE2">
        <w:rPr>
          <w:rFonts w:ascii="Arial" w:hAnsi="Arial" w:cs="Arial"/>
          <w:color w:val="000000" w:themeColor="text1"/>
          <w:sz w:val="22"/>
        </w:rPr>
        <w:t xml:space="preserve">and </w:t>
      </w:r>
      <w:r w:rsidR="00A36FCE" w:rsidRPr="00657DE2">
        <w:rPr>
          <w:rFonts w:ascii="Arial" w:hAnsi="Arial" w:cs="Arial"/>
          <w:color w:val="000000" w:themeColor="text1"/>
          <w:sz w:val="22"/>
        </w:rPr>
        <w:t>CXCL11 (panel E)</w:t>
      </w:r>
      <w:r w:rsidR="00F97775" w:rsidRPr="00657DE2">
        <w:rPr>
          <w:rFonts w:ascii="Arial" w:hAnsi="Arial" w:cs="Arial"/>
          <w:color w:val="000000" w:themeColor="text1"/>
          <w:sz w:val="22"/>
        </w:rPr>
        <w:t xml:space="preserve"> </w:t>
      </w:r>
      <w:r w:rsidR="007352BF" w:rsidRPr="00657DE2">
        <w:rPr>
          <w:rFonts w:ascii="Arial" w:hAnsi="Arial" w:cs="Arial"/>
          <w:color w:val="000000" w:themeColor="text1"/>
          <w:sz w:val="22"/>
        </w:rPr>
        <w:t xml:space="preserve">were significant </w:t>
      </w:r>
      <w:r w:rsidR="00F97775" w:rsidRPr="00657DE2">
        <w:rPr>
          <w:rFonts w:ascii="Arial" w:hAnsi="Arial" w:cs="Arial"/>
          <w:color w:val="000000" w:themeColor="text1"/>
          <w:sz w:val="22"/>
        </w:rPr>
        <w:t xml:space="preserve">(p=0.009 and p=0.0292, respectively). However, </w:t>
      </w:r>
      <w:r w:rsidR="007352BF" w:rsidRPr="00657DE2">
        <w:rPr>
          <w:rFonts w:ascii="Arial" w:hAnsi="Arial" w:cs="Arial"/>
          <w:color w:val="000000" w:themeColor="text1"/>
          <w:sz w:val="22"/>
        </w:rPr>
        <w:t xml:space="preserve">none of these </w:t>
      </w:r>
      <w:r w:rsidR="003F025D" w:rsidRPr="00657DE2">
        <w:rPr>
          <w:rFonts w:ascii="Arial" w:hAnsi="Arial" w:cs="Arial"/>
          <w:color w:val="000000" w:themeColor="text1"/>
          <w:sz w:val="22"/>
        </w:rPr>
        <w:t>results were statistically significant</w:t>
      </w:r>
      <w:r w:rsidR="007F6C9F" w:rsidRPr="00657DE2">
        <w:rPr>
          <w:rFonts w:ascii="Arial" w:hAnsi="Arial" w:cs="Arial"/>
          <w:color w:val="000000" w:themeColor="text1"/>
          <w:sz w:val="22"/>
        </w:rPr>
        <w:t xml:space="preserve"> after adjusting for multiple comparisons</w:t>
      </w:r>
      <w:r w:rsidR="00F97775" w:rsidRPr="00657DE2">
        <w:rPr>
          <w:rFonts w:ascii="Arial" w:hAnsi="Arial" w:cs="Arial"/>
          <w:color w:val="000000" w:themeColor="text1"/>
          <w:sz w:val="22"/>
        </w:rPr>
        <w:t xml:space="preserve"> using Benjamini-Hochberg correction</w:t>
      </w:r>
      <w:r w:rsidR="007B4EC1" w:rsidRPr="00657DE2">
        <w:rPr>
          <w:rFonts w:ascii="Arial" w:hAnsi="Arial" w:cs="Arial"/>
          <w:color w:val="000000" w:themeColor="text1"/>
          <w:sz w:val="22"/>
        </w:rPr>
        <w:t>.</w:t>
      </w:r>
      <w:r w:rsidR="005C3EB6" w:rsidRPr="00657DE2">
        <w:rPr>
          <w:rFonts w:ascii="Arial" w:hAnsi="Arial" w:cs="Arial"/>
          <w:color w:val="000000" w:themeColor="text1"/>
          <w:sz w:val="22"/>
        </w:rPr>
        <w:t xml:space="preserve"> </w:t>
      </w:r>
      <w:r w:rsidR="005356A2" w:rsidRPr="00657DE2">
        <w:rPr>
          <w:rFonts w:ascii="Arial" w:hAnsi="Arial" w:cs="Arial"/>
          <w:color w:val="000000" w:themeColor="text1"/>
          <w:sz w:val="22"/>
        </w:rPr>
        <w:t>n</w:t>
      </w:r>
      <w:r w:rsidR="00AD44CD" w:rsidRPr="00657DE2">
        <w:rPr>
          <w:rFonts w:ascii="Arial" w:hAnsi="Arial" w:cs="Arial"/>
          <w:color w:val="000000" w:themeColor="text1"/>
          <w:sz w:val="22"/>
        </w:rPr>
        <w:t xml:space="preserve">=9 </w:t>
      </w:r>
      <w:proofErr w:type="spellStart"/>
      <w:r w:rsidR="00AD44CD" w:rsidRPr="00657DE2">
        <w:rPr>
          <w:rFonts w:ascii="Arial" w:hAnsi="Arial" w:cs="Arial"/>
          <w:color w:val="000000" w:themeColor="text1"/>
          <w:sz w:val="22"/>
        </w:rPr>
        <w:t>p</w:t>
      </w:r>
      <w:r w:rsidR="005356A2" w:rsidRPr="00657DE2">
        <w:rPr>
          <w:rFonts w:ascii="Arial" w:hAnsi="Arial" w:cs="Arial"/>
          <w:color w:val="000000" w:themeColor="text1"/>
          <w:sz w:val="22"/>
        </w:rPr>
        <w:t>wCF</w:t>
      </w:r>
      <w:proofErr w:type="spellEnd"/>
      <w:r w:rsidR="005356A2" w:rsidRPr="00657DE2">
        <w:rPr>
          <w:rFonts w:ascii="Arial" w:hAnsi="Arial" w:cs="Arial"/>
          <w:color w:val="000000" w:themeColor="text1"/>
          <w:sz w:val="22"/>
        </w:rPr>
        <w:t xml:space="preserve"> </w:t>
      </w:r>
      <w:r w:rsidR="00AD44CD" w:rsidRPr="00657DE2">
        <w:rPr>
          <w:rFonts w:ascii="Arial" w:hAnsi="Arial" w:cs="Arial"/>
          <w:color w:val="000000" w:themeColor="text1"/>
          <w:sz w:val="22"/>
        </w:rPr>
        <w:t xml:space="preserve">not taking HEMT and </w:t>
      </w:r>
      <w:r w:rsidR="005356A2" w:rsidRPr="00657DE2">
        <w:rPr>
          <w:rFonts w:ascii="Arial" w:hAnsi="Arial" w:cs="Arial"/>
          <w:color w:val="000000" w:themeColor="text1"/>
          <w:sz w:val="22"/>
        </w:rPr>
        <w:t>n=</w:t>
      </w:r>
      <w:r w:rsidR="00AD44CD" w:rsidRPr="00657DE2">
        <w:rPr>
          <w:rFonts w:ascii="Arial" w:hAnsi="Arial" w:cs="Arial"/>
          <w:color w:val="000000" w:themeColor="text1"/>
          <w:sz w:val="22"/>
        </w:rPr>
        <w:t>30</w:t>
      </w:r>
      <w:r w:rsidR="005356A2" w:rsidRPr="00657DE2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AD44CD" w:rsidRPr="00657DE2">
        <w:rPr>
          <w:rFonts w:ascii="Arial" w:hAnsi="Arial" w:cs="Arial"/>
          <w:color w:val="000000" w:themeColor="text1"/>
          <w:sz w:val="22"/>
        </w:rPr>
        <w:t>pwCF</w:t>
      </w:r>
      <w:proofErr w:type="spellEnd"/>
      <w:r w:rsidR="00AD44CD" w:rsidRPr="00657DE2">
        <w:rPr>
          <w:rFonts w:ascii="Arial" w:hAnsi="Arial" w:cs="Arial"/>
          <w:color w:val="000000" w:themeColor="text1"/>
          <w:sz w:val="22"/>
        </w:rPr>
        <w:t xml:space="preserve"> using ETI</w:t>
      </w:r>
      <w:r w:rsidR="00AB5195" w:rsidRPr="00657DE2">
        <w:rPr>
          <w:rFonts w:ascii="Arial" w:hAnsi="Arial" w:cs="Arial"/>
          <w:color w:val="000000" w:themeColor="text1"/>
          <w:sz w:val="22"/>
        </w:rPr>
        <w:t>, except for IL-8 (n=2</w:t>
      </w:r>
      <w:r w:rsidR="00190ACE" w:rsidRPr="00657DE2">
        <w:rPr>
          <w:rFonts w:ascii="Arial" w:hAnsi="Arial" w:cs="Arial"/>
          <w:color w:val="000000" w:themeColor="text1"/>
          <w:sz w:val="22"/>
        </w:rPr>
        <w:t>7</w:t>
      </w:r>
      <w:r w:rsidR="00AB5195" w:rsidRPr="00657DE2">
        <w:rPr>
          <w:rFonts w:ascii="Arial" w:hAnsi="Arial" w:cs="Arial"/>
          <w:color w:val="000000" w:themeColor="text1"/>
          <w:sz w:val="22"/>
        </w:rPr>
        <w:t xml:space="preserve"> ETI) and IL-1RA (n=</w:t>
      </w:r>
      <w:r w:rsidR="00190ACE" w:rsidRPr="00657DE2">
        <w:rPr>
          <w:rFonts w:ascii="Arial" w:hAnsi="Arial" w:cs="Arial"/>
          <w:color w:val="000000" w:themeColor="text1"/>
          <w:sz w:val="22"/>
        </w:rPr>
        <w:t xml:space="preserve">29 </w:t>
      </w:r>
      <w:r w:rsidR="00AB5195" w:rsidRPr="00657DE2">
        <w:rPr>
          <w:rFonts w:ascii="Arial" w:hAnsi="Arial" w:cs="Arial"/>
          <w:color w:val="000000" w:themeColor="text1"/>
          <w:sz w:val="22"/>
        </w:rPr>
        <w:t>ETI)</w:t>
      </w:r>
      <w:r w:rsidR="005356A2" w:rsidRPr="00657DE2">
        <w:rPr>
          <w:rFonts w:ascii="Arial" w:hAnsi="Arial" w:cs="Arial"/>
          <w:color w:val="000000" w:themeColor="text1"/>
          <w:sz w:val="22"/>
        </w:rPr>
        <w:t>.</w:t>
      </w:r>
    </w:p>
    <w:p w14:paraId="1C748021" w14:textId="7C8F58BC" w:rsidR="006D6695" w:rsidRPr="00657DE2" w:rsidRDefault="006D6695" w:rsidP="00FC37A8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</w:p>
    <w:p w14:paraId="6906B783" w14:textId="61DA8D6A" w:rsidR="006D6695" w:rsidRPr="00657DE2" w:rsidRDefault="006D6695" w:rsidP="00FC37A8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  <w:r w:rsidRPr="00657DE2">
        <w:rPr>
          <w:rFonts w:ascii="Arial" w:hAnsi="Arial" w:cs="Arial"/>
          <w:b/>
          <w:bCs/>
          <w:color w:val="000000" w:themeColor="text1"/>
          <w:sz w:val="22"/>
        </w:rPr>
        <w:t>Supplementary Figure S2. No metabolites discriminate</w:t>
      </w:r>
      <w:r w:rsidR="00C84C8D" w:rsidRPr="00657DE2">
        <w:rPr>
          <w:rFonts w:ascii="Arial" w:hAnsi="Arial" w:cs="Arial"/>
          <w:b/>
          <w:bCs/>
          <w:color w:val="000000" w:themeColor="text1"/>
          <w:sz w:val="22"/>
        </w:rPr>
        <w:t xml:space="preserve"> sputum of</w:t>
      </w:r>
      <w:r w:rsidRPr="00657DE2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proofErr w:type="spellStart"/>
      <w:r w:rsidR="00AD44CD" w:rsidRPr="00657DE2">
        <w:rPr>
          <w:rFonts w:ascii="Arial" w:hAnsi="Arial" w:cs="Arial"/>
          <w:b/>
          <w:bCs/>
          <w:color w:val="000000" w:themeColor="text1"/>
          <w:sz w:val="22"/>
        </w:rPr>
        <w:t>p</w:t>
      </w:r>
      <w:r w:rsidRPr="00657DE2">
        <w:rPr>
          <w:rFonts w:ascii="Arial" w:hAnsi="Arial" w:cs="Arial"/>
          <w:b/>
          <w:bCs/>
          <w:color w:val="000000" w:themeColor="text1"/>
          <w:sz w:val="22"/>
        </w:rPr>
        <w:t>wC</w:t>
      </w:r>
      <w:r w:rsidR="00C84C8D" w:rsidRPr="00657DE2">
        <w:rPr>
          <w:rFonts w:ascii="Arial" w:hAnsi="Arial" w:cs="Arial"/>
          <w:b/>
          <w:bCs/>
          <w:color w:val="000000" w:themeColor="text1"/>
          <w:sz w:val="22"/>
        </w:rPr>
        <w:t>F</w:t>
      </w:r>
      <w:proofErr w:type="spellEnd"/>
      <w:r w:rsidRPr="00657DE2">
        <w:rPr>
          <w:rFonts w:ascii="Arial" w:hAnsi="Arial" w:cs="Arial"/>
          <w:b/>
          <w:bCs/>
          <w:color w:val="000000" w:themeColor="text1"/>
          <w:sz w:val="22"/>
        </w:rPr>
        <w:t xml:space="preserve"> taking ETI from those on no modulators except for </w:t>
      </w:r>
      <w:r w:rsidR="00C035C3" w:rsidRPr="00657DE2">
        <w:rPr>
          <w:rFonts w:ascii="Arial" w:hAnsi="Arial" w:cs="Arial"/>
          <w:b/>
          <w:bCs/>
          <w:color w:val="000000" w:themeColor="text1"/>
          <w:sz w:val="22"/>
        </w:rPr>
        <w:t xml:space="preserve">expected </w:t>
      </w:r>
      <w:r w:rsidRPr="00657DE2">
        <w:rPr>
          <w:rFonts w:ascii="Arial" w:hAnsi="Arial" w:cs="Arial"/>
          <w:b/>
          <w:bCs/>
          <w:color w:val="000000" w:themeColor="text1"/>
          <w:sz w:val="22"/>
        </w:rPr>
        <w:t xml:space="preserve">drugs ivacaftor and </w:t>
      </w:r>
      <w:proofErr w:type="spellStart"/>
      <w:r w:rsidRPr="00657DE2">
        <w:rPr>
          <w:rFonts w:ascii="Arial" w:hAnsi="Arial" w:cs="Arial"/>
          <w:b/>
          <w:bCs/>
          <w:color w:val="000000" w:themeColor="text1"/>
          <w:sz w:val="22"/>
        </w:rPr>
        <w:t>tezacaftor</w:t>
      </w:r>
      <w:proofErr w:type="spellEnd"/>
      <w:r w:rsidRPr="00657DE2">
        <w:rPr>
          <w:rFonts w:ascii="Arial" w:hAnsi="Arial" w:cs="Arial"/>
          <w:b/>
          <w:bCs/>
          <w:color w:val="000000" w:themeColor="text1"/>
          <w:sz w:val="22"/>
        </w:rPr>
        <w:t>.</w:t>
      </w:r>
      <w:r w:rsidR="001E5CA8" w:rsidRPr="00657DE2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1E5CA8" w:rsidRPr="00657DE2">
        <w:rPr>
          <w:rFonts w:ascii="Arial" w:hAnsi="Arial" w:cs="Arial"/>
          <w:color w:val="000000" w:themeColor="text1"/>
          <w:sz w:val="22"/>
        </w:rPr>
        <w:t>Elexacaftor</w:t>
      </w:r>
      <w:proofErr w:type="spellEnd"/>
      <w:r w:rsidR="001E5CA8" w:rsidRPr="00657DE2">
        <w:rPr>
          <w:rFonts w:ascii="Arial" w:hAnsi="Arial" w:cs="Arial"/>
          <w:color w:val="000000" w:themeColor="text1"/>
          <w:sz w:val="22"/>
        </w:rPr>
        <w:t xml:space="preserve"> was not detected. </w:t>
      </w:r>
      <w:r w:rsidR="00B22F4E" w:rsidRPr="00657DE2">
        <w:rPr>
          <w:rFonts w:ascii="Arial" w:hAnsi="Arial" w:cs="Arial"/>
          <w:color w:val="000000" w:themeColor="text1"/>
          <w:sz w:val="22"/>
        </w:rPr>
        <w:t>Wilcoxon’s rank-sum test with unequal variance assumption. -log10(FDR</w:t>
      </w:r>
      <w:r w:rsidR="0059262C" w:rsidRPr="00657DE2">
        <w:rPr>
          <w:rFonts w:ascii="Arial" w:hAnsi="Arial" w:cs="Arial"/>
          <w:color w:val="000000" w:themeColor="text1"/>
          <w:sz w:val="22"/>
        </w:rPr>
        <w:t>-adjusted p-value</w:t>
      </w:r>
      <w:r w:rsidR="00B22F4E" w:rsidRPr="00657DE2">
        <w:rPr>
          <w:rFonts w:ascii="Arial" w:hAnsi="Arial" w:cs="Arial"/>
          <w:color w:val="000000" w:themeColor="text1"/>
          <w:sz w:val="22"/>
        </w:rPr>
        <w:t>) is shown on the y-axis.</w:t>
      </w:r>
      <w:r w:rsidR="00C07DB7" w:rsidRPr="00657DE2">
        <w:rPr>
          <w:rFonts w:ascii="Arial" w:hAnsi="Arial" w:cs="Arial"/>
          <w:color w:val="000000" w:themeColor="text1"/>
          <w:sz w:val="22"/>
        </w:rPr>
        <w:t xml:space="preserve"> </w:t>
      </w:r>
      <w:bookmarkStart w:id="0" w:name="_Hlk205388225"/>
      <w:r w:rsidR="005356A2" w:rsidRPr="00657DE2">
        <w:rPr>
          <w:rFonts w:ascii="Arial" w:hAnsi="Arial" w:cs="Arial"/>
          <w:color w:val="000000" w:themeColor="text1"/>
          <w:sz w:val="22"/>
        </w:rPr>
        <w:t xml:space="preserve">n=22 </w:t>
      </w:r>
      <w:proofErr w:type="spellStart"/>
      <w:r w:rsidR="005356A2" w:rsidRPr="00657DE2">
        <w:rPr>
          <w:rFonts w:ascii="Arial" w:hAnsi="Arial" w:cs="Arial"/>
          <w:color w:val="000000" w:themeColor="text1"/>
          <w:sz w:val="22"/>
        </w:rPr>
        <w:t>PwCF</w:t>
      </w:r>
      <w:proofErr w:type="spellEnd"/>
      <w:r w:rsidR="005356A2" w:rsidRPr="00657DE2">
        <w:rPr>
          <w:rFonts w:ascii="Arial" w:hAnsi="Arial" w:cs="Arial"/>
          <w:color w:val="000000" w:themeColor="text1"/>
          <w:sz w:val="22"/>
        </w:rPr>
        <w:t xml:space="preserve"> on ETI and n=9 taking no HEMT</w:t>
      </w:r>
      <w:bookmarkEnd w:id="0"/>
      <w:r w:rsidR="005356A2" w:rsidRPr="00657DE2">
        <w:rPr>
          <w:rFonts w:ascii="Arial" w:hAnsi="Arial" w:cs="Arial"/>
          <w:color w:val="000000" w:themeColor="text1"/>
          <w:sz w:val="22"/>
        </w:rPr>
        <w:t>.</w:t>
      </w:r>
    </w:p>
    <w:p w14:paraId="6D4794C7" w14:textId="77777777" w:rsidR="00820D3E" w:rsidRPr="00657DE2" w:rsidRDefault="00820D3E" w:rsidP="00FC37A8">
      <w:pPr>
        <w:spacing w:before="0" w:after="0" w:line="276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</w:rPr>
      </w:pPr>
    </w:p>
    <w:p w14:paraId="3C54EC22" w14:textId="244B3251" w:rsidR="007B4EC1" w:rsidRPr="00657DE2" w:rsidRDefault="004846C9" w:rsidP="00FC37A8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  <w:r w:rsidRPr="00657DE2">
        <w:rPr>
          <w:rFonts w:ascii="Arial" w:hAnsi="Arial" w:cs="Arial"/>
          <w:b/>
          <w:bCs/>
          <w:color w:val="000000" w:themeColor="text1"/>
          <w:sz w:val="22"/>
        </w:rPr>
        <w:t xml:space="preserve">Supplementary </w:t>
      </w:r>
      <w:r w:rsidR="007B4EC1" w:rsidRPr="00657DE2">
        <w:rPr>
          <w:rFonts w:ascii="Arial" w:hAnsi="Arial" w:cs="Arial"/>
          <w:b/>
          <w:bCs/>
          <w:color w:val="000000" w:themeColor="text1"/>
          <w:sz w:val="22"/>
        </w:rPr>
        <w:t xml:space="preserve">Figure </w:t>
      </w:r>
      <w:r w:rsidR="006D6695" w:rsidRPr="00657DE2">
        <w:rPr>
          <w:rFonts w:ascii="Arial" w:hAnsi="Arial" w:cs="Arial"/>
          <w:b/>
          <w:bCs/>
          <w:color w:val="000000" w:themeColor="text1"/>
          <w:sz w:val="22"/>
        </w:rPr>
        <w:t>S3</w:t>
      </w:r>
      <w:r w:rsidR="007B4EC1" w:rsidRPr="00657DE2">
        <w:rPr>
          <w:rFonts w:ascii="Arial" w:hAnsi="Arial" w:cs="Arial"/>
          <w:b/>
          <w:bCs/>
          <w:color w:val="000000" w:themeColor="text1"/>
          <w:sz w:val="22"/>
        </w:rPr>
        <w:t>.</w:t>
      </w:r>
      <w:r w:rsidR="007B4EC1" w:rsidRPr="00657DE2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7B4EC1" w:rsidRPr="00657DE2">
        <w:rPr>
          <w:rFonts w:ascii="Arial" w:hAnsi="Arial" w:cs="Arial"/>
          <w:color w:val="000000" w:themeColor="text1"/>
          <w:sz w:val="22"/>
        </w:rPr>
        <w:t>PwCF</w:t>
      </w:r>
      <w:proofErr w:type="spellEnd"/>
      <w:r w:rsidR="007B4EC1" w:rsidRPr="00657DE2">
        <w:rPr>
          <w:rFonts w:ascii="Arial" w:hAnsi="Arial" w:cs="Arial"/>
          <w:color w:val="000000" w:themeColor="text1"/>
          <w:sz w:val="22"/>
        </w:rPr>
        <w:t xml:space="preserve"> taking ETI show similar level of burden for some interleukins and chemokines</w:t>
      </w:r>
      <w:r w:rsidR="006D6695" w:rsidRPr="00657DE2">
        <w:rPr>
          <w:rFonts w:ascii="Arial" w:hAnsi="Arial" w:cs="Arial"/>
          <w:color w:val="000000" w:themeColor="text1"/>
          <w:sz w:val="22"/>
        </w:rPr>
        <w:t xml:space="preserve"> regardless of </w:t>
      </w:r>
      <w:proofErr w:type="spellStart"/>
      <w:r w:rsidR="006D6695" w:rsidRPr="00657DE2">
        <w:rPr>
          <w:rFonts w:ascii="Arial" w:hAnsi="Arial" w:cs="Arial"/>
          <w:color w:val="000000" w:themeColor="text1"/>
          <w:sz w:val="22"/>
        </w:rPr>
        <w:t>NE</w:t>
      </w:r>
      <w:r w:rsidR="006D6695" w:rsidRPr="00657DE2">
        <w:rPr>
          <w:rFonts w:ascii="Arial" w:hAnsi="Arial" w:cs="Arial"/>
          <w:color w:val="000000" w:themeColor="text1"/>
          <w:sz w:val="22"/>
          <w:vertAlign w:val="superscript"/>
        </w:rPr>
        <w:t>Hi</w:t>
      </w:r>
      <w:proofErr w:type="spellEnd"/>
      <w:r w:rsidR="006D6695" w:rsidRPr="00657DE2">
        <w:rPr>
          <w:rFonts w:ascii="Arial" w:hAnsi="Arial" w:cs="Arial"/>
          <w:color w:val="000000" w:themeColor="text1"/>
          <w:sz w:val="22"/>
        </w:rPr>
        <w:t xml:space="preserve"> or </w:t>
      </w:r>
      <w:proofErr w:type="spellStart"/>
      <w:r w:rsidR="006D6695" w:rsidRPr="00657DE2">
        <w:rPr>
          <w:rFonts w:ascii="Arial" w:hAnsi="Arial" w:cs="Arial"/>
          <w:color w:val="000000" w:themeColor="text1"/>
          <w:sz w:val="22"/>
        </w:rPr>
        <w:t>NE</w:t>
      </w:r>
      <w:r w:rsidR="006D6695" w:rsidRPr="00657DE2">
        <w:rPr>
          <w:rFonts w:ascii="Arial" w:hAnsi="Arial" w:cs="Arial"/>
          <w:color w:val="000000" w:themeColor="text1"/>
          <w:sz w:val="22"/>
          <w:vertAlign w:val="superscript"/>
        </w:rPr>
        <w:t>Lo</w:t>
      </w:r>
      <w:proofErr w:type="spellEnd"/>
      <w:r w:rsidR="006D6695" w:rsidRPr="00657DE2">
        <w:rPr>
          <w:rFonts w:ascii="Arial" w:hAnsi="Arial" w:cs="Arial"/>
          <w:color w:val="000000" w:themeColor="text1"/>
          <w:sz w:val="22"/>
        </w:rPr>
        <w:t xml:space="preserve"> status</w:t>
      </w:r>
      <w:r w:rsidR="007B4EC1" w:rsidRPr="00657DE2">
        <w:rPr>
          <w:rFonts w:ascii="Arial" w:hAnsi="Arial" w:cs="Arial"/>
          <w:color w:val="000000" w:themeColor="text1"/>
          <w:sz w:val="22"/>
        </w:rPr>
        <w:t xml:space="preserve">. </w:t>
      </w:r>
      <w:r w:rsidR="00531B84" w:rsidRPr="00657DE2">
        <w:rPr>
          <w:rFonts w:ascii="Arial" w:hAnsi="Arial" w:cs="Arial"/>
          <w:color w:val="000000" w:themeColor="text1"/>
          <w:sz w:val="22"/>
        </w:rPr>
        <w:t xml:space="preserve">Six </w:t>
      </w:r>
      <w:r w:rsidR="00B0213E" w:rsidRPr="00657DE2">
        <w:rPr>
          <w:rFonts w:ascii="Arial" w:hAnsi="Arial" w:cs="Arial"/>
          <w:color w:val="000000" w:themeColor="text1"/>
          <w:sz w:val="22"/>
        </w:rPr>
        <w:t>immune mediator</w:t>
      </w:r>
      <w:r w:rsidR="007B4EC1" w:rsidRPr="00657DE2">
        <w:rPr>
          <w:rFonts w:ascii="Arial" w:hAnsi="Arial" w:cs="Arial"/>
          <w:color w:val="000000" w:themeColor="text1"/>
          <w:sz w:val="22"/>
        </w:rPr>
        <w:t xml:space="preserve">s assayed using Mesoscale or ELISA assay that were not significantly different between </w:t>
      </w:r>
      <w:proofErr w:type="spellStart"/>
      <w:r w:rsidR="007B4EC1" w:rsidRPr="00657DE2">
        <w:rPr>
          <w:rFonts w:ascii="Arial" w:hAnsi="Arial" w:cs="Arial"/>
          <w:color w:val="000000" w:themeColor="text1"/>
          <w:sz w:val="22"/>
        </w:rPr>
        <w:t>NE</w:t>
      </w:r>
      <w:r w:rsidR="007B4EC1" w:rsidRPr="00657DE2">
        <w:rPr>
          <w:rFonts w:ascii="Arial" w:hAnsi="Arial" w:cs="Arial"/>
          <w:color w:val="000000" w:themeColor="text1"/>
          <w:sz w:val="22"/>
          <w:vertAlign w:val="superscript"/>
        </w:rPr>
        <w:t>Hi</w:t>
      </w:r>
      <w:proofErr w:type="spellEnd"/>
      <w:r w:rsidR="007B4EC1" w:rsidRPr="00657DE2">
        <w:rPr>
          <w:rFonts w:ascii="Arial" w:hAnsi="Arial" w:cs="Arial"/>
          <w:color w:val="000000" w:themeColor="text1"/>
          <w:sz w:val="22"/>
        </w:rPr>
        <w:t xml:space="preserve"> and </w:t>
      </w:r>
      <w:proofErr w:type="spellStart"/>
      <w:r w:rsidR="007B4EC1" w:rsidRPr="00657DE2">
        <w:rPr>
          <w:rFonts w:ascii="Arial" w:hAnsi="Arial" w:cs="Arial"/>
          <w:color w:val="000000" w:themeColor="text1"/>
          <w:sz w:val="22"/>
        </w:rPr>
        <w:t>NE</w:t>
      </w:r>
      <w:r w:rsidR="007B4EC1" w:rsidRPr="00657DE2">
        <w:rPr>
          <w:rFonts w:ascii="Arial" w:hAnsi="Arial" w:cs="Arial"/>
          <w:color w:val="000000" w:themeColor="text1"/>
          <w:sz w:val="22"/>
          <w:vertAlign w:val="superscript"/>
        </w:rPr>
        <w:t>Lo</w:t>
      </w:r>
      <w:proofErr w:type="spellEnd"/>
      <w:r w:rsidR="007B4EC1" w:rsidRPr="00657DE2">
        <w:rPr>
          <w:rFonts w:ascii="Arial" w:hAnsi="Arial" w:cs="Arial"/>
          <w:color w:val="000000" w:themeColor="text1"/>
          <w:sz w:val="22"/>
        </w:rPr>
        <w:t xml:space="preserve"> subpopulations. </w:t>
      </w:r>
      <w:r w:rsidR="00B0213E" w:rsidRPr="00657DE2">
        <w:rPr>
          <w:rFonts w:ascii="Arial" w:hAnsi="Arial" w:cs="Arial"/>
          <w:color w:val="000000" w:themeColor="text1"/>
          <w:sz w:val="22"/>
        </w:rPr>
        <w:t>All data are presented as median with interquartile range, with individual data points.</w:t>
      </w:r>
      <w:r w:rsidR="005356A2" w:rsidRPr="00657DE2">
        <w:rPr>
          <w:rFonts w:ascii="Arial" w:hAnsi="Arial" w:cs="Arial"/>
          <w:color w:val="000000" w:themeColor="text1"/>
          <w:sz w:val="22"/>
        </w:rPr>
        <w:t xml:space="preserve"> </w:t>
      </w:r>
      <w:r w:rsidR="00B0477F" w:rsidRPr="00657DE2">
        <w:rPr>
          <w:rFonts w:ascii="Arial" w:hAnsi="Arial" w:cs="Arial"/>
          <w:color w:val="000000" w:themeColor="text1"/>
          <w:sz w:val="22"/>
        </w:rPr>
        <w:t>N</w:t>
      </w:r>
      <w:r w:rsidR="007352BF" w:rsidRPr="00657DE2">
        <w:rPr>
          <w:rFonts w:ascii="Arial" w:hAnsi="Arial" w:cs="Arial"/>
          <w:color w:val="000000" w:themeColor="text1"/>
          <w:sz w:val="22"/>
        </w:rPr>
        <w:t>one of these results were statistically significant after adjusting for multiple comparisons using Benjamini-Hochberg correction</w:t>
      </w:r>
      <w:r w:rsidR="007B4EC1" w:rsidRPr="00657DE2">
        <w:rPr>
          <w:rFonts w:ascii="Arial" w:hAnsi="Arial" w:cs="Arial"/>
          <w:color w:val="000000" w:themeColor="text1"/>
          <w:sz w:val="22"/>
        </w:rPr>
        <w:t>.</w:t>
      </w:r>
      <w:r w:rsidR="007B4EC1" w:rsidRPr="00657DE2">
        <w:rPr>
          <w:rFonts w:ascii="Arial" w:hAnsi="Arial" w:cs="Arial"/>
          <w:color w:val="000000" w:themeColor="text1"/>
          <w:sz w:val="22"/>
          <w:vertAlign w:val="superscript"/>
        </w:rPr>
        <w:t xml:space="preserve"> </w:t>
      </w:r>
      <w:r w:rsidR="005356A2" w:rsidRPr="00657DE2">
        <w:rPr>
          <w:rFonts w:ascii="Arial" w:hAnsi="Arial" w:cs="Arial"/>
          <w:color w:val="000000" w:themeColor="text1"/>
          <w:sz w:val="22"/>
        </w:rPr>
        <w:t>n=1</w:t>
      </w:r>
      <w:r w:rsidR="003E3782" w:rsidRPr="00657DE2">
        <w:rPr>
          <w:rFonts w:ascii="Arial" w:hAnsi="Arial" w:cs="Arial"/>
          <w:color w:val="000000" w:themeColor="text1"/>
          <w:sz w:val="22"/>
        </w:rPr>
        <w:t>7</w:t>
      </w:r>
      <w:r w:rsidR="005356A2" w:rsidRPr="00657DE2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531B84" w:rsidRPr="00657DE2">
        <w:rPr>
          <w:rFonts w:ascii="Arial" w:hAnsi="Arial" w:cs="Arial"/>
          <w:color w:val="000000" w:themeColor="text1"/>
          <w:sz w:val="22"/>
        </w:rPr>
        <w:t>p</w:t>
      </w:r>
      <w:r w:rsidR="005356A2" w:rsidRPr="00657DE2">
        <w:rPr>
          <w:rFonts w:ascii="Arial" w:hAnsi="Arial" w:cs="Arial"/>
          <w:color w:val="000000" w:themeColor="text1"/>
          <w:sz w:val="22"/>
        </w:rPr>
        <w:t>wCF</w:t>
      </w:r>
      <w:proofErr w:type="spellEnd"/>
      <w:r w:rsidR="005356A2" w:rsidRPr="00657DE2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5356A2" w:rsidRPr="00657DE2">
        <w:rPr>
          <w:rFonts w:ascii="Arial" w:hAnsi="Arial" w:cs="Arial"/>
          <w:color w:val="000000" w:themeColor="text1"/>
          <w:sz w:val="22"/>
        </w:rPr>
        <w:t>NE</w:t>
      </w:r>
      <w:r w:rsidR="005356A2" w:rsidRPr="00657DE2">
        <w:rPr>
          <w:rFonts w:ascii="Arial" w:hAnsi="Arial" w:cs="Arial"/>
          <w:color w:val="000000" w:themeColor="text1"/>
          <w:sz w:val="22"/>
          <w:vertAlign w:val="superscript"/>
        </w:rPr>
        <w:t>Hi</w:t>
      </w:r>
      <w:proofErr w:type="spellEnd"/>
      <w:r w:rsidR="005356A2" w:rsidRPr="00657DE2">
        <w:rPr>
          <w:rFonts w:ascii="Arial" w:hAnsi="Arial" w:cs="Arial"/>
          <w:color w:val="000000" w:themeColor="text1"/>
          <w:sz w:val="22"/>
        </w:rPr>
        <w:t xml:space="preserve"> and n=1</w:t>
      </w:r>
      <w:r w:rsidR="003E3782" w:rsidRPr="00657DE2">
        <w:rPr>
          <w:rFonts w:ascii="Arial" w:hAnsi="Arial" w:cs="Arial"/>
          <w:color w:val="000000" w:themeColor="text1"/>
          <w:sz w:val="22"/>
        </w:rPr>
        <w:t>3</w:t>
      </w:r>
      <w:r w:rsidR="005356A2" w:rsidRPr="00657DE2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r w:rsidR="005356A2" w:rsidRPr="00657DE2">
        <w:rPr>
          <w:rFonts w:ascii="Arial" w:hAnsi="Arial" w:cs="Arial"/>
          <w:color w:val="000000" w:themeColor="text1"/>
          <w:sz w:val="22"/>
        </w:rPr>
        <w:t>NE</w:t>
      </w:r>
      <w:r w:rsidR="005356A2" w:rsidRPr="00657DE2">
        <w:rPr>
          <w:rFonts w:ascii="Arial" w:hAnsi="Arial" w:cs="Arial"/>
          <w:color w:val="000000" w:themeColor="text1"/>
          <w:sz w:val="22"/>
          <w:vertAlign w:val="superscript"/>
        </w:rPr>
        <w:t>Lo</w:t>
      </w:r>
      <w:proofErr w:type="spellEnd"/>
      <w:r w:rsidR="00EA5476" w:rsidRPr="00657DE2">
        <w:rPr>
          <w:rFonts w:ascii="Arial" w:hAnsi="Arial" w:cs="Arial"/>
          <w:color w:val="000000" w:themeColor="text1"/>
          <w:sz w:val="22"/>
        </w:rPr>
        <w:t>, except for IL-1RA (</w:t>
      </w:r>
      <w:r w:rsidR="00531B84" w:rsidRPr="00657DE2">
        <w:rPr>
          <w:rFonts w:ascii="Arial" w:hAnsi="Arial" w:cs="Arial"/>
          <w:color w:val="000000" w:themeColor="text1"/>
          <w:sz w:val="22"/>
        </w:rPr>
        <w:t xml:space="preserve">n=12 </w:t>
      </w:r>
      <w:proofErr w:type="spellStart"/>
      <w:r w:rsidR="00531B84" w:rsidRPr="00657DE2">
        <w:rPr>
          <w:rFonts w:ascii="Arial" w:hAnsi="Arial" w:cs="Arial"/>
          <w:color w:val="000000" w:themeColor="text1"/>
          <w:sz w:val="22"/>
        </w:rPr>
        <w:t>NE</w:t>
      </w:r>
      <w:r w:rsidR="00531B84" w:rsidRPr="00657DE2">
        <w:rPr>
          <w:rFonts w:ascii="Arial" w:hAnsi="Arial" w:cs="Arial"/>
          <w:color w:val="000000" w:themeColor="text1"/>
          <w:sz w:val="22"/>
          <w:vertAlign w:val="superscript"/>
        </w:rPr>
        <w:t>Lo</w:t>
      </w:r>
      <w:proofErr w:type="spellEnd"/>
      <w:r w:rsidR="00EA5476" w:rsidRPr="00657DE2">
        <w:rPr>
          <w:rFonts w:ascii="Arial" w:hAnsi="Arial" w:cs="Arial"/>
          <w:color w:val="000000" w:themeColor="text1"/>
          <w:sz w:val="22"/>
        </w:rPr>
        <w:t>)</w:t>
      </w:r>
      <w:r w:rsidR="005356A2" w:rsidRPr="00657DE2">
        <w:rPr>
          <w:rFonts w:ascii="Arial" w:hAnsi="Arial" w:cs="Arial"/>
          <w:color w:val="000000" w:themeColor="text1"/>
          <w:sz w:val="22"/>
        </w:rPr>
        <w:t>.</w:t>
      </w:r>
    </w:p>
    <w:p w14:paraId="5ED147D1" w14:textId="77777777" w:rsidR="006D6695" w:rsidRPr="00657DE2" w:rsidRDefault="006D6695" w:rsidP="00FC37A8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</w:p>
    <w:p w14:paraId="0AC71973" w14:textId="3A82A38A" w:rsidR="006C220E" w:rsidRPr="00657DE2" w:rsidRDefault="006C220E" w:rsidP="00FC37A8">
      <w:pPr>
        <w:spacing w:before="0" w:after="0" w:line="276" w:lineRule="auto"/>
        <w:contextualSpacing/>
        <w:jc w:val="both"/>
        <w:rPr>
          <w:rFonts w:ascii="Arial" w:hAnsi="Arial" w:cs="Arial"/>
          <w:color w:val="000000" w:themeColor="text1"/>
          <w:sz w:val="22"/>
        </w:rPr>
      </w:pPr>
      <w:r w:rsidRPr="00657DE2">
        <w:rPr>
          <w:rFonts w:ascii="Arial" w:hAnsi="Arial" w:cs="Arial"/>
          <w:bCs/>
          <w:noProof/>
          <w:color w:val="000000" w:themeColor="text1"/>
          <w:sz w:val="22"/>
        </w:rPr>
        <w:br w:type="page"/>
      </w:r>
    </w:p>
    <w:p w14:paraId="45E0885F" w14:textId="0E270823" w:rsidR="006C220E" w:rsidRPr="00657DE2" w:rsidRDefault="00C33AA9" w:rsidP="00D43529">
      <w:pPr>
        <w:spacing w:before="0" w:after="0" w:line="276" w:lineRule="auto"/>
        <w:contextualSpacing/>
        <w:jc w:val="both"/>
        <w:rPr>
          <w:rFonts w:ascii="Arial" w:hAnsi="Arial" w:cs="Arial"/>
          <w:b/>
          <w:color w:val="000000" w:themeColor="text1"/>
          <w:sz w:val="22"/>
        </w:rPr>
      </w:pPr>
      <w:bookmarkStart w:id="1" w:name="OLE_LINK1"/>
      <w:r w:rsidRPr="00657DE2">
        <w:rPr>
          <w:rFonts w:ascii="Arial" w:hAnsi="Arial" w:cs="Arial"/>
          <w:b/>
          <w:color w:val="000000" w:themeColor="text1"/>
          <w:sz w:val="22"/>
        </w:rPr>
        <w:lastRenderedPageBreak/>
        <w:t>Supplementary Figure S1</w:t>
      </w:r>
      <w:bookmarkEnd w:id="1"/>
    </w:p>
    <w:p w14:paraId="25CA5A84" w14:textId="3608BD85" w:rsidR="006C220E" w:rsidRPr="00657DE2" w:rsidRDefault="00531B84" w:rsidP="00D43529">
      <w:pPr>
        <w:spacing w:before="0" w:after="0" w:line="276" w:lineRule="auto"/>
        <w:contextualSpacing/>
        <w:jc w:val="both"/>
        <w:rPr>
          <w:rFonts w:ascii="Arial" w:hAnsi="Arial" w:cs="Arial"/>
          <w:bCs/>
          <w:color w:val="000000" w:themeColor="text1"/>
          <w:sz w:val="22"/>
        </w:rPr>
      </w:pPr>
      <w:r w:rsidRPr="00657DE2">
        <w:rPr>
          <w:rFonts w:ascii="Arial" w:hAnsi="Arial" w:cs="Arial"/>
          <w:bCs/>
          <w:noProof/>
          <w:color w:val="000000" w:themeColor="text1"/>
          <w:sz w:val="22"/>
        </w:rPr>
        <w:drawing>
          <wp:inline distT="0" distB="0" distL="0" distR="0" wp14:anchorId="607557F7" wp14:editId="452CC902">
            <wp:extent cx="6855460" cy="7582847"/>
            <wp:effectExtent l="0" t="0" r="2540" b="0"/>
            <wp:docPr id="11579481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" t="420" r="464" b="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79" cy="758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8D656" w14:textId="644FC20E" w:rsidR="006C220E" w:rsidRPr="00657DE2" w:rsidRDefault="006C220E">
      <w:pPr>
        <w:spacing w:before="0" w:after="200" w:line="276" w:lineRule="auto"/>
        <w:rPr>
          <w:rFonts w:ascii="Arial" w:hAnsi="Arial" w:cs="Arial"/>
          <w:bCs/>
          <w:color w:val="000000" w:themeColor="text1"/>
          <w:sz w:val="22"/>
        </w:rPr>
      </w:pPr>
      <w:r w:rsidRPr="00657DE2">
        <w:rPr>
          <w:rFonts w:ascii="Arial" w:hAnsi="Arial" w:cs="Arial"/>
          <w:bCs/>
          <w:color w:val="000000" w:themeColor="text1"/>
          <w:sz w:val="22"/>
        </w:rPr>
        <w:br w:type="page"/>
      </w:r>
    </w:p>
    <w:p w14:paraId="005FE957" w14:textId="77777777" w:rsidR="00DA4134" w:rsidRPr="00657DE2" w:rsidRDefault="00DA4134" w:rsidP="00D43529">
      <w:pPr>
        <w:spacing w:before="0" w:after="0" w:line="276" w:lineRule="auto"/>
        <w:contextualSpacing/>
        <w:jc w:val="both"/>
        <w:rPr>
          <w:rFonts w:ascii="Arial" w:hAnsi="Arial" w:cs="Arial"/>
          <w:b/>
          <w:color w:val="000000" w:themeColor="text1"/>
          <w:sz w:val="22"/>
        </w:rPr>
      </w:pPr>
      <w:r w:rsidRPr="00657DE2">
        <w:rPr>
          <w:rFonts w:ascii="Arial" w:hAnsi="Arial" w:cs="Arial"/>
          <w:b/>
          <w:color w:val="000000" w:themeColor="text1"/>
          <w:sz w:val="22"/>
        </w:rPr>
        <w:lastRenderedPageBreak/>
        <w:t>Supplementary Figure S2</w:t>
      </w:r>
    </w:p>
    <w:p w14:paraId="7470F0DF" w14:textId="5B7E28E8" w:rsidR="00DA4134" w:rsidRPr="00657DE2" w:rsidRDefault="00EA52F2" w:rsidP="00D43529">
      <w:pPr>
        <w:spacing w:before="0" w:after="0" w:line="276" w:lineRule="auto"/>
        <w:contextualSpacing/>
        <w:jc w:val="both"/>
        <w:rPr>
          <w:rFonts w:ascii="Arial" w:hAnsi="Arial" w:cs="Arial"/>
          <w:b/>
          <w:color w:val="000000" w:themeColor="text1"/>
          <w:sz w:val="22"/>
        </w:rPr>
      </w:pPr>
      <w:r w:rsidRPr="00657DE2">
        <w:rPr>
          <w:rFonts w:ascii="Arial" w:hAnsi="Arial" w:cs="Arial"/>
          <w:b/>
          <w:noProof/>
          <w:color w:val="000000" w:themeColor="text1"/>
          <w:sz w:val="22"/>
        </w:rPr>
        <w:drawing>
          <wp:inline distT="0" distB="0" distL="0" distR="0" wp14:anchorId="11F43303" wp14:editId="7CD9BE86">
            <wp:extent cx="4978400" cy="3847658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0A1C8BA-81C3-BDF2-EBCB-AF1739A718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C0A1C8BA-81C3-BDF2-EBCB-AF1739A718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84911" cy="385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2CB8" w14:textId="77777777" w:rsidR="00DA4134" w:rsidRPr="00657DE2" w:rsidRDefault="00DA4134">
      <w:pPr>
        <w:spacing w:before="0" w:after="200" w:line="276" w:lineRule="auto"/>
        <w:rPr>
          <w:rFonts w:ascii="Arial" w:hAnsi="Arial" w:cs="Arial"/>
          <w:b/>
          <w:color w:val="000000" w:themeColor="text1"/>
          <w:sz w:val="22"/>
        </w:rPr>
      </w:pPr>
      <w:r w:rsidRPr="00657DE2">
        <w:rPr>
          <w:rFonts w:ascii="Arial" w:hAnsi="Arial" w:cs="Arial"/>
          <w:b/>
          <w:color w:val="000000" w:themeColor="text1"/>
          <w:sz w:val="22"/>
        </w:rPr>
        <w:br w:type="page"/>
      </w:r>
    </w:p>
    <w:p w14:paraId="604A9580" w14:textId="7A875231" w:rsidR="006C220E" w:rsidRPr="00657DE2" w:rsidRDefault="00647F9A" w:rsidP="00D43529">
      <w:pPr>
        <w:spacing w:before="0" w:after="0" w:line="276" w:lineRule="auto"/>
        <w:contextualSpacing/>
        <w:jc w:val="both"/>
        <w:rPr>
          <w:rFonts w:ascii="Arial" w:hAnsi="Arial" w:cs="Arial"/>
          <w:b/>
          <w:color w:val="000000" w:themeColor="text1"/>
          <w:sz w:val="22"/>
        </w:rPr>
      </w:pPr>
      <w:r w:rsidRPr="00657DE2">
        <w:rPr>
          <w:rFonts w:ascii="Arial" w:hAnsi="Arial" w:cs="Arial"/>
          <w:b/>
          <w:color w:val="000000" w:themeColor="text1"/>
          <w:sz w:val="22"/>
        </w:rPr>
        <w:lastRenderedPageBreak/>
        <w:t>Supplementary Figure S</w:t>
      </w:r>
      <w:r w:rsidR="006D6695" w:rsidRPr="00657DE2">
        <w:rPr>
          <w:rFonts w:ascii="Arial" w:hAnsi="Arial" w:cs="Arial"/>
          <w:b/>
          <w:color w:val="000000" w:themeColor="text1"/>
          <w:sz w:val="22"/>
        </w:rPr>
        <w:t>3</w:t>
      </w:r>
    </w:p>
    <w:p w14:paraId="343434F8" w14:textId="17FA51E3" w:rsidR="006C220E" w:rsidRPr="002D166D" w:rsidRDefault="000971BC" w:rsidP="00D43529">
      <w:pPr>
        <w:spacing w:before="0" w:after="0" w:line="276" w:lineRule="auto"/>
        <w:contextualSpacing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noProof/>
          <w:sz w:val="22"/>
        </w:rPr>
        <w:drawing>
          <wp:inline distT="0" distB="0" distL="0" distR="0" wp14:anchorId="28302DAF" wp14:editId="38A6A9C0">
            <wp:extent cx="4127500" cy="3437393"/>
            <wp:effectExtent l="0" t="0" r="6350" b="0"/>
            <wp:docPr id="11390386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6" t="3839" r="3582" b="4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847" cy="344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220E" w:rsidRPr="002D166D" w:rsidSect="00703D74">
      <w:footerReference w:type="even" r:id="rId22"/>
      <w:footerReference w:type="default" r:id="rId23"/>
      <w:pgSz w:w="12240" w:h="15840"/>
      <w:pgMar w:top="720" w:right="720" w:bottom="720" w:left="72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BE90D" w14:textId="77777777" w:rsidR="00075358" w:rsidRDefault="00075358" w:rsidP="00117666">
      <w:pPr>
        <w:spacing w:after="0"/>
      </w:pPr>
      <w:r>
        <w:separator/>
      </w:r>
    </w:p>
  </w:endnote>
  <w:endnote w:type="continuationSeparator" w:id="0">
    <w:p w14:paraId="372FEB2B" w14:textId="77777777" w:rsidR="00075358" w:rsidRDefault="0007535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B28" w14:textId="77777777" w:rsidR="006E42B8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6E42B8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6E42B8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FF27" w14:textId="77777777" w:rsidR="006E42B8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6E42B8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6E42B8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801EA" w14:textId="77777777" w:rsidR="00075358" w:rsidRDefault="00075358" w:rsidP="00117666">
      <w:pPr>
        <w:spacing w:after="0"/>
      </w:pPr>
      <w:r>
        <w:separator/>
      </w:r>
    </w:p>
  </w:footnote>
  <w:footnote w:type="continuationSeparator" w:id="0">
    <w:p w14:paraId="1A645E7E" w14:textId="77777777" w:rsidR="00075358" w:rsidRDefault="00075358" w:rsidP="00117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2A7CAC"/>
    <w:multiLevelType w:val="multilevel"/>
    <w:tmpl w:val="2D740DBE"/>
    <w:numStyleLink w:val="Headings"/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484273724">
    <w:abstractNumId w:val="0"/>
  </w:num>
  <w:num w:numId="2" w16cid:durableId="283196976">
    <w:abstractNumId w:val="5"/>
  </w:num>
  <w:num w:numId="3" w16cid:durableId="2014649925">
    <w:abstractNumId w:val="1"/>
  </w:num>
  <w:num w:numId="4" w16cid:durableId="32271104">
    <w:abstractNumId w:val="6"/>
  </w:num>
  <w:num w:numId="5" w16cid:durableId="1384331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626726">
    <w:abstractNumId w:val="3"/>
  </w:num>
  <w:num w:numId="7" w16cid:durableId="2125802310">
    <w:abstractNumId w:val="7"/>
  </w:num>
  <w:num w:numId="8" w16cid:durableId="1074547176">
    <w:abstractNumId w:val="7"/>
  </w:num>
  <w:num w:numId="9" w16cid:durableId="340668155">
    <w:abstractNumId w:val="7"/>
  </w:num>
  <w:num w:numId="10" w16cid:durableId="358893067">
    <w:abstractNumId w:val="7"/>
  </w:num>
  <w:num w:numId="11" w16cid:durableId="1782021633">
    <w:abstractNumId w:val="7"/>
  </w:num>
  <w:num w:numId="12" w16cid:durableId="1763453374">
    <w:abstractNumId w:val="7"/>
  </w:num>
  <w:num w:numId="13" w16cid:durableId="644748696">
    <w:abstractNumId w:val="3"/>
  </w:num>
  <w:num w:numId="14" w16cid:durableId="116411269">
    <w:abstractNumId w:val="2"/>
  </w:num>
  <w:num w:numId="15" w16cid:durableId="287129725">
    <w:abstractNumId w:val="2"/>
  </w:num>
  <w:num w:numId="16" w16cid:durableId="1449927527">
    <w:abstractNumId w:val="2"/>
  </w:num>
  <w:num w:numId="17" w16cid:durableId="1845122801">
    <w:abstractNumId w:val="2"/>
  </w:num>
  <w:num w:numId="18" w16cid:durableId="656879129">
    <w:abstractNumId w:val="2"/>
  </w:num>
  <w:num w:numId="19" w16cid:durableId="1781491308">
    <w:abstractNumId w:val="2"/>
  </w:num>
  <w:num w:numId="20" w16cid:durableId="989870521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1" w16cid:durableId="1246911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attachedTemplate r:id="rId1"/>
  <w:defaultTabStop w:val="720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0362E"/>
    <w:rsid w:val="000134F8"/>
    <w:rsid w:val="0001436A"/>
    <w:rsid w:val="00014CA7"/>
    <w:rsid w:val="0001794C"/>
    <w:rsid w:val="000226E3"/>
    <w:rsid w:val="00026DB2"/>
    <w:rsid w:val="00034304"/>
    <w:rsid w:val="000350E3"/>
    <w:rsid w:val="00035434"/>
    <w:rsid w:val="00036322"/>
    <w:rsid w:val="00040EA9"/>
    <w:rsid w:val="00042CA3"/>
    <w:rsid w:val="00051DDF"/>
    <w:rsid w:val="00052A14"/>
    <w:rsid w:val="000631BD"/>
    <w:rsid w:val="000640AA"/>
    <w:rsid w:val="00067C7E"/>
    <w:rsid w:val="00075358"/>
    <w:rsid w:val="000760BB"/>
    <w:rsid w:val="00077D53"/>
    <w:rsid w:val="000857B1"/>
    <w:rsid w:val="00085894"/>
    <w:rsid w:val="00087A66"/>
    <w:rsid w:val="00092D65"/>
    <w:rsid w:val="00096D67"/>
    <w:rsid w:val="000971BC"/>
    <w:rsid w:val="000C13C2"/>
    <w:rsid w:val="000C246D"/>
    <w:rsid w:val="000C6B7E"/>
    <w:rsid w:val="000E0D29"/>
    <w:rsid w:val="000E45C3"/>
    <w:rsid w:val="000F2C13"/>
    <w:rsid w:val="000F400C"/>
    <w:rsid w:val="000F6F51"/>
    <w:rsid w:val="00100A8F"/>
    <w:rsid w:val="00104FA7"/>
    <w:rsid w:val="00105FD9"/>
    <w:rsid w:val="00113BE4"/>
    <w:rsid w:val="00117666"/>
    <w:rsid w:val="00122D64"/>
    <w:rsid w:val="00124C8D"/>
    <w:rsid w:val="00132257"/>
    <w:rsid w:val="0013229E"/>
    <w:rsid w:val="00137C56"/>
    <w:rsid w:val="001549D3"/>
    <w:rsid w:val="00160065"/>
    <w:rsid w:val="00163BAD"/>
    <w:rsid w:val="00166CA3"/>
    <w:rsid w:val="00171ACA"/>
    <w:rsid w:val="0017575D"/>
    <w:rsid w:val="00177D84"/>
    <w:rsid w:val="00177E33"/>
    <w:rsid w:val="001843FF"/>
    <w:rsid w:val="00186EF4"/>
    <w:rsid w:val="00190ACE"/>
    <w:rsid w:val="00196ACF"/>
    <w:rsid w:val="00196D30"/>
    <w:rsid w:val="001A63AC"/>
    <w:rsid w:val="001C19ED"/>
    <w:rsid w:val="001D0DD8"/>
    <w:rsid w:val="001D2098"/>
    <w:rsid w:val="001E5CA8"/>
    <w:rsid w:val="001E7A3C"/>
    <w:rsid w:val="0020128F"/>
    <w:rsid w:val="002070BE"/>
    <w:rsid w:val="00225F7A"/>
    <w:rsid w:val="00240B7F"/>
    <w:rsid w:val="00264848"/>
    <w:rsid w:val="002656C9"/>
    <w:rsid w:val="00267D18"/>
    <w:rsid w:val="00274B2A"/>
    <w:rsid w:val="00276EE5"/>
    <w:rsid w:val="002868E2"/>
    <w:rsid w:val="002869C3"/>
    <w:rsid w:val="002874BE"/>
    <w:rsid w:val="002936E4"/>
    <w:rsid w:val="002B3C80"/>
    <w:rsid w:val="002B4A57"/>
    <w:rsid w:val="002C4DCD"/>
    <w:rsid w:val="002C74CA"/>
    <w:rsid w:val="002D166D"/>
    <w:rsid w:val="002E0158"/>
    <w:rsid w:val="002E292B"/>
    <w:rsid w:val="002E65DA"/>
    <w:rsid w:val="002F632A"/>
    <w:rsid w:val="003037EA"/>
    <w:rsid w:val="00304E7D"/>
    <w:rsid w:val="00313A47"/>
    <w:rsid w:val="003205EB"/>
    <w:rsid w:val="0032155B"/>
    <w:rsid w:val="00336670"/>
    <w:rsid w:val="00345A2A"/>
    <w:rsid w:val="003468AF"/>
    <w:rsid w:val="00350683"/>
    <w:rsid w:val="003544FB"/>
    <w:rsid w:val="0036216B"/>
    <w:rsid w:val="00363B0F"/>
    <w:rsid w:val="003775FF"/>
    <w:rsid w:val="00380427"/>
    <w:rsid w:val="003846AC"/>
    <w:rsid w:val="00386A95"/>
    <w:rsid w:val="00386B00"/>
    <w:rsid w:val="003A2C90"/>
    <w:rsid w:val="003A476E"/>
    <w:rsid w:val="003A494E"/>
    <w:rsid w:val="003B2D86"/>
    <w:rsid w:val="003B5538"/>
    <w:rsid w:val="003C5CD0"/>
    <w:rsid w:val="003D0383"/>
    <w:rsid w:val="003D2F2D"/>
    <w:rsid w:val="003E06C2"/>
    <w:rsid w:val="003E3782"/>
    <w:rsid w:val="003E78D6"/>
    <w:rsid w:val="003F025D"/>
    <w:rsid w:val="003F45E0"/>
    <w:rsid w:val="00401590"/>
    <w:rsid w:val="0041000C"/>
    <w:rsid w:val="00411856"/>
    <w:rsid w:val="004153E1"/>
    <w:rsid w:val="00416FEF"/>
    <w:rsid w:val="0041705B"/>
    <w:rsid w:val="00425DBA"/>
    <w:rsid w:val="00445462"/>
    <w:rsid w:val="00447801"/>
    <w:rsid w:val="004510FC"/>
    <w:rsid w:val="00452E9C"/>
    <w:rsid w:val="0045426D"/>
    <w:rsid w:val="004547C4"/>
    <w:rsid w:val="00455807"/>
    <w:rsid w:val="00463BBA"/>
    <w:rsid w:val="00470440"/>
    <w:rsid w:val="004735C8"/>
    <w:rsid w:val="00473E37"/>
    <w:rsid w:val="00475DC0"/>
    <w:rsid w:val="00477B40"/>
    <w:rsid w:val="004827A1"/>
    <w:rsid w:val="004846C9"/>
    <w:rsid w:val="0049035C"/>
    <w:rsid w:val="004961FF"/>
    <w:rsid w:val="004A20BC"/>
    <w:rsid w:val="004B0881"/>
    <w:rsid w:val="004B2035"/>
    <w:rsid w:val="004B2527"/>
    <w:rsid w:val="004B2C80"/>
    <w:rsid w:val="004C1262"/>
    <w:rsid w:val="004D36C1"/>
    <w:rsid w:val="004D57D8"/>
    <w:rsid w:val="004E41DE"/>
    <w:rsid w:val="004E73C5"/>
    <w:rsid w:val="00517A89"/>
    <w:rsid w:val="00520482"/>
    <w:rsid w:val="00523C2C"/>
    <w:rsid w:val="005250F2"/>
    <w:rsid w:val="005269F6"/>
    <w:rsid w:val="00531B84"/>
    <w:rsid w:val="005356A2"/>
    <w:rsid w:val="00537AF5"/>
    <w:rsid w:val="005614C0"/>
    <w:rsid w:val="005747F1"/>
    <w:rsid w:val="00587C7C"/>
    <w:rsid w:val="0059262C"/>
    <w:rsid w:val="00593EEA"/>
    <w:rsid w:val="005A0284"/>
    <w:rsid w:val="005A0DA3"/>
    <w:rsid w:val="005A312F"/>
    <w:rsid w:val="005A5EEE"/>
    <w:rsid w:val="005B03DA"/>
    <w:rsid w:val="005C0848"/>
    <w:rsid w:val="005C3EB6"/>
    <w:rsid w:val="005C4EEF"/>
    <w:rsid w:val="005C71A8"/>
    <w:rsid w:val="005D711A"/>
    <w:rsid w:val="005E5606"/>
    <w:rsid w:val="005E7663"/>
    <w:rsid w:val="005F4ECA"/>
    <w:rsid w:val="0061061D"/>
    <w:rsid w:val="006134A6"/>
    <w:rsid w:val="00626479"/>
    <w:rsid w:val="00631F8B"/>
    <w:rsid w:val="006375C7"/>
    <w:rsid w:val="00641404"/>
    <w:rsid w:val="006473F2"/>
    <w:rsid w:val="00647F9A"/>
    <w:rsid w:val="00654E8F"/>
    <w:rsid w:val="006566FF"/>
    <w:rsid w:val="00657DE2"/>
    <w:rsid w:val="00660D05"/>
    <w:rsid w:val="0066610D"/>
    <w:rsid w:val="00673E21"/>
    <w:rsid w:val="006740D1"/>
    <w:rsid w:val="0067606E"/>
    <w:rsid w:val="006820B1"/>
    <w:rsid w:val="006858F9"/>
    <w:rsid w:val="006876DC"/>
    <w:rsid w:val="006957C4"/>
    <w:rsid w:val="006A0E97"/>
    <w:rsid w:val="006A50B6"/>
    <w:rsid w:val="006A5CEB"/>
    <w:rsid w:val="006B11D6"/>
    <w:rsid w:val="006B4626"/>
    <w:rsid w:val="006B7D14"/>
    <w:rsid w:val="006C220E"/>
    <w:rsid w:val="006D0CA4"/>
    <w:rsid w:val="006D38A4"/>
    <w:rsid w:val="006D3D9A"/>
    <w:rsid w:val="006D6695"/>
    <w:rsid w:val="006E3FA6"/>
    <w:rsid w:val="006E42B8"/>
    <w:rsid w:val="00700CA7"/>
    <w:rsid w:val="00701727"/>
    <w:rsid w:val="00701E8A"/>
    <w:rsid w:val="0070270F"/>
    <w:rsid w:val="00703D74"/>
    <w:rsid w:val="0070566C"/>
    <w:rsid w:val="00705C9C"/>
    <w:rsid w:val="0071032D"/>
    <w:rsid w:val="00714C50"/>
    <w:rsid w:val="007178C9"/>
    <w:rsid w:val="0072532D"/>
    <w:rsid w:val="00725A7D"/>
    <w:rsid w:val="007352BF"/>
    <w:rsid w:val="00747D92"/>
    <w:rsid w:val="007501BE"/>
    <w:rsid w:val="00751894"/>
    <w:rsid w:val="0076184C"/>
    <w:rsid w:val="00763813"/>
    <w:rsid w:val="00764F40"/>
    <w:rsid w:val="007716BB"/>
    <w:rsid w:val="00784C28"/>
    <w:rsid w:val="00790BB3"/>
    <w:rsid w:val="007B4EC1"/>
    <w:rsid w:val="007C206C"/>
    <w:rsid w:val="007C7F1F"/>
    <w:rsid w:val="007E3911"/>
    <w:rsid w:val="007F517F"/>
    <w:rsid w:val="007F6C9F"/>
    <w:rsid w:val="00802561"/>
    <w:rsid w:val="00803D24"/>
    <w:rsid w:val="00805FBC"/>
    <w:rsid w:val="00817DD6"/>
    <w:rsid w:val="00820D3E"/>
    <w:rsid w:val="00824B0F"/>
    <w:rsid w:val="008332B4"/>
    <w:rsid w:val="00834ED6"/>
    <w:rsid w:val="00840A85"/>
    <w:rsid w:val="00842F0F"/>
    <w:rsid w:val="00854921"/>
    <w:rsid w:val="0086091F"/>
    <w:rsid w:val="0086342A"/>
    <w:rsid w:val="00866111"/>
    <w:rsid w:val="00866459"/>
    <w:rsid w:val="00866B42"/>
    <w:rsid w:val="00875410"/>
    <w:rsid w:val="0088232B"/>
    <w:rsid w:val="00883D08"/>
    <w:rsid w:val="00885156"/>
    <w:rsid w:val="008A7815"/>
    <w:rsid w:val="008A7F19"/>
    <w:rsid w:val="008F581E"/>
    <w:rsid w:val="00906337"/>
    <w:rsid w:val="009151AA"/>
    <w:rsid w:val="00926330"/>
    <w:rsid w:val="0093429D"/>
    <w:rsid w:val="00940337"/>
    <w:rsid w:val="00940D04"/>
    <w:rsid w:val="00943573"/>
    <w:rsid w:val="00945D70"/>
    <w:rsid w:val="00970F7D"/>
    <w:rsid w:val="0099042A"/>
    <w:rsid w:val="00990FC7"/>
    <w:rsid w:val="00994A3D"/>
    <w:rsid w:val="00996F92"/>
    <w:rsid w:val="009B007D"/>
    <w:rsid w:val="009C08EC"/>
    <w:rsid w:val="009C2B12"/>
    <w:rsid w:val="009C3270"/>
    <w:rsid w:val="009C36F0"/>
    <w:rsid w:val="009C5398"/>
    <w:rsid w:val="009C70F3"/>
    <w:rsid w:val="009D256C"/>
    <w:rsid w:val="009D33E1"/>
    <w:rsid w:val="009D385C"/>
    <w:rsid w:val="009D39F5"/>
    <w:rsid w:val="009E5D1B"/>
    <w:rsid w:val="009F6941"/>
    <w:rsid w:val="00A174D9"/>
    <w:rsid w:val="00A258ED"/>
    <w:rsid w:val="00A30016"/>
    <w:rsid w:val="00A30486"/>
    <w:rsid w:val="00A34B73"/>
    <w:rsid w:val="00A36FCE"/>
    <w:rsid w:val="00A435FF"/>
    <w:rsid w:val="00A569CD"/>
    <w:rsid w:val="00A86599"/>
    <w:rsid w:val="00A94EA0"/>
    <w:rsid w:val="00AB5195"/>
    <w:rsid w:val="00AB6715"/>
    <w:rsid w:val="00AC304D"/>
    <w:rsid w:val="00AD44CD"/>
    <w:rsid w:val="00AD5612"/>
    <w:rsid w:val="00AE1732"/>
    <w:rsid w:val="00AE7F3F"/>
    <w:rsid w:val="00AF015F"/>
    <w:rsid w:val="00AF2531"/>
    <w:rsid w:val="00B0213E"/>
    <w:rsid w:val="00B0477F"/>
    <w:rsid w:val="00B11095"/>
    <w:rsid w:val="00B1223C"/>
    <w:rsid w:val="00B12B91"/>
    <w:rsid w:val="00B1671E"/>
    <w:rsid w:val="00B17DF4"/>
    <w:rsid w:val="00B22E82"/>
    <w:rsid w:val="00B22F4E"/>
    <w:rsid w:val="00B25BA8"/>
    <w:rsid w:val="00B25EB8"/>
    <w:rsid w:val="00B332FF"/>
    <w:rsid w:val="00B3499D"/>
    <w:rsid w:val="00B354E1"/>
    <w:rsid w:val="00B36A9B"/>
    <w:rsid w:val="00B37F4D"/>
    <w:rsid w:val="00B52D3A"/>
    <w:rsid w:val="00B53167"/>
    <w:rsid w:val="00B54B8A"/>
    <w:rsid w:val="00B57CE5"/>
    <w:rsid w:val="00B67F2B"/>
    <w:rsid w:val="00B84FFC"/>
    <w:rsid w:val="00BC1EAE"/>
    <w:rsid w:val="00BD12D9"/>
    <w:rsid w:val="00BD2B0A"/>
    <w:rsid w:val="00BF2E2F"/>
    <w:rsid w:val="00C035C3"/>
    <w:rsid w:val="00C04C3A"/>
    <w:rsid w:val="00C07DB7"/>
    <w:rsid w:val="00C10538"/>
    <w:rsid w:val="00C2727D"/>
    <w:rsid w:val="00C33AA9"/>
    <w:rsid w:val="00C356E8"/>
    <w:rsid w:val="00C46CAA"/>
    <w:rsid w:val="00C52A7B"/>
    <w:rsid w:val="00C52C5C"/>
    <w:rsid w:val="00C56BAF"/>
    <w:rsid w:val="00C607A7"/>
    <w:rsid w:val="00C63AF9"/>
    <w:rsid w:val="00C63CE1"/>
    <w:rsid w:val="00C679AA"/>
    <w:rsid w:val="00C75972"/>
    <w:rsid w:val="00C76D5D"/>
    <w:rsid w:val="00C84C8D"/>
    <w:rsid w:val="00C86451"/>
    <w:rsid w:val="00C9364B"/>
    <w:rsid w:val="00CA505C"/>
    <w:rsid w:val="00CA6E58"/>
    <w:rsid w:val="00CB2388"/>
    <w:rsid w:val="00CB3D6E"/>
    <w:rsid w:val="00CC0A3A"/>
    <w:rsid w:val="00CC3A92"/>
    <w:rsid w:val="00CD066B"/>
    <w:rsid w:val="00CD32AB"/>
    <w:rsid w:val="00CD46FE"/>
    <w:rsid w:val="00CE436C"/>
    <w:rsid w:val="00CE46FA"/>
    <w:rsid w:val="00CE4FEE"/>
    <w:rsid w:val="00CF25D3"/>
    <w:rsid w:val="00CF7C20"/>
    <w:rsid w:val="00D02DCD"/>
    <w:rsid w:val="00D21B43"/>
    <w:rsid w:val="00D22661"/>
    <w:rsid w:val="00D27507"/>
    <w:rsid w:val="00D33173"/>
    <w:rsid w:val="00D42505"/>
    <w:rsid w:val="00D43529"/>
    <w:rsid w:val="00D44F60"/>
    <w:rsid w:val="00D45AB2"/>
    <w:rsid w:val="00D61C37"/>
    <w:rsid w:val="00D66E74"/>
    <w:rsid w:val="00D73509"/>
    <w:rsid w:val="00D771DA"/>
    <w:rsid w:val="00D80BD9"/>
    <w:rsid w:val="00D9148E"/>
    <w:rsid w:val="00D950D9"/>
    <w:rsid w:val="00D95DC5"/>
    <w:rsid w:val="00DA2A1F"/>
    <w:rsid w:val="00DA308F"/>
    <w:rsid w:val="00DA4134"/>
    <w:rsid w:val="00DA5F12"/>
    <w:rsid w:val="00DB3182"/>
    <w:rsid w:val="00DB59C3"/>
    <w:rsid w:val="00DC259A"/>
    <w:rsid w:val="00DD07E0"/>
    <w:rsid w:val="00DE0136"/>
    <w:rsid w:val="00DE16A8"/>
    <w:rsid w:val="00DE23E8"/>
    <w:rsid w:val="00DF2044"/>
    <w:rsid w:val="00DF6C31"/>
    <w:rsid w:val="00E01269"/>
    <w:rsid w:val="00E12282"/>
    <w:rsid w:val="00E270C2"/>
    <w:rsid w:val="00E4513A"/>
    <w:rsid w:val="00E472B4"/>
    <w:rsid w:val="00E52377"/>
    <w:rsid w:val="00E64E17"/>
    <w:rsid w:val="00E70732"/>
    <w:rsid w:val="00E81BA5"/>
    <w:rsid w:val="00E82582"/>
    <w:rsid w:val="00E849E8"/>
    <w:rsid w:val="00E866C9"/>
    <w:rsid w:val="00E92599"/>
    <w:rsid w:val="00E972EB"/>
    <w:rsid w:val="00EA0FE2"/>
    <w:rsid w:val="00EA3D3C"/>
    <w:rsid w:val="00EA52F2"/>
    <w:rsid w:val="00EA5476"/>
    <w:rsid w:val="00EA73A5"/>
    <w:rsid w:val="00EC18E9"/>
    <w:rsid w:val="00ED179B"/>
    <w:rsid w:val="00ED773D"/>
    <w:rsid w:val="00EE2844"/>
    <w:rsid w:val="00EE4DD4"/>
    <w:rsid w:val="00F05A1B"/>
    <w:rsid w:val="00F069DC"/>
    <w:rsid w:val="00F1488C"/>
    <w:rsid w:val="00F165CF"/>
    <w:rsid w:val="00F27047"/>
    <w:rsid w:val="00F34DB0"/>
    <w:rsid w:val="00F41593"/>
    <w:rsid w:val="00F46900"/>
    <w:rsid w:val="00F51F4F"/>
    <w:rsid w:val="00F57A30"/>
    <w:rsid w:val="00F61D89"/>
    <w:rsid w:val="00F66D97"/>
    <w:rsid w:val="00F74F9D"/>
    <w:rsid w:val="00F76C7D"/>
    <w:rsid w:val="00F90F4B"/>
    <w:rsid w:val="00F97775"/>
    <w:rsid w:val="00FA37BC"/>
    <w:rsid w:val="00FC37A8"/>
    <w:rsid w:val="00FC5A39"/>
    <w:rsid w:val="00FD34F6"/>
    <w:rsid w:val="00FD35F3"/>
    <w:rsid w:val="00FD5A6F"/>
    <w:rsid w:val="00FE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2"/>
    </o:shapelayout>
  </w:shapeDefaults>
  <w:decimalSymbol w:val="."/>
  <w:listSeparator w:val=","/>
  <w14:docId w14:val="664487BD"/>
  <w14:defaultImageDpi w14:val="32767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0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2.xlsx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7" Type="http://schemas.openxmlformats.org/officeDocument/2006/relationships/styles" Target="styles.xml"/><Relationship Id="rId12" Type="http://schemas.openxmlformats.org/officeDocument/2006/relationships/hyperlink" Target="mailto:joshua.chandler@emory.edu" TargetMode="External"/><Relationship Id="rId17" Type="http://schemas.openxmlformats.org/officeDocument/2006/relationships/image" Target="media/image3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1.xlsx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Excel_Worksheet.xlsx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1</TotalTime>
  <Pages>11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Chandler, Joshua</cp:lastModifiedBy>
  <cp:revision>3</cp:revision>
  <cp:lastPrinted>2025-09-04T21:24:00Z</cp:lastPrinted>
  <dcterms:created xsi:type="dcterms:W3CDTF">2025-09-26T12:56:00Z</dcterms:created>
  <dcterms:modified xsi:type="dcterms:W3CDTF">2025-09-26T12:57:00Z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