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60F5C">
      <w:pPr>
        <w:pStyle w:val="10"/>
        <w:snapToGrid w:val="0"/>
        <w:spacing w:line="360" w:lineRule="auto"/>
        <w:jc w:val="center"/>
        <w:rPr>
          <w:rFonts w:ascii="Times New Roman" w:hAnsi="Times New Roman"/>
          <w:color w:val="auto"/>
        </w:rPr>
      </w:pPr>
      <w:bookmarkStart w:id="0" w:name="OLE_LINK1"/>
      <w:r>
        <w:rPr>
          <w:rFonts w:ascii="Times New Roman" w:hAnsi="Times New Roman"/>
          <w:color w:val="auto"/>
        </w:rPr>
        <w:t>Widely targeted metabo</w:t>
      </w:r>
      <w:bookmarkStart w:id="2" w:name="_GoBack"/>
      <w:bookmarkEnd w:id="2"/>
      <w:r>
        <w:rPr>
          <w:rFonts w:ascii="Times New Roman" w:hAnsi="Times New Roman"/>
          <w:color w:val="auto"/>
        </w:rPr>
        <w:t xml:space="preserve">lomics study of flower buds of </w:t>
      </w:r>
      <w:r>
        <w:rPr>
          <w:rFonts w:ascii="Times New Roman" w:hAnsi="Times New Roman"/>
          <w:i/>
          <w:iCs/>
          <w:color w:val="auto"/>
        </w:rPr>
        <w:t>Styphnolobium japonicum</w:t>
      </w:r>
      <w:r>
        <w:rPr>
          <w:rFonts w:ascii="Times New Roman" w:hAnsi="Times New Roman"/>
          <w:color w:val="auto"/>
        </w:rPr>
        <w:t xml:space="preserve"> from different producing areas</w:t>
      </w:r>
      <w:bookmarkEnd w:id="0"/>
    </w:p>
    <w:p w14:paraId="51283D00">
      <w:pPr>
        <w:pStyle w:val="11"/>
        <w:snapToGrid w:val="0"/>
        <w:spacing w:after="0" w:line="240" w:lineRule="auto"/>
        <w:jc w:val="left"/>
        <w:rPr>
          <w:rFonts w:ascii="Times New Roman" w:hAnsi="Times New Roman"/>
          <w:color w:val="auto"/>
          <w:sz w:val="22"/>
          <w:szCs w:val="28"/>
          <w:vertAlign w:val="superscript"/>
          <w:lang w:val="en-US" w:eastAsia="zh-CN"/>
        </w:rPr>
      </w:pPr>
      <w:bookmarkStart w:id="1" w:name="OLE_LINK2"/>
      <w:r>
        <w:rPr>
          <w:rFonts w:ascii="Times New Roman" w:hAnsi="Times New Roman"/>
          <w:color w:val="auto"/>
          <w:sz w:val="22"/>
          <w:szCs w:val="28"/>
        </w:rPr>
        <w:t>Leilei Zuo</w:t>
      </w:r>
      <w:r>
        <w:rPr>
          <w:rFonts w:ascii="宋体" w:hAnsi="宋体" w:eastAsia="宋体" w:cs="宋体"/>
          <w:color w:val="auto"/>
          <w:sz w:val="32"/>
          <w:szCs w:val="32"/>
        </w:rPr>
        <w:t>†</w:t>
      </w:r>
      <w:r>
        <w:rPr>
          <w:rFonts w:ascii="Times New Roman" w:hAnsi="Times New Roman"/>
          <w:color w:val="auto"/>
          <w:sz w:val="22"/>
          <w:szCs w:val="28"/>
          <w:vertAlign w:val="superscript"/>
          <w:lang w:val="en-US" w:eastAsia="zh-CN"/>
        </w:rPr>
        <w:t>a,b</w:t>
      </w:r>
      <w:r>
        <w:rPr>
          <w:rFonts w:ascii="Times New Roman" w:hAnsi="Times New Roman"/>
          <w:color w:val="auto"/>
          <w:sz w:val="22"/>
          <w:szCs w:val="28"/>
        </w:rPr>
        <w:t>, Rundong Meng</w:t>
      </w:r>
      <w:r>
        <w:rPr>
          <w:rFonts w:ascii="宋体" w:hAnsi="宋体" w:eastAsia="宋体" w:cs="宋体"/>
          <w:color w:val="auto"/>
          <w:sz w:val="32"/>
          <w:szCs w:val="32"/>
        </w:rPr>
        <w:t>†</w:t>
      </w:r>
      <w:r>
        <w:rPr>
          <w:rFonts w:ascii="Times New Roman" w:hAnsi="Times New Roman"/>
          <w:color w:val="auto"/>
          <w:sz w:val="22"/>
          <w:szCs w:val="28"/>
          <w:vertAlign w:val="superscript"/>
          <w:lang w:val="en-US" w:eastAsia="zh-CN"/>
        </w:rPr>
        <w:t>a</w:t>
      </w:r>
      <w:r>
        <w:rPr>
          <w:rFonts w:ascii="Times New Roman" w:hAnsi="Times New Roman"/>
          <w:color w:val="auto"/>
          <w:sz w:val="22"/>
          <w:szCs w:val="28"/>
        </w:rPr>
        <w:t>, Xiaofeng Li</w:t>
      </w:r>
      <w:r>
        <w:rPr>
          <w:rFonts w:ascii="Times New Roman" w:hAnsi="Times New Roman"/>
          <w:color w:val="auto"/>
          <w:sz w:val="22"/>
          <w:szCs w:val="28"/>
          <w:vertAlign w:val="superscript"/>
          <w:lang w:val="en-US" w:eastAsia="zh-CN"/>
        </w:rPr>
        <w:t>a</w:t>
      </w:r>
      <w:r>
        <w:rPr>
          <w:rFonts w:ascii="Times New Roman" w:hAnsi="Times New Roman"/>
          <w:color w:val="auto"/>
          <w:sz w:val="22"/>
          <w:szCs w:val="28"/>
        </w:rPr>
        <w:t>, Xiao Meng</w:t>
      </w:r>
      <w:r>
        <w:rPr>
          <w:rFonts w:ascii="Times New Roman" w:hAnsi="Times New Roman"/>
          <w:color w:val="auto"/>
          <w:sz w:val="22"/>
          <w:szCs w:val="28"/>
          <w:vertAlign w:val="superscript"/>
          <w:lang w:val="en-US" w:eastAsia="zh-CN"/>
        </w:rPr>
        <w:t>a</w:t>
      </w:r>
      <w:r>
        <w:rPr>
          <w:rFonts w:ascii="Times New Roman" w:hAnsi="Times New Roman"/>
          <w:color w:val="auto"/>
          <w:sz w:val="22"/>
          <w:szCs w:val="28"/>
        </w:rPr>
        <w:t>, Ying Zhang</w:t>
      </w:r>
      <w:r>
        <w:rPr>
          <w:rFonts w:ascii="Times New Roman" w:hAnsi="Times New Roman"/>
          <w:color w:val="auto"/>
          <w:sz w:val="22"/>
          <w:szCs w:val="28"/>
          <w:vertAlign w:val="superscript"/>
          <w:lang w:val="en-US" w:eastAsia="zh-CN"/>
        </w:rPr>
        <w:t>a</w:t>
      </w:r>
      <w:r>
        <w:rPr>
          <w:rFonts w:ascii="Times New Roman" w:hAnsi="Times New Roman"/>
          <w:color w:val="auto"/>
          <w:sz w:val="22"/>
          <w:szCs w:val="28"/>
        </w:rPr>
        <w:t>, Dayi Chen*</w:t>
      </w:r>
      <w:r>
        <w:rPr>
          <w:rFonts w:ascii="Times New Roman" w:hAnsi="Times New Roman"/>
          <w:color w:val="auto"/>
          <w:sz w:val="22"/>
          <w:szCs w:val="28"/>
          <w:vertAlign w:val="superscript"/>
          <w:lang w:val="en-US" w:eastAsia="zh-CN"/>
        </w:rPr>
        <w:t>a</w:t>
      </w:r>
      <w:r>
        <w:rPr>
          <w:rFonts w:ascii="Times New Roman" w:hAnsi="Times New Roman"/>
          <w:color w:val="auto"/>
          <w:sz w:val="22"/>
          <w:szCs w:val="28"/>
        </w:rPr>
        <w:t>, Waralee Watcharin*</w:t>
      </w:r>
      <w:bookmarkEnd w:id="1"/>
      <w:r>
        <w:rPr>
          <w:rFonts w:ascii="Times New Roman" w:hAnsi="Times New Roman"/>
          <w:color w:val="auto"/>
          <w:sz w:val="22"/>
          <w:szCs w:val="28"/>
          <w:vertAlign w:val="superscript"/>
          <w:lang w:val="en-US" w:eastAsia="zh-CN"/>
        </w:rPr>
        <w:t>b</w:t>
      </w:r>
    </w:p>
    <w:p w14:paraId="0FB8F727">
      <w:pPr>
        <w:pStyle w:val="11"/>
        <w:snapToGrid w:val="0"/>
        <w:spacing w:after="0" w:line="240" w:lineRule="auto"/>
        <w:jc w:val="left"/>
        <w:rPr>
          <w:rFonts w:ascii="Times New Roman" w:hAnsi="Times New Roman"/>
          <w:color w:val="auto"/>
          <w:sz w:val="22"/>
          <w:szCs w:val="28"/>
          <w:vertAlign w:val="superscript"/>
          <w:lang w:val="en-US" w:eastAsia="zh-CN"/>
        </w:rPr>
      </w:pPr>
    </w:p>
    <w:p w14:paraId="45EE57F4">
      <w:pPr>
        <w:pStyle w:val="2"/>
        <w:shd w:val="clear" w:color="auto" w:fill="FFFFFF"/>
        <w:spacing w:line="12" w:lineRule="atLeast"/>
        <w:jc w:val="center"/>
        <w:rPr>
          <w:rFonts w:hint="default" w:ascii="Helvetica" w:hAnsi="Helvetica" w:eastAsia="Helvetica" w:cs="Helvetica"/>
          <w:color w:val="auto"/>
          <w:shd w:val="clear" w:color="auto" w:fill="FFFFFF"/>
        </w:rPr>
      </w:pPr>
      <w:r>
        <w:rPr>
          <w:rFonts w:hint="default" w:ascii="Helvetica" w:hAnsi="Helvetica" w:eastAsia="Helvetica" w:cs="Helvetica"/>
          <w:color w:val="auto"/>
          <w:shd w:val="clear" w:color="auto" w:fill="FFFFFF"/>
        </w:rPr>
        <w:t>Supplementary Information</w:t>
      </w:r>
    </w:p>
    <w:p w14:paraId="5440E725">
      <w:pPr>
        <w:ind w:left="-440" w:leftChars="-300" w:hanging="220" w:hangingChars="100"/>
        <w:rPr>
          <w:rFonts w:ascii="Times New Roman" w:hAnsi="Times New Roman" w:eastAsia="宋体"/>
          <w:color w:val="auto"/>
          <w:sz w:val="18"/>
          <w:szCs w:val="18"/>
          <w:lang w:eastAsia="zh-CN" w:bidi="th-TH"/>
        </w:rPr>
      </w:pPr>
      <w:r>
        <w:rPr>
          <w:color w:val="auto"/>
        </w:rPr>
        <w:drawing>
          <wp:inline distT="0" distB="0" distL="114300" distR="114300">
            <wp:extent cx="6245860" cy="2616835"/>
            <wp:effectExtent l="0" t="0" r="2540" b="12065"/>
            <wp:docPr id="1" name="图片 1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图示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6"/>
                    <a:srcRect l="4785" t="24004" b="22829"/>
                    <a:stretch>
                      <a:fillRect/>
                    </a:stretch>
                  </pic:blipFill>
                  <pic:spPr>
                    <a:xfrm>
                      <a:off x="0" y="0"/>
                      <a:ext cx="624586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0620A">
      <w:pPr>
        <w:pStyle w:val="3"/>
        <w:jc w:val="center"/>
        <w:rPr>
          <w:rFonts w:hint="default" w:ascii="Times New Roman" w:hAnsi="Times New Roman" w:eastAsia="宋体" w:cs="Times New Roman"/>
          <w:color w:val="auto"/>
          <w:sz w:val="18"/>
          <w:lang w:eastAsia="zh-CN" w:bidi="th-TH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  <w:t>Supplementary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0"/>
          <w:szCs w:val="20"/>
          <w:lang w:val="en-US" w:eastAsia="zh-CN"/>
        </w:rPr>
        <w:t>Fig</w:t>
      </w:r>
      <w:r>
        <w:rPr>
          <w:rFonts w:hint="eastAsia" w:ascii="Times New Roman" w:hAnsi="Times New Roman" w:eastAsia="宋体" w:cs="Times New Roman"/>
          <w:b/>
          <w:bCs w:val="0"/>
          <w:color w:val="auto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0"/>
          <w:szCs w:val="20"/>
          <w:lang w:val="en-US" w:eastAsia="zh-CN"/>
        </w:rPr>
        <w:t xml:space="preserve"> S1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0"/>
          <w:szCs w:val="24"/>
          <w:lang w:eastAsia="zh-CN"/>
        </w:rPr>
        <w:t>Ring chart of a total of 1559 metabolites derived from FBSJ</w:t>
      </w:r>
    </w:p>
    <w:p w14:paraId="18EDED2E">
      <w:pPr>
        <w:pStyle w:val="3"/>
        <w:rPr>
          <w:b/>
          <w:bCs w:val="0"/>
          <w:color w:val="auto"/>
        </w:rPr>
      </w:pPr>
    </w:p>
    <w:p w14:paraId="7AB0C57D">
      <w:pPr>
        <w:jc w:val="center"/>
        <w:rPr>
          <w:rFonts w:eastAsia="宋体"/>
          <w:color w:val="auto"/>
          <w:lang w:eastAsia="zh-CN"/>
        </w:rPr>
      </w:pPr>
      <w:r>
        <w:rPr>
          <w:color w:val="auto"/>
        </w:rPr>
        <w:drawing>
          <wp:inline distT="0" distB="0" distL="114300" distR="114300">
            <wp:extent cx="4839335" cy="4037330"/>
            <wp:effectExtent l="0" t="0" r="12065" b="1270"/>
            <wp:docPr id="2" name="图片 2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折线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9335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A3401">
      <w:pP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  <w:t>Supplementary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0"/>
          <w:szCs w:val="20"/>
          <w:lang w:val="en-US" w:eastAsia="zh-CN"/>
        </w:rPr>
        <w:t xml:space="preserve"> Fig</w:t>
      </w:r>
      <w:r>
        <w:rPr>
          <w:rFonts w:hint="eastAsia" w:ascii="Times New Roman" w:hAnsi="Times New Roman" w:eastAsia="宋体" w:cs="Times New Roman"/>
          <w:b/>
          <w:bCs w:val="0"/>
          <w:color w:val="auto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20"/>
          <w:szCs w:val="20"/>
          <w:lang w:val="en-US" w:eastAsia="zh-CN"/>
        </w:rPr>
        <w:t xml:space="preserve"> S2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 OPLS-DA score plot of the four groups of FBSJ from four different origins</w:t>
      </w:r>
    </w:p>
    <w:p w14:paraId="0E69F85D">
      <w:pPr>
        <w:pStyle w:val="3"/>
        <w:keepNext/>
        <w:rPr>
          <w:rFonts w:eastAsia="宋体"/>
          <w:color w:val="auto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  <w:t xml:space="preserve">Supplementary </w:t>
      </w: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  <w:t>Tab</w:t>
      </w:r>
      <w:r>
        <w:rPr>
          <w:rFonts w:hint="eastAsia" w:ascii="Times New Roman" w:hAnsi="Times New Roman" w:eastAsia="宋体" w:cs="Times New Roman"/>
          <w:b/>
          <w:bCs w:val="0"/>
          <w:color w:val="auto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bCs w:val="0"/>
          <w:color w:val="auto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  <w:instrText xml:space="preserve"> SEQ Supplementary_Table \* ARABIC </w:instrText>
      </w: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  <w:t>1</w:t>
      </w: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  <w:fldChar w:fldCharType="end"/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 Summary of active pharmaceutical ingredients of FBSJ against these 11 human diseases as reported in CancerHSP and TCMSP database</w:t>
      </w:r>
    </w:p>
    <w:tbl>
      <w:tblPr>
        <w:tblStyle w:val="6"/>
        <w:tblW w:w="22659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6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985"/>
        <w:gridCol w:w="3597"/>
        <w:gridCol w:w="2747"/>
        <w:gridCol w:w="1620"/>
        <w:gridCol w:w="1557"/>
        <w:gridCol w:w="1535"/>
        <w:gridCol w:w="1369"/>
        <w:gridCol w:w="3814"/>
        <w:gridCol w:w="1467"/>
        <w:gridCol w:w="1267"/>
      </w:tblGrid>
      <w:tr w14:paraId="191D65B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70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69ADC7"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等线"/>
                <w:bCs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/>
                <w:bCs/>
                <w:color w:val="auto"/>
                <w:sz w:val="20"/>
                <w:szCs w:val="20"/>
                <w:lang w:val="en-US" w:eastAsia="zh-CN" w:bidi="ar"/>
              </w:rPr>
              <w:t>Cancer/tumor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3C6249"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等线"/>
                <w:bCs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/>
                <w:bCs/>
                <w:color w:val="auto"/>
                <w:sz w:val="20"/>
                <w:szCs w:val="20"/>
                <w:lang w:val="en-US" w:eastAsia="zh-CN" w:bidi="ar"/>
              </w:rPr>
              <w:t>Diabetes</w:t>
            </w: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939729"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等线"/>
                <w:bCs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/>
                <w:bCs/>
                <w:color w:val="auto"/>
                <w:sz w:val="20"/>
                <w:szCs w:val="20"/>
                <w:lang w:val="en-US" w:eastAsia="zh-CN" w:bidi="ar"/>
              </w:rPr>
              <w:t>Hypertension</w:t>
            </w:r>
          </w:p>
        </w:tc>
        <w:tc>
          <w:tcPr>
            <w:tcW w:w="27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1AD77C"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等线"/>
                <w:bCs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/>
                <w:bCs/>
                <w:color w:val="auto"/>
                <w:sz w:val="20"/>
                <w:szCs w:val="20"/>
                <w:lang w:val="en-US" w:eastAsia="zh-CN" w:bidi="ar"/>
              </w:rPr>
              <w:t>Cardiovascular Disease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C996D9"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等线"/>
                <w:bCs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/>
                <w:bCs/>
                <w:color w:val="auto"/>
                <w:sz w:val="20"/>
                <w:szCs w:val="20"/>
                <w:lang w:val="en-US" w:eastAsia="zh-CN" w:bidi="ar"/>
              </w:rPr>
              <w:t>Atherosclerosis</w:t>
            </w:r>
          </w:p>
        </w:tc>
        <w:tc>
          <w:tcPr>
            <w:tcW w:w="155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ACE4C3"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等线"/>
                <w:bCs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/>
                <w:bCs/>
                <w:color w:val="auto"/>
                <w:sz w:val="20"/>
                <w:szCs w:val="20"/>
                <w:lang w:val="en-US" w:eastAsia="zh-CN" w:bidi="ar"/>
              </w:rPr>
              <w:t>Thrombotic Diseases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D0F631"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等线"/>
                <w:bCs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/>
                <w:bCs/>
                <w:color w:val="auto"/>
                <w:sz w:val="20"/>
                <w:szCs w:val="20"/>
                <w:lang w:val="en-US" w:eastAsia="zh-CN" w:bidi="ar"/>
              </w:rPr>
              <w:t>Osteoporosis</w:t>
            </w:r>
          </w:p>
        </w:tc>
        <w:tc>
          <w:tcPr>
            <w:tcW w:w="13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81781D"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等线"/>
                <w:bCs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/>
                <w:bCs/>
                <w:color w:val="auto"/>
                <w:kern w:val="2"/>
                <w:sz w:val="20"/>
                <w:szCs w:val="20"/>
                <w:lang w:val="en-US" w:eastAsia="zh-CN"/>
              </w:rPr>
              <w:t>Liver Ischemic Injury</w:t>
            </w:r>
          </w:p>
        </w:tc>
        <w:tc>
          <w:tcPr>
            <w:tcW w:w="38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E9C0DC"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等线"/>
                <w:bCs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/>
                <w:bCs/>
                <w:color w:val="auto"/>
                <w:sz w:val="20"/>
                <w:szCs w:val="20"/>
                <w:lang w:val="en-US" w:eastAsia="zh-CN" w:bidi="ar"/>
              </w:rPr>
              <w:t>Inflammation</w:t>
            </w:r>
          </w:p>
        </w:tc>
        <w:tc>
          <w:tcPr>
            <w:tcW w:w="146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9886F9"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等线"/>
                <w:bCs/>
                <w:color w:val="auto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/>
                <w:bCs/>
                <w:color w:val="auto"/>
                <w:sz w:val="20"/>
                <w:szCs w:val="20"/>
                <w:lang w:val="en-US" w:eastAsia="zh-CN" w:bidi="ar"/>
              </w:rPr>
              <w:t>Infectious Diseases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7ECA23">
            <w:pPr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ascii="Times New Roman" w:hAnsi="Times New Roman" w:eastAsia="等线"/>
                <w:bCs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Hemorrhage</w:t>
            </w:r>
          </w:p>
        </w:tc>
      </w:tr>
      <w:tr w14:paraId="21035C4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D44F37">
            <w:pPr>
              <w:adjustRightInd w:val="0"/>
              <w:snapToGrid w:val="0"/>
              <w:spacing w:after="0" w:line="240" w:lineRule="auto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Salidroside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Chlorogenic acid (3-O-Caffeoylquinic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Sinapinaldehyde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Vanillic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Caffeic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Gallic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Vanillin; 4-Hydroxy-3-Methoxybenzaldehyde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p-Coumaric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3,4-Dihydroxybenzoic acid (Protocatechuic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caffeate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Cordycepin (3'-Deoxyadenosine)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Phloretin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 (5,7,4'-Trihydroxyflavanone)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Naringenin-7-O-Neohesperidoside(Naringin)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Isobavachin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Liquiritigenin-4'-O-Glucoside (Liquiritin)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Aromadendrin (Dihydrokaempferol)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Taxifolin-3-O-rhamnoside (Astilbin)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Hispidulin (5,7,4'-Trihydroxy-6-methoxyflavone)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Wogonin (5,7-Dihydroxy-8-Methoxyflavone)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Acacetin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Apigenin-8-C-Glucoside (Vitexin)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Diosmetin (5,7,3'-Trihydroxy-4'-methoxyflavone)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Apigenin; 4',5,7-Trihydroxyflavone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Cirsimaritin (4',5-dihydroxy-6,7-dimethoxyflavone)*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Apigenin-7-O-glucoside(Cosmosiin)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Morin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 (3,5,7,4'-Tetrahydroxyflavone)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Quercetin-3-O-rutinoside (Rutin)*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Quercetin-3-O-galactoside (Hyperin)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Quercetin-3-O-rhamnoside(Quercitrin)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Catechin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7-O-Methyleriodictyol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Claussequinone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Biochanin A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Tectorigenin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 (7-Hydroxy-4'-methoxyisoflavone)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Medicarpin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7,4'-Di-O-methyldaidzein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Pterocarpine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Embelin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Coumarin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Procyanidin B1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Procyanidin B2*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cis-Citral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3,23-Dihydroxylup-20(29)-en-28-oic acid (23-Hydroxybetulinic acid)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3-Hydroxylup-20(29)-en-28-oic acid (Betulinic acid)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3-Hydroxyurs-12-en-28-oic acid (Ursolic acid)</w:t>
            </w:r>
          </w:p>
          <w:p w14:paraId="46EF9EC3">
            <w:pPr>
              <w:adjustRightInd w:val="0"/>
              <w:snapToGrid w:val="0"/>
              <w:spacing w:after="0" w:line="240" w:lineRule="auto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85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AA7800">
            <w:pPr>
              <w:adjustRightInd w:val="0"/>
              <w:snapToGrid w:val="0"/>
              <w:spacing w:after="0" w:line="240" w:lineRule="auto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Neochlorogenic acid (5-O-Caffeoylquinic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Digallic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Dihydroferulic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Benzamide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Gallic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Hydrocinnamic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3,4-Dihydroxybenzoic acid (Protocatechuic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Sophoraflavanone G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Taxifolin(Dihydroquercetin)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Hispidulin (5,7,4'-Trihydroxy-6-methoxyflavone)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Pectolinarigenin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Wogonin (5,7-Dihydroxy-8-Methoxyflavone)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Luteolin (5,7,3',4'-Tetrahydroxyflavone)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Acacetin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5,2'-Dihydroxy-7,8-dimethoxyflavone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5-Hydroxy-4',6,7-trimethoxyflavone (Salvigenin)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Eupatilin (5,7-Dihydroxy-3',4',6-Trimethoxyflavone)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4',5,7-Trihydroxy-3',6-dimethoxyflavone (Jaceosidin)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Luteolin-6-C-glucoside (Isoorientin)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Pectolinarigenin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Cirsimaritin (4',5-dihydroxy-6,7-dimethoxyflavone)*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Isorhamnetin; 3'-Methoxy-3,4',5,7-Tetrahydroxyflavone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Morin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 (3,5,7,4'-Tetrahydroxyflavone)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Sexangularetin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3,5,6,7,8,3',4'-Heptamethoxyflavone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Limocitrin (5,7,4'-trihydroxy-8,3'-dimethoxyflavone)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Kaempferide (3,5,7-Trihydroxy-4'-methoxyflavone)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Rhamnetin-3-O-rhamnoside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Kaempferol-3-O-glucuronide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Vestitol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Claussequinone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Formononetin-7-O-glucoside (Ononin)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Afrormosin (6,4'-Dimethoxy-7-Hydroxyisoflavone)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Biochanin A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3'-Methoxydaidzein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5,7,4'-Trihydroxy-3'-methoxyisoflavone; 3'-O-Methylorobol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Tectorigenin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pseudobaptigenin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Irisolidone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8-O-methylretusin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 (7-Hydroxy-4'-methoxyisoflavone)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Genistein-8-C-glucoside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Medicarpin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Daidzein-7-O-glucoside(Daidzin)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6''-O-Acetylglycitin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Dehydrodiconiferyl alcohol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Esculetin (6,7-Dihydroxycoumarin)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stevenin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Scopoletin-7-O-glucoside (Scopolin)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Capillarisin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5,7-Dihydroxychromone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beta-D-Galactose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α-Linolenic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DL-Glyceric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Succinic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L-Malic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Citric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cis-Citral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L-Tartaric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DL-3-Phenyllactic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Creatine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Indole-3-acetic acid (IAA)</w:t>
            </w:r>
          </w:p>
        </w:tc>
        <w:tc>
          <w:tcPr>
            <w:tcW w:w="359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CA9E0C">
            <w:pPr>
              <w:adjustRightInd w:val="0"/>
              <w:snapToGrid w:val="0"/>
              <w:spacing w:after="0" w:line="240" w:lineRule="auto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Cryptochlorogenic acid (4-O-Caffeoylquinic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Androsin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Digallic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Chlorogenic acid (3-O-Caffeoylquinic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Dimethyl phthalate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Isovanillin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Dihydroferulic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2,4-dihydroxyphenylacetate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3-Hydroxy-4-methoxybenzoic acid; Isovanillic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Salicylic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Sinapinaldehyde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Protocatechuic Acid Methyl Ester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Vanillic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gallate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Caffeic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Diisobutyl phthalate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Gallic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Hydrocinnamic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Vanillin; 4-Hydroxy-3-Methoxybenzaldehyde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3,4-Dihydroxybenzoic acid (Protocatechuic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Syringaldehyde; 4-Hydroxy-3,5-Dimethoxybenzaldehyde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2-Hydroxycinnamic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Sinapic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3,4-Dimethoxycinnamic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2,6-Dimethoxybenzoic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2,5-Dihydroxybenzoic acid; Gentisic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Ferulic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Ethylparaben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4-hydroxybenzoate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Syringic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caffeate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2'-Deoxyadenosine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Guanosine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Cordycepin (3'-Deoxyadenosine)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 (5,7,4'-Trihydroxyflavanone)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Glabranine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Naringenin-7-O-Neohesperidoside(Naringin)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Sophoraflavanone G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Eriodictyol (5,7,3',4'-Tetrahydroxyflavanone)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Naringenin-7-O-glucoside (Prunin)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Choerospondin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Isobavachin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Liquiritigenin-4'-O-Glucoside (Liquiritin)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Taxifolin(Dihydroquercetin)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Aromadendrin (Dihydrokaempferol)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Taxifolin-3-O-rhamnoside (Astilbin)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Hispidulin (5,7,4'-Trihydroxy-6-methoxyflavone)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Pectolinarigenin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Wogonin (5,7-Dihydroxy-8-Methoxyflavone)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Luteolin (5,7,3',4'-Tetrahydroxyflavone)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Acacetin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5,2'-Dihydroxy-7,8-dimethoxyflavone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Apigenin-8-C-Glucoside (Vitexin)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5-Hydroxy-4',6,7-trimethoxyflavone (Salvigenin)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Eupatilin (5,7-Dihydroxy-3',4',6-Trimethoxyflavone)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4',5,7-Trihydroxy-3',6-dimethoxyflavone (Jaceosidin)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Pectolinarigenin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Cirsimaritin (4',5-dihydroxy-6,7-dimethoxyflavone)*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Apigenin-7,4'-dimethyl ether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6-Hydroxyluteolin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Apigenin-7-O-glucoside(Cosmosiin)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Isorhamnetin; 3'-Methoxy-3,4',5,7-Tetrahydroxyflavone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Morin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 (3,5,7,4'-Tetrahydroxyflavone)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Sexangularetin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3,5,6,7,8,3',4'-Heptamethoxyflavone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Garbanzol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Limocitrin (5,7,4'-trihydroxy-8,3'-dimethoxyflavone)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Quercetin-3-O-rutinoside (Rutin)*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Kaempferide (3,5,7-Trihydroxy-4'-methoxyflavone)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Kaempferol-7-O-glucoside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Kaempferol-3-O-arabinoside (Juglanin)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Catechin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7-O-Methyleriodictyol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Vestitol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Astrapterocarpan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Claussequinone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Formononetin-7-O-glucoside (Ononin)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Afrormosin (6,4'-Dimethoxy-7-Hydroxyisoflavone)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Biochanin A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3'-Methoxydaidzein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5,7,4'-Trihydroxy-3'-methoxyisoflavone; 3'-O-Methylorobol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Tectorigenin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pseudobaptigenin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Irisolidone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8-O-methylretusin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 (7-Hydroxy-4'-methoxyisoflavone)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Medicarpin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Trifolirhizin (Maackiain-3-O-glucoside)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Sophoricoside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Calycosin-7-O-glucoside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Maackiain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Genistein-7-O-Glucoside (Genistin)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Pterocarpine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Daidzein-7-O-glucoside(Daidzin)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Embelin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Dehydrodiconiferyl alcohol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Epipinoresinol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3,4-Dihydrocoumarin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Coumarin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Esculin (6,7-Dihydroxycoumarin-6-O-glucoside)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stevenin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Scopoletin-7-O-glucoside (Scopolin)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Eucommiol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Capillarisin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5,7-Dihydroxychromone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Riboflavin (Vitamin B2)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Nicotinamide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Pyridoxine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beta-D-Galactose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Stachyose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Procyanidin B1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Procyanidin B2*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Dodecanoic acid (Lauric acid)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Ricinoleic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9-Hydroxy-10,12,15-octadecatrienoic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Punicic acid (9Z,11E,13Z-octadecatrienoic acid)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α-Linolenic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linolenate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4-Guanidinobutyric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Shikimic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L-Pipecolic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Quinic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Citric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Abscisic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L-Tartaric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DL-3-Phenyllactic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Mono-Methyl Glutarate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2,3-Dihydroxyurs-12-en-28-oic acid methyl ester (Corosolic acid methyl ester)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Soyasaponin βg (Soyasaponin VI)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Abrine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Indole-3-acetic acid (IAA)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3-Hydroxypyridine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L-Citrulline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L-Homocitrulline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L-Leucine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L-Tyrosine</w:t>
            </w:r>
          </w:p>
        </w:tc>
        <w:tc>
          <w:tcPr>
            <w:tcW w:w="274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1E0A8C">
            <w:pPr>
              <w:adjustRightInd w:val="0"/>
              <w:snapToGrid w:val="0"/>
              <w:spacing w:after="0" w:line="240" w:lineRule="auto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Isovanillin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Dihydroferulic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Benzamide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3-Hydroxy-4-methoxybenzoic acid; Isovanillic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Salicylic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Sinapinaldehyde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Protocatechuic Acid Methyl Ester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Vanillic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gallate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Caffeic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Gallic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3,4-Dihydroxybenzoic acid (Protocatechuic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Syringaldehyde; 4-Hydroxy-3,5-Dimethoxybenzaldehyde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2-Hydroxycinnamic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Sinapic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3,4-Dimethoxycinnamic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2,6-Dimethoxybenzoic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2,5-Dihydroxybenzoic acid; Gentisic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Ferulic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Ethylparaben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4-hydroxybenzoate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caffeate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2'-Deoxyadenosine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Guanosine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Isoliquiritin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 (5,7,4'-Trihydroxyflavanone)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Glabranine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Naringenin-7-O-Neohesperidoside(Naringin)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Sophoraflavanone G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Eriodictyol (5,7,3',4'-Tetrahydroxyflavanone)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Isobavachin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Liquiritigenin-4'-O-Glucoside (Liquiritin)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Taxifolin(Dihydroquercetin)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Aromadendrin (Dihydrokaempferol)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Taxifolin-3-O-rhamnoside (Astilbin)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Hispidulin (5,7,4'-Trihydroxy-6-methoxyflavone)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Pectolinarigenin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Wogonin (5,7-Dihydroxy-8-Methoxyflavone)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Luteolin (5,7,3',4'-Tetrahydroxyflavone)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Acacetin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5,2'-Dihydroxy-7,8-dimethoxyflavone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5-Hydroxy-4',6,7-trimethoxyflavone (Salvigenin)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Eupatilin (5,7-Dihydroxy-3',4',6-Trimethoxyflavone)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4',5,7-Trihydroxy-3',6-dimethoxyflavone (Jaceosidin)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Pectolinarigenin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Cirsimaritin (4',5-dihydroxy-6,7-dimethoxyflavone)*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Apigenin-7,4'-dimethyl ether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6-Hydroxyluteolin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Nepetin-7-O-glucoside(Nepitrin)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Isorhamnetin; 3'-Methoxy-3,4',5,7-Tetrahydroxyflavone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Morin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 (3,5,7,4'-Tetrahydroxyflavone)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Sexangularetin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3,5,6,7,8,3',4'-Heptamethoxyflavone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Garbanzol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Limocitrin (5,7,4'-trihydroxy-8,3'-dimethoxyflavone)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Quercetin-3-O-rutinoside (Rutin)*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Kaempferide (3,5,7-Trihydroxy-4'-methoxyflavone)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Kaempferol-3-O-glucuronide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Kaempferol-3-O-arabinoside (Juglanin)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Quercetin-3-O-rhamnoside(Quercitrin)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Catechin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7-O-Methyleriodictyol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Vestitol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Astrapterocarpan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Claussequinone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Formononetin-7-O-glucoside (Ononin)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Afrormosin (6,4'-Dimethoxy-7-Hydroxyisoflavone)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Biochanin A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3'-Methoxydaidzein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5,7,4'-Trihydroxy-3'-methoxyisoflavone; 3'-O-Methylorobol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Tectorigenin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pseudobaptigenin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Irisolidone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8-O-methylretusin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 (7-Hydroxy-4'-methoxyisoflavone)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Medicarpin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Maackiain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Pterocarpine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Daidzein-7-O-glucoside(Daidzin)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Dehydrodiconiferyl alcohol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Epipinoresinol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3,4-Dihydrocoumarin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stevenin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Capillarisin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5-O-Methylvisammioside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5,7-Dihydroxychromone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Nicotinamide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Pyridoxine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beta-D-Galactose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Stachyose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Procyanidin B1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Palmitoleic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Dodecanoic acid (Lauric acid)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Ricinoleic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9-Hydroxy-10,12,15-octadecatrienoic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Punicic acid (9Z,11E,13Z-octadecatrienoic acid)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α-Linolenic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11-Octadecanoic acid(Vaccenic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Petroselinic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linolenate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1-Linoleoylglycerol*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4-Guanidinobutyric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DL-Glyceric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L-Pipecolic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Citric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L-Tartaric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Malonic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DL-3-Phenyllactic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2,3-Dihydroxyurs-12-en-28-oic acid methyl ester (Corosolic acid methyl ester)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Soyasaponin βg (Soyasaponin VI)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Abrine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Indole-3-acetic acid (IAA)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L-Leucine</w:t>
            </w:r>
          </w:p>
        </w:tc>
        <w:tc>
          <w:tcPr>
            <w:tcW w:w="162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87950B">
            <w:pPr>
              <w:adjustRightInd w:val="0"/>
              <w:snapToGrid w:val="0"/>
              <w:spacing w:after="0" w:line="240" w:lineRule="auto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Dihydroferulic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Benzamide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Isoliquiritin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 (5,7,4'-Trihydroxyflavanone)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Glabranine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Naringenin-7-O-Neohesperidoside(Naringin)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Sophoraflavanone G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Isobavachin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Hispidulin (5,7,4'-Trihydroxy-6-methoxyflavone)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Wogonin (5,7-Dihydroxy-8-Methoxyflavone)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5-Hydroxy-4',6,7-trimethoxyflavone (Salvigenin)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Eupatilin (5,7-Dihydroxy-3',4',6-Trimethoxyflavone)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4',5,7-Trihydroxy-3',6-dimethoxyflavone (Jaceosidin)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Isorhamnetin; 3'-Methoxy-3,4',5,7-Tetrahydroxyflavone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Morin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 (3,5,7,4'-Tetrahydroxyflavone)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3,5,6,7,8,3',4'-Heptamethoxyflavone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Limocitrin (5,7,4'-trihydroxy-8,3'-dimethoxyflavone)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Kaempferide (3,5,7-Trihydroxy-4'-methoxyflavone)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Kaempferol-7-O-glucoside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Catechin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Vestitol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Astrapterocarpan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Formononetin-7-O-glucoside (Ononin)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Afrormosin (6,4'-Dimethoxy-7-Hydroxyisoflavone)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Biochanin A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3'-Methoxydaidzein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5,7,4'-Trihydroxy-3'-methoxyisoflavone; 3'-O-Methylorobol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Tectorigenin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pseudobaptigenin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Irisolidone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8-O-methylretusin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 (7-Hydroxy-4'-methoxyisoflavone)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Medicarpin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Calycosin-7-O-glucoside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Genistein-7-O-Glucoside (Genistin)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Daidzein-7-O-glucoside(Daidzin)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6''-O-Acetylglycitin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Embelin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Dehydrodiconiferyl alcohol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Coumarin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5,7-Dihydroxychromone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DL-3-Phenyllactic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2,3-Dihydroxyurs-12-en-28-oic acid methyl ester (Corosolic acid methyl ester)</w:t>
            </w:r>
          </w:p>
        </w:tc>
        <w:tc>
          <w:tcPr>
            <w:tcW w:w="155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6DAE52">
            <w:pPr>
              <w:adjustRightInd w:val="0"/>
              <w:snapToGrid w:val="0"/>
              <w:spacing w:after="0" w:line="240" w:lineRule="auto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Dihydroferulic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Diisobutyl phthalate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Glabranine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Sophoraflavanone G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Isobavachin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Liquiritigenin-4'-O-Glucoside (Liquiritin)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Hispidulin (5,7,4'-Trihydroxy-6-methoxyflavone)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Wogonin (5,7-Dihydroxy-8-Methoxyflavone)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5-Hydroxy-4',6,7-trimethoxyflavone (Salvigenin)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Eupatilin (5,7-Dihydroxy-3',4',6-Trimethoxyflavone)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4',5,7-Trihydroxy-3',6-dimethoxyflavone (Jaceosidin)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Nepetin-7-O-glucoside(Nepitrin)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 (3,5,7,4'-Tetrahydroxyflavone)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3,5,6,7,8,3',4'-Heptamethoxyflavone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Limocitrin (5,7,4'-trihydroxy-8,3'-dimethoxyflavone)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Kaempferide (3,5,7-Trihydroxy-4'-methoxyflavone)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Kaempferol-7-O-glucoside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Kaempferol-3-O-glucuronide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Kaempferol-3-O-arabinoside (Juglanin)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Quercetin-3-O-rhamnoside(Quercitrin)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Vestitol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Astrapterocarpan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Formononetin-7-O-glucoside (Ononin)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Afrormosin (6,4'-Dimethoxy-7-Hydroxyisoflavone)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Biochanin A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3'-Methoxydaidzein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5,7,4'-Trihydroxy-3'-methoxyisoflavone; 3'-O-Methylorobol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Tectorigenin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pseudobaptigenin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Irisolidone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8-O-methylretusin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 (7-Hydroxy-4'-methoxyisoflavone)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Medicarpin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Calycosin-7-O-glucoside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Genistein-7-O-Glucoside (Genistin)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Daidzein-7-O-glucoside(Daidzin)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6''-O-Acetylglycitin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Embelin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Dehydrodiconiferyl alcohol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Epipinoresinol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Coumarin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Capillarisin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5-O-Methylvisammioside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4-Guanidinobutyric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Citric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DL-3-Phenyllactic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2,3-Dihydroxyurs-12-en-28-oic acid methyl ester (Corosolic acid methyl ester)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C56C22">
            <w:pPr>
              <w:adjustRightInd w:val="0"/>
              <w:snapToGrid w:val="0"/>
              <w:spacing w:after="0" w:line="240" w:lineRule="auto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Benzamide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Salicylic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Isoliquiritin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 (5,7,4'-Trihydroxyflavanone)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Glabranine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Naringenin-7-O-Neohesperidoside(Naringin)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Sophoraflavanone G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Isobavachin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Wogonin (5,7-Dihydroxy-8-Methoxyflavone)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Luteolin (5,7,3',4'-Tetrahydroxyflavone)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Eupatilin (5,7-Dihydroxy-3',4',6-Trimethoxyflavone)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4',5,7-Trihydroxy-3',6-dimethoxyflavone (Jaceosidin)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3,5,6,7,8,3',4'-Heptamethoxyflavone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Limocitrin (5,7,4'-trihydroxy-8,3'-dimethoxyflavone)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Kaempferide (3,5,7-Trihydroxy-4'-methoxyflavone)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Catechin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Vestitol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Astrapterocarpan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Formononetin-7-O-glucoside (Ononin)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Afrormosin (6,4'-Dimethoxy-7-Hydroxyisoflavone)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Biochanin A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3'-Methoxydaidzein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5,7,4'-Trihydroxy-3'-methoxyisoflavone; 3'-O-Methylorobol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Tectorigenin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pseudobaptigenin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Irisolidone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8-O-methylretusin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 (7-Hydroxy-4'-methoxyisoflavone)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Medicarpin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Daidzein-7-O-glucoside(Daidzin)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Dehydrodiconiferyl alcohol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5,7-Dihydroxychromone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beta-D-Galactose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Dodecanoic acid (Lauric acid)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DL-Glyceric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Succinic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L-Malic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Citric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Malonic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2,3-Dihydroxyurs-12-en-28-oic acid methyl ester (Corosolic acid methyl ester)</w:t>
            </w:r>
          </w:p>
        </w:tc>
        <w:tc>
          <w:tcPr>
            <w:tcW w:w="136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D2475E">
            <w:pPr>
              <w:adjustRightInd w:val="0"/>
              <w:snapToGrid w:val="0"/>
              <w:spacing w:after="0" w:line="240" w:lineRule="auto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Salicylic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Liquiritigenin-4'-O-Glucoside (Liquiritin)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</w:t>
            </w:r>
          </w:p>
        </w:tc>
        <w:tc>
          <w:tcPr>
            <w:tcW w:w="381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08B419">
            <w:pPr>
              <w:adjustRightInd w:val="0"/>
              <w:snapToGrid w:val="0"/>
              <w:spacing w:after="0" w:line="240" w:lineRule="auto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Cryptochlorogenic acid (4-O-Caffeoylquinic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Androsin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Digallic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Chlorogenic acid (3-O-Caffeoylquinic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Dimethyl phthalate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Isovanillin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4-Hydroxybenzoic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Dihydroferulic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2,4-dihydroxyphenylacetate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3-Hydroxy-4-methoxybenzoic acid; Isovanillic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Salicylic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Sinapinaldehyde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Protocatechuic Acid Methyl Ester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Vanillic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Protocatechualdehyde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gallate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Caffeic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Diisobutyl phthalate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Gallic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Hydrocinnamic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Vanillin; 4-Hydroxy-3-Methoxybenzaldehyde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3,4-Dihydroxybenzoic acid (Protocatechuic acid)*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Syringaldehyde; 4-Hydroxy-3,5-Dimethoxybenzaldehyde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2-Hydroxycinnamic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Sinapic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3,4-Dimethoxycinnamic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2,6-Dimethoxybenzoic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2,5-Dihydroxybenzoic acid; Gentisic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Ferulic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Ethylparaben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4-hydroxybenzoate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caffeate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2'-Deoxyadenosine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Guanosine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Cordycepin (3'-Deoxyadenosine)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 (5,7,4'-Trihydroxyflavanone)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Glabranine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Naringenin-7-O-Neohesperidoside(Naringin)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Sophoraflavanone G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Eriodictyol (5,7,3',4'-Tetrahydroxyflavanone)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Naringenin-7-O-glucoside (Prunin)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Choerospondin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Isobavachin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Liquiritigenin-4'-O-Glucoside (Liquiritin)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Taxifolin(Dihydroquercetin)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Aromadendrin (Dihydrokaempferol)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Taxifolin-3-O-rhamnoside (Astilbin)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Hispidulin (5,7,4'-Trihydroxy-6-methoxyflavone)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Pectolinarigenin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Wogonin (5,7-Dihydroxy-8-Methoxyflavone)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Luteolin (5,7,3',4'-Tetrahydroxyflavone)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Acacetin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5,2'-Dihydroxy-7,8-dimethoxyflavone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Apigenin-8-C-Glucoside (Vitexin)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5-Hydroxy-4',6,7-trimethoxyflavone (Salvigenin)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Eupatilin (5,7-Dihydroxy-3',4',6-Trimethoxyflavone)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4',5,7-Trihydroxy-3',6-dimethoxyflavone (Jaceosidin)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Pectolinarigenin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Cirsimaritin (4',5-dihydroxy-6,7-dimethoxyflavone)*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Apigenin-7,4'-dimethyl ether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6-Hydroxyluteolin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Apigenin-7-O-glucoside(Cosmosiin)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Isorhamnetin; 3'-Methoxy-3,4',5,7-Tetrahydroxyflavone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Morin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 (3,5,7,4'-Tetrahydroxyflavone)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Sexangularetin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3,5,6,7,8,3',4'-Heptamethoxyflavone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Garbanzol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Limocitrin (5,7,4'-trihydroxy-8,3'-dimethoxyflavone)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Quercetin-3-O-rutinoside (Rutin)*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Kaempferide (3,5,7-Trihydroxy-4'-methoxyflavone)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Kaempferol-7-O-glucoside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Kaempferol-3-O-arabinoside (Juglanin)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Catechin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7-O-Methyleriodictyol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Vestitol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Astrapterocarpan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Claussequinone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Formononetin-7-O-glucoside (Ononin)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Afrormosin (6,4'-Dimethoxy-7-Hydroxyisoflavone)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Biochanin A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3'-Methoxydaidzein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5,7,4'-Trihydroxy-3'-methoxyisoflavone; 3'-O-Methylorobol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Tectorigenin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pseudobaptigenin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Irisolidone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8-O-methylretusin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 (7-Hydroxy-4'-methoxyisoflavone)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Medicarpin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Trifolirhizin (Maackiain-3-O-glucoside)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Sophoricoside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Calycosin-7-O-glucoside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Maackiain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Genistein-7-O-Glucoside (Genistin)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Pterocarpine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Daidzein-7-O-glucoside(Daidzin)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Embelin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Dehydrodiconiferyl alcohol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Epipinoresinol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3,4-Dihydrocoumarin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Coumarin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Esculin (6,7-Dihydroxycoumarin-6-O-glucoside)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stevenin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Scopoletin-7-O-glucoside (Scopolin)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Eucommiol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Capillarisin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5,7-Dihydroxychromone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Riboflavin (Vitamin B2)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Nicotinamide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Pyridoxine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beta-D-Galactose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Stachyose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Procyanidin B1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Procyanidin B2*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Undecylic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Dodecanoic acid (Lauric acid)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Ricinoleic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9-Hydroxy-10,12,15-octadecatrienoic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Punicic acid (9Z,11E,13Z-octadecatrienoic acid)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α-Linolenic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Methyl linolenate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4-Guanidinobutyric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Shikimic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L-Pipecolic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Quinic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Citric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Abscisic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L-Tartaric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DL-3-Phenyllactic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Mono-Methyl Glutarate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Soyasaponin βg (Soyasaponin VI)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Abrine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Indole-3-acetic acid (IAA)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3-Hydroxypyridine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L-Citrulline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L-Homocitrulline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L-Leucine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L-Tyrosine</w:t>
            </w:r>
          </w:p>
        </w:tc>
        <w:tc>
          <w:tcPr>
            <w:tcW w:w="146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F1D97B">
            <w:pPr>
              <w:adjustRightInd w:val="0"/>
              <w:snapToGrid w:val="0"/>
              <w:spacing w:after="0" w:line="240" w:lineRule="auto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Dihydroferulic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Benzamide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Gallic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Hydrocinnamic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Syringaldehyde; 4-Hydroxy-3,5-Dimethoxybenzaldehyde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Sinapic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3,4-Dimethoxycinnamic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Ferulic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2'-Deoxyadenosine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Guanosine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4,4'-Dihydroxy-2-methoxychalcone; Echinatin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Naringenin (5,7,4'-Trihydroxyflavanone)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Glabranine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Liquiritigenin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Hispidulin (5,7,4'-Trihydroxy-6-methoxyflavone)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Wogonin (5,7-Dihydroxy-8-Methoxyflavone)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Luteolin (5,7,3',4'-Tetrahydroxyflavone)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Acacetin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Chrysoeriol-7-O-glucoside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5,2'-Dihydroxy-7,8-dimethoxyflavone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Apigenin-8-C-Glucoside (Vitexin)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5-Hydroxy-4',6,7-trimethoxyflavone (Salvigenin)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Eupatilin (5,7-Dihydroxy-3',4',6-Trimethoxyflavone)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Vitexin-2''-O-rhamnoside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Apigenin-6,8-di-C-glucoside (Vicenin-2)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4',5,7-Trihydroxy-3',6-dimethoxyflavone (Jaceosidin)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Neoeriocitrin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 (3,5,7,4'-Tetrahydroxyflavone)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Sexangularetin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Quercetin-3-O-glucoside (Isoquercitrin)*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3,5,6,7,8,3',4'-Heptamethoxyflavone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Limocitrin (5,7,4'-trihydroxy-8,3'-dimethoxyflavone)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Quercetin-3-O-(2''-O-galactosyl)glucoside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Kaempferol-3,7-O-diglucoside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Isorhamnetin-3,7-O-diglucoside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Quercetin-3-O-rutinoside (Rutin)*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Kaempferide (3,5,7-Trihydroxy-4'-methoxyflavone)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Quercetin-3-O-sambubioside*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Rhamnetin-3-O-rhamnoside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Kaempferol-3-O-glucuronide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Kaempferol-3-O-arabinoside (Juglanin)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Quercetin-3-O-rhamnoside(Quercitrin)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Quercetin-3-O-sophoroside (Baimaside)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Catechin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Vestitol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Claussequinone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Formononetin-7-O-glucoside (Ononin)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Afrormosin (6,4'-Dimethoxy-7-Hydroxyisoflavone)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Biochanin A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3'-Methoxydaidzein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5,7,4'-Trihydroxy-3'-methoxyisoflavone; 3'-O-Methylorobol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Tectorigenin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Isoluteolin (Orobol)(5,7,3',4'-tetrahydroxyisoflavone)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pseudobaptigenin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Irisolidone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Glycitin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8-O-methylretusin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Formononetin (7-Hydroxy-4'-methoxyisoflavone)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Genistein-8-C-glucoside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Medicarpin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Genistein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Syringaresinol-4'-O-glucoside; Acanthoside B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3,4-Dihydrocoumarin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Capillarisin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5-O-Methylvisammioside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Icariside E5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Riboflavin (Vitamin B2)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beta-D-Galactose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Procyanidin B1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4-Guanidinobutyric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DL-Glyceric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Succinic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Citric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L-Tartaric acid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DL-3-Phenyllactic acid*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Kaikasaponin III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L-Citrulline</w:t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  <w:t>L-Homocitrulline</w:t>
            </w:r>
          </w:p>
        </w:tc>
        <w:tc>
          <w:tcPr>
            <w:tcW w:w="1267" w:type="dxa"/>
            <w:tcBorders>
              <w:bottom w:val="nil"/>
              <w:tl2br w:val="nil"/>
              <w:tr2bl w:val="nil"/>
            </w:tcBorders>
            <w:shd w:val="clear" w:color="auto" w:fill="FFFFFF"/>
            <w:vAlign w:val="center"/>
          </w:tcPr>
          <w:p w14:paraId="1D88B7E4">
            <w:pPr>
              <w:adjustRightInd w:val="0"/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eastAsia="等线"/>
                <w:color w:val="auto"/>
                <w:sz w:val="20"/>
                <w:szCs w:val="20"/>
                <w:lang w:val="en-US" w:eastAsia="zh-CN" w:bidi="ar"/>
              </w:rPr>
            </w:pPr>
          </w:p>
        </w:tc>
      </w:tr>
      <w:tr w14:paraId="332AF04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6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F8D1D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96CCB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</w:p>
        </w:tc>
        <w:tc>
          <w:tcPr>
            <w:tcW w:w="359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39723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</w:p>
        </w:tc>
        <w:tc>
          <w:tcPr>
            <w:tcW w:w="274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E0402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095E7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</w:p>
        </w:tc>
        <w:tc>
          <w:tcPr>
            <w:tcW w:w="155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7A270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3897BA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</w:p>
        </w:tc>
        <w:tc>
          <w:tcPr>
            <w:tcW w:w="136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21A66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</w:p>
        </w:tc>
        <w:tc>
          <w:tcPr>
            <w:tcW w:w="381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F932D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</w:p>
        </w:tc>
        <w:tc>
          <w:tcPr>
            <w:tcW w:w="146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20BDF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bottom w:val="single" w:color="auto" w:sz="12" w:space="0"/>
            </w:tcBorders>
            <w:shd w:val="clear" w:color="auto" w:fill="FFFFFF"/>
            <w:vAlign w:val="center"/>
          </w:tcPr>
          <w:p w14:paraId="6C23C434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等线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Salicylic acid</w:t>
            </w:r>
          </w:p>
        </w:tc>
      </w:tr>
    </w:tbl>
    <w:p w14:paraId="114FE713">
      <w:pPr>
        <w:tabs>
          <w:tab w:val="left" w:pos="1168"/>
        </w:tabs>
        <w:spacing w:after="0" w:line="240" w:lineRule="auto"/>
        <w:rPr>
          <w:color w:val="auto"/>
          <w:lang w:val="en-US" w:eastAsia="zh-CN"/>
        </w:rPr>
      </w:pPr>
    </w:p>
    <w:sectPr>
      <w:pgSz w:w="23811" w:h="33675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mVkOTA1MjFjYzMwZWNmZGFhODliZDBjZWU4YWMifQ=="/>
  </w:docVars>
  <w:rsids>
    <w:rsidRoot w:val="0196744C"/>
    <w:rsid w:val="002A71E0"/>
    <w:rsid w:val="002D59DC"/>
    <w:rsid w:val="003223F0"/>
    <w:rsid w:val="00423D07"/>
    <w:rsid w:val="004431AD"/>
    <w:rsid w:val="004B10A3"/>
    <w:rsid w:val="00507C14"/>
    <w:rsid w:val="00723CC0"/>
    <w:rsid w:val="007D4A1D"/>
    <w:rsid w:val="00844B66"/>
    <w:rsid w:val="00922D60"/>
    <w:rsid w:val="009E26AA"/>
    <w:rsid w:val="00AD7CB8"/>
    <w:rsid w:val="00B16812"/>
    <w:rsid w:val="00BF3B71"/>
    <w:rsid w:val="00C534AA"/>
    <w:rsid w:val="00C676A5"/>
    <w:rsid w:val="00DE08D7"/>
    <w:rsid w:val="00DF3EE9"/>
    <w:rsid w:val="00EC122C"/>
    <w:rsid w:val="00F9486D"/>
    <w:rsid w:val="0196744C"/>
    <w:rsid w:val="01BC35C3"/>
    <w:rsid w:val="0E28288A"/>
    <w:rsid w:val="0E4C25C2"/>
    <w:rsid w:val="0F8E3E67"/>
    <w:rsid w:val="11A40677"/>
    <w:rsid w:val="13224CE6"/>
    <w:rsid w:val="13762B71"/>
    <w:rsid w:val="183B7140"/>
    <w:rsid w:val="21ED538F"/>
    <w:rsid w:val="2258351F"/>
    <w:rsid w:val="25255433"/>
    <w:rsid w:val="37577916"/>
    <w:rsid w:val="409E758E"/>
    <w:rsid w:val="470E1031"/>
    <w:rsid w:val="48426872"/>
    <w:rsid w:val="48983C49"/>
    <w:rsid w:val="568F4C55"/>
    <w:rsid w:val="5755523C"/>
    <w:rsid w:val="5F777E2D"/>
    <w:rsid w:val="65E42094"/>
    <w:rsid w:val="6B577E56"/>
    <w:rsid w:val="6B747DD8"/>
    <w:rsid w:val="6EB8029A"/>
    <w:rsid w:val="6FBF3789"/>
    <w:rsid w:val="745A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GB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="0" w:afterAutospacing="1"/>
      <w:outlineLvl w:val="2"/>
    </w:pPr>
    <w:rPr>
      <w:rFonts w:hint="eastAsia" w:ascii="宋体" w:hAnsi="宋体" w:eastAsia="宋体"/>
      <w:b/>
      <w:bCs/>
      <w:sz w:val="27"/>
      <w:szCs w:val="27"/>
      <w:lang w:val="en-US" w:eastAsia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pPr>
      <w:spacing w:line="200" w:lineRule="exact"/>
    </w:pPr>
    <w:rPr>
      <w:bCs/>
      <w:sz w:val="14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8">
    <w:name w:val="RSC B04 A Heading (Section)"/>
    <w:basedOn w:val="1"/>
    <w:qFormat/>
    <w:uiPriority w:val="0"/>
    <w:pPr>
      <w:spacing w:before="400" w:after="80" w:line="240" w:lineRule="auto"/>
    </w:pPr>
    <w:rPr>
      <w:b/>
      <w:sz w:val="24"/>
    </w:rPr>
  </w:style>
  <w:style w:type="table" w:customStyle="1" w:styleId="9">
    <w:name w:val="Table"/>
    <w:autoRedefine/>
    <w:semiHidden/>
    <w:unhideWhenUsed/>
    <w:qFormat/>
    <w:uiPriority w:val="0"/>
    <w:pPr>
      <w:keepNext/>
      <w:spacing w:before="100" w:beforeAutospacing="1" w:after="100" w:afterAutospacing="1" w:line="300" w:lineRule="auto"/>
      <w:jc w:val="both"/>
    </w:pPr>
    <w:rPr>
      <w:sz w:val="21"/>
    </w:rPr>
    <w:tblPr>
      <w:tblBorders>
        <w:bottom w:val="single" w:color="auto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10">
    <w:name w:val="RSC H01 Paper Title"/>
    <w:basedOn w:val="1"/>
    <w:next w:val="1"/>
    <w:qFormat/>
    <w:uiPriority w:val="0"/>
    <w:pPr>
      <w:tabs>
        <w:tab w:val="left" w:pos="284"/>
      </w:tabs>
      <w:spacing w:before="400" w:after="160" w:line="240" w:lineRule="auto"/>
    </w:pPr>
    <w:rPr>
      <w:b/>
      <w:sz w:val="29"/>
      <w:szCs w:val="32"/>
    </w:rPr>
  </w:style>
  <w:style w:type="paragraph" w:customStyle="1" w:styleId="11">
    <w:name w:val="RSC B01 ART Abstract"/>
    <w:basedOn w:val="1"/>
    <w:qFormat/>
    <w:uiPriority w:val="0"/>
    <w:pPr>
      <w:spacing w:line="240" w:lineRule="exact"/>
      <w:jc w:val="both"/>
    </w:pPr>
    <w:rPr>
      <w:sz w:val="16"/>
      <w:lang w:eastAsia="en-GB"/>
    </w:rPr>
  </w:style>
  <w:style w:type="paragraph" w:customStyle="1" w:styleId="12">
    <w:name w:val="修订1"/>
    <w:hidden/>
    <w:unhideWhenUsed/>
    <w:qFormat/>
    <w:uiPriority w:val="99"/>
    <w:rPr>
      <w:rFonts w:ascii="Calibri" w:hAnsi="Calibri" w:eastAsia="Calibri" w:cs="Times New Roman"/>
      <w:sz w:val="22"/>
      <w:szCs w:val="22"/>
      <w:lang w:val="en-GB" w:eastAsia="en-US" w:bidi="ar-SA"/>
    </w:rPr>
  </w:style>
  <w:style w:type="paragraph" w:customStyle="1" w:styleId="13">
    <w:name w:val="修订2"/>
    <w:hidden/>
    <w:unhideWhenUsed/>
    <w:qFormat/>
    <w:uiPriority w:val="99"/>
    <w:rPr>
      <w:rFonts w:ascii="Calibri" w:hAnsi="Calibri" w:eastAsia="Calibri" w:cs="Times New Roman"/>
      <w:sz w:val="22"/>
      <w:szCs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26583-49A4-425D-9502-17BA5EAF28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1386</Words>
  <Characters>19107</Characters>
  <Lines>1131</Lines>
  <Paragraphs>31</Paragraphs>
  <TotalTime>5</TotalTime>
  <ScaleCrop>false</ScaleCrop>
  <LinksUpToDate>false</LinksUpToDate>
  <CharactersWithSpaces>19709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2025-07-25T09:29:00Z</dcterms:created>
  <dc:creator>snooly</dc:creator>
  <cp:lastModifiedBy>snooly</cp:lastModifiedBy>
  <cp:lastPrinted>2025-07-25T09:30:00Z</cp:lastPrinted>
  <dcterms:modified xsi:type="dcterms:W3CDTF">2025-09-26T02:57:06Z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6FCEE43777504913BDBE3150A654102C_13</vt:lpwstr>
  </property>
  <property fmtid="{D5CDD505-2E9C-101B-9397-08002B2CF9AE}" pid="4" name="KSOTemplateDocerSaveRecord">
    <vt:lpwstr>eyJoZGlkIjoiMWM4MmVkOTA1MjFjYzMwZWNmZGFhODliZDBjZWU4YWMiLCJ1c2VySWQiOiI0MTQyNzAxMzQifQ==</vt:lpwstr>
  </property>
</Properties>
</file>