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BD51" w14:textId="6475DE90" w:rsidR="006908BA" w:rsidRDefault="004419DB">
      <w:pPr>
        <w:rPr>
          <w:rFonts w:asciiTheme="minorBidi" w:hAnsiTheme="minorBidi"/>
          <w:sz w:val="24"/>
          <w:szCs w:val="24"/>
        </w:rPr>
      </w:pPr>
      <w:bookmarkStart w:id="0" w:name="_Hlk146105511"/>
      <w:r w:rsidRPr="004419DB">
        <w:rPr>
          <w:rFonts w:asciiTheme="minorBidi" w:hAnsiTheme="minorBidi"/>
          <w:sz w:val="24"/>
          <w:szCs w:val="24"/>
        </w:rPr>
        <w:t xml:space="preserve">The </w:t>
      </w:r>
      <w:r w:rsidR="00CF0CC5">
        <w:rPr>
          <w:rFonts w:asciiTheme="minorBidi" w:hAnsiTheme="minorBidi"/>
          <w:sz w:val="24"/>
          <w:szCs w:val="24"/>
        </w:rPr>
        <w:t xml:space="preserve">nucleotide </w:t>
      </w:r>
      <w:r>
        <w:rPr>
          <w:rFonts w:asciiTheme="minorBidi" w:hAnsiTheme="minorBidi"/>
          <w:sz w:val="24"/>
          <w:szCs w:val="24"/>
        </w:rPr>
        <w:t xml:space="preserve">sequence of </w:t>
      </w:r>
      <w:r w:rsidR="00CF0CC5">
        <w:rPr>
          <w:rFonts w:asciiTheme="minorBidi" w:hAnsiTheme="minorBidi"/>
          <w:sz w:val="24"/>
          <w:szCs w:val="24"/>
        </w:rPr>
        <w:t xml:space="preserve">the </w:t>
      </w:r>
      <w:r>
        <w:rPr>
          <w:rFonts w:asciiTheme="minorBidi" w:hAnsiTheme="minorBidi"/>
          <w:sz w:val="24"/>
          <w:szCs w:val="24"/>
        </w:rPr>
        <w:t xml:space="preserve">mRNA vaccine ZBR01 </w:t>
      </w:r>
    </w:p>
    <w:bookmarkEnd w:id="0"/>
    <w:p w14:paraId="2886029E" w14:textId="4163440E" w:rsidR="004419DB" w:rsidRDefault="004419DB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Length: 1056 nucleotides</w:t>
      </w:r>
    </w:p>
    <w:p w14:paraId="02CCBF8E" w14:textId="33A4BB84" w:rsidR="004419DB" w:rsidRDefault="004419DB" w:rsidP="004419DB">
      <w:pPr>
        <w:rPr>
          <w:rFonts w:asciiTheme="minorBidi" w:hAnsiTheme="minorBidi"/>
          <w:sz w:val="24"/>
          <w:szCs w:val="24"/>
        </w:rPr>
      </w:pPr>
      <w:r w:rsidRPr="004419DB">
        <w:rPr>
          <w:rFonts w:asciiTheme="minorBidi" w:hAnsiTheme="minorBidi"/>
          <w:sz w:val="24"/>
          <w:szCs w:val="24"/>
        </w:rPr>
        <w:t>ATGGATGCAATGAAAAGAGGGTTGTGTTGTGTTCTGCTCCTGTGTGGGGCCGTATTCGTGAGCCCCGAGGCCGCAGCAAAAGGCCCTGGTCCTGGCATGAGTTTCGAGCCCGCAAAGGAGAGGGCCGCATATCAGGAGTACCATGAACACAGGCATCTTGCTGCATATCTGCAGGTTGAGCGCACTCTCATCTATGCAGCTTACAGGATGAGCGCCCCCAAGAATGCTCGGGCAGCATATCTGGTGCGCCCCAGCGAACATGCTCTCGCTGCCTACACAAGTACCGAAATCACATGCTCAGAGAAGGAGGCCGCTTACTACTACGTGGACGAGAAGGCACCCGAGTTTGCCGCATACGAGACAAGTGACGTGGTGACAGTGGTTGCGGCATACGTGCTGGTGCCTCCATTGCCTTCTCTCGCTGCTTACAGTACAGCTCCACCTGCTCATGGTGTCGCCGCCTATTCCTCCGTACCAAGCAGTACAGAAAAGGCCGCTTATAAGAGCAACTGGCACAAGGGCTGGAACTGGGCCGCCTACGCCCAATTCCACCCCACGGTGACTGTGGCCGCCTACGACACCCTCGACACGCTGACAGCCTTTTATGCAGCCTACGAGTACTTTGTGAAGATTCAGTCCTTTGCGGCCTACAAGGAGACAAAAATCGGCGATAAGATTGCCGCCTACTACGAGTTCCTGTGGGGTCCTAGAGCCCTCGCAGCTTACAAGGAATTTACAGTGTCCGGAAACATTCTCGCTGCGTACGACCTTTCTCTGCGCTGTGATGAATTGGTGCGGACACACCACATTGCTGCATACGACCCCCAGTCAACTGCCGCAGCCACTGTGCTGAAAAGAGCAGTGGAGCTGGATTCTGAGTCACGATACCCCCAAGCCCTCGTGTGCTACCAGGAAGGGATTGATCTGCTGTTGCAGGTCCTGAAAGGAACGAAAGACAATACAAAAAGATGCAACCTGCGAGAAAAGATAAGCAAGTATATGGATCGCGCGGAGAATATCAAAAAGTACTTGGACCAGGAAAAGGAGGATGGATGA</w:t>
      </w:r>
    </w:p>
    <w:p w14:paraId="7CC4B3C0" w14:textId="77777777" w:rsidR="004419DB" w:rsidRDefault="004419DB" w:rsidP="004419DB">
      <w:pPr>
        <w:rPr>
          <w:rFonts w:asciiTheme="minorBidi" w:hAnsiTheme="minorBidi"/>
          <w:sz w:val="24"/>
          <w:szCs w:val="24"/>
        </w:rPr>
      </w:pPr>
    </w:p>
    <w:p w14:paraId="69A64DA1" w14:textId="77777777" w:rsidR="004419DB" w:rsidRDefault="004419DB" w:rsidP="004419DB">
      <w:pPr>
        <w:rPr>
          <w:rFonts w:asciiTheme="minorBidi" w:hAnsiTheme="minorBidi"/>
          <w:sz w:val="24"/>
          <w:szCs w:val="24"/>
        </w:rPr>
      </w:pPr>
    </w:p>
    <w:p w14:paraId="400063DF" w14:textId="4321D52D" w:rsidR="00CF0CC5" w:rsidRPr="00A73BE9" w:rsidRDefault="00CF0CC5" w:rsidP="00CF0CC5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Supplementary </w:t>
      </w:r>
      <w:r w:rsidRPr="00A73BE9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>1</w:t>
      </w:r>
      <w:r w:rsidRPr="00A73BE9">
        <w:rPr>
          <w:rFonts w:asciiTheme="majorBidi" w:hAnsiTheme="majorBidi" w:cstheme="majorBidi"/>
          <w:sz w:val="20"/>
          <w:szCs w:val="20"/>
        </w:rPr>
        <w:t>: Dividing Epitopes into 4 groups for designing four parts mRNA vaccine</w:t>
      </w:r>
    </w:p>
    <w:tbl>
      <w:tblPr>
        <w:tblW w:w="10901" w:type="dxa"/>
        <w:jc w:val="center"/>
        <w:tblLook w:val="04A0" w:firstRow="1" w:lastRow="0" w:firstColumn="1" w:lastColumn="0" w:noHBand="0" w:noVBand="1"/>
      </w:tblPr>
      <w:tblGrid>
        <w:gridCol w:w="1019"/>
        <w:gridCol w:w="2510"/>
        <w:gridCol w:w="1052"/>
        <w:gridCol w:w="863"/>
        <w:gridCol w:w="849"/>
        <w:gridCol w:w="4419"/>
        <w:gridCol w:w="235"/>
      </w:tblGrid>
      <w:tr w:rsidR="00CF0CC5" w:rsidRPr="00A73BE9" w14:paraId="59B9D7C2" w14:textId="77777777" w:rsidTr="00E3733A">
        <w:trPr>
          <w:gridAfter w:val="1"/>
          <w:wAfter w:w="235" w:type="dxa"/>
          <w:trHeight w:val="533"/>
          <w:jc w:val="center"/>
        </w:trPr>
        <w:tc>
          <w:tcPr>
            <w:tcW w:w="1019" w:type="dxa"/>
            <w:vMerge w:val="restart"/>
            <w:tcBorders>
              <w:bottom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A042811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464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3C820E02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epitope sequence</w:t>
            </w:r>
          </w:p>
        </w:tc>
        <w:tc>
          <w:tcPr>
            <w:tcW w:w="1052" w:type="dxa"/>
            <w:vMerge w:val="restart"/>
            <w:tcBorders>
              <w:bottom w:val="single" w:sz="4" w:space="0" w:color="auto"/>
            </w:tcBorders>
            <w:vAlign w:val="bottom"/>
            <w:hideMark/>
          </w:tcPr>
          <w:p w14:paraId="646049E7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target protein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5D000153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MHC</w:t>
            </w:r>
          </w:p>
        </w:tc>
        <w:tc>
          <w:tcPr>
            <w:tcW w:w="849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643FC842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type</w:t>
            </w:r>
          </w:p>
        </w:tc>
        <w:tc>
          <w:tcPr>
            <w:tcW w:w="4419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7DF27685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 alleles with high binding strength</w:t>
            </w:r>
          </w:p>
        </w:tc>
      </w:tr>
      <w:tr w:rsidR="00CF0CC5" w:rsidRPr="00A73BE9" w14:paraId="672FEEAA" w14:textId="77777777" w:rsidTr="00E3733A">
        <w:trPr>
          <w:trHeight w:val="302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9708A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43DC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328A8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F84BD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82037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CBEB5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11F0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789A6A45" w14:textId="77777777" w:rsidTr="00E3733A">
        <w:trPr>
          <w:trHeight w:val="177"/>
          <w:jc w:val="center"/>
        </w:trPr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E3DEB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E45FC9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vAlign w:val="bottom"/>
            <w:hideMark/>
          </w:tcPr>
          <w:p w14:paraId="683B702B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4B4B0CC5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35B1AB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EDA744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2736B3B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56522D5E" w14:textId="77777777" w:rsidTr="00E3733A">
        <w:trPr>
          <w:trHeight w:val="323"/>
          <w:jc w:val="center"/>
        </w:trPr>
        <w:tc>
          <w:tcPr>
            <w:tcW w:w="10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6EBC8A2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the 1st Vacc. ZBR11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7CDA8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QEYHEHRHL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D8213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Trop-2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7E3ED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3CFF5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Com.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1B980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HLA-B*40:01, HLA-B*44:03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32A3F09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5AB9A1B6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A35EC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785DF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MSFEPAKER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B902B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EpCAM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A97B8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F580A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Com.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54612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HLA-A*68:01, HLA-A*31:01, HLA-A*33:01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581FE5A4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529F0CB1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7DBAD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6211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YYVDEKAPEF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B49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EpCAM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0B54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7B1F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2777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HLA-A*24:02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523EE9E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6CD32E84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B6C5B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CC723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LQVERTLIY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45CB2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Trop-2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8F224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22135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24C065C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HLA-B*15:01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599CBB8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158192E6" w14:textId="77777777" w:rsidTr="00E3733A">
        <w:trPr>
          <w:trHeight w:val="459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AC5D2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7FCF2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DLSLRCDELVRTHHI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13C025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Trop-2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32630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0CD50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55928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HLA-DRB1*03:01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1EE36AB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3415C183" w14:textId="77777777" w:rsidTr="00E3733A">
        <w:trPr>
          <w:trHeight w:val="208"/>
          <w:jc w:val="center"/>
        </w:trPr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ED3FAC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0733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40D4A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A01A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8D287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77404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6A0A9C2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0566A734" w14:textId="77777777" w:rsidTr="00E3733A">
        <w:trPr>
          <w:trHeight w:val="323"/>
          <w:jc w:val="center"/>
        </w:trPr>
        <w:tc>
          <w:tcPr>
            <w:tcW w:w="10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41AD98A7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the 2nd Vacc. ZBR12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C6253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RMSAPKNAR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8FAEE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Trop-2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36165C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04889C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F9A39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HLA-A*31:01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6C048B7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01392057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29231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3357B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LVRPSEHAL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B7AED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Trop-2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BC296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8D3B7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2E54F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HLA-B*07:02, HLA-B*08:01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427E456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5255E008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9A6B9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1F673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ETSDVVTVV 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C76DA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Nectin4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C6788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0AE39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C98D5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HLA-A*68:02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6E41188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4F203177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8084B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7083A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STAPPAHGV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784ED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MUC-1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75D43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5B25B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C287E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HLA-A*68:02, HLA-A*02:06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28E4085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5ADD13F3" w14:textId="77777777" w:rsidTr="00E3733A">
        <w:trPr>
          <w:trHeight w:val="427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168FD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96E1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TSTEITCSEKE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0742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EpCAM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46D8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BD0A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Com.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172D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HLA-A*68:01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69E03EF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6CCB9779" w14:textId="77777777" w:rsidTr="00E3733A">
        <w:trPr>
          <w:trHeight w:val="198"/>
          <w:jc w:val="center"/>
        </w:trPr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5347A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F11E4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2425D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CCC04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FA85A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E6CB5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0813706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6419974E" w14:textId="77777777" w:rsidTr="00E3733A">
        <w:trPr>
          <w:trHeight w:val="323"/>
          <w:jc w:val="center"/>
        </w:trPr>
        <w:tc>
          <w:tcPr>
            <w:tcW w:w="10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97EF36B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the 3rd Vacc. ZBR13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4D307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VLVPPLPSL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48B12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Nectin4 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C0E4E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1B6E6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674D7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HLA-A*02:06, HLA-A*02:01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1114C01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35525B34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CE759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81C4B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KSNWHKGWNW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63CC4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FRα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9FF9E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42415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D0C80C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HLA-B*57:01 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3B97458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298F6E32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819E9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AE4314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AQFHPTVTV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50148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FRα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1307D1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C3B094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Com.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E0F99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HLA-A*02:06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64D3B9E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7267170E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832C2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941087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DTLDTLTAFY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EF923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MSLN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C9ADB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19F58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1EC669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HLA-A*01:01, HLA-A*26:01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4529DF44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382B944E" w14:textId="77777777" w:rsidTr="00E3733A">
        <w:trPr>
          <w:trHeight w:val="438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EC6EB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461563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EYFVKIQSF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34C10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MSLN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DD6BC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7D7DE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53C60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HLA-A*24:02, HLA-A*23:01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1DE0125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040113D0" w14:textId="77777777" w:rsidTr="00E3733A">
        <w:trPr>
          <w:trHeight w:val="177"/>
          <w:jc w:val="center"/>
        </w:trPr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E536D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76EE3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9E834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1F5B4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E029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5690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758B81D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39F88C13" w14:textId="77777777" w:rsidTr="00E3733A">
        <w:trPr>
          <w:trHeight w:val="438"/>
          <w:jc w:val="center"/>
        </w:trPr>
        <w:tc>
          <w:tcPr>
            <w:tcW w:w="10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3861CC09" w14:textId="77777777" w:rsidR="00CF0CC5" w:rsidRPr="00A73BE9" w:rsidRDefault="00CF0CC5" w:rsidP="00E3733A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the 4</w:t>
            </w:r>
            <w:proofErr w:type="gramStart"/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th  Vacc</w:t>
            </w:r>
            <w:proofErr w:type="gramEnd"/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 ZBR14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DD34F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SSVPSSTEK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4583F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MUC-1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E4FA0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58506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2108CC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HLA-A*11:01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6FF58B9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0691250A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22908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0FDD9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KETKIGDKI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B4D36E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α</w:t>
            </w:r>
            <w:proofErr w:type="spellStart"/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Lact</w:t>
            </w:r>
            <w:proofErr w:type="spellEnd"/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F1FFA2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CD7AA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Com.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E7E8B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HLA-B*40:01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54D83C60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25A7A5D5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46B545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A4DA3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YEFLWGPRAL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54CBD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MAGE A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1C0EBB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6DF4C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552049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HLA-B*40:01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2BC452C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5FAC49D7" w14:textId="77777777" w:rsidTr="00E3733A">
        <w:trPr>
          <w:trHeight w:val="323"/>
          <w:jc w:val="center"/>
        </w:trPr>
        <w:tc>
          <w:tcPr>
            <w:tcW w:w="10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91AF8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087F8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KEFTVSGNIL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112693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NY-ESO-1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01A8A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7AFBA94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Lin.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95842D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HLA-B*40:01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51FC85F8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CF0CC5" w:rsidRPr="00A73BE9" w14:paraId="3281F6CD" w14:textId="77777777" w:rsidTr="00E3733A">
        <w:trPr>
          <w:trHeight w:val="333"/>
          <w:jc w:val="center"/>
        </w:trPr>
        <w:tc>
          <w:tcPr>
            <w:tcW w:w="1019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6F99B9A2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7377B4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MSFEPAKER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C43E56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EpCAM</w:t>
            </w:r>
          </w:p>
        </w:tc>
        <w:tc>
          <w:tcPr>
            <w:tcW w:w="86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A982C27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MHC-I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E2B5DF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Com.</w:t>
            </w:r>
          </w:p>
        </w:tc>
        <w:tc>
          <w:tcPr>
            <w:tcW w:w="441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6826D1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HLA-A*68:01, HLA-A*31:</w:t>
            </w:r>
            <w:proofErr w:type="gramStart"/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01,HLA</w:t>
            </w:r>
            <w:proofErr w:type="gramEnd"/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-A*33:01</w:t>
            </w:r>
          </w:p>
        </w:tc>
        <w:tc>
          <w:tcPr>
            <w:tcW w:w="235" w:type="dxa"/>
            <w:tcBorders>
              <w:left w:val="nil"/>
            </w:tcBorders>
            <w:vAlign w:val="center"/>
            <w:hideMark/>
          </w:tcPr>
          <w:p w14:paraId="44A6150A" w14:textId="77777777" w:rsidR="00CF0CC5" w:rsidRPr="00A73BE9" w:rsidRDefault="00CF0CC5" w:rsidP="00E3733A">
            <w:pPr>
              <w:spacing w:after="24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59A463D" w14:textId="6D3B20A9" w:rsidR="00CF0CC5" w:rsidRPr="00A73BE9" w:rsidRDefault="00CF0CC5" w:rsidP="00CF0CC5">
      <w:pPr>
        <w:rPr>
          <w:rFonts w:asciiTheme="majorBidi" w:hAnsiTheme="majorBidi" w:cstheme="majorBidi"/>
          <w:sz w:val="24"/>
          <w:szCs w:val="24"/>
        </w:rPr>
      </w:pPr>
    </w:p>
    <w:p w14:paraId="77B86FA8" w14:textId="072042A6" w:rsidR="00CF0CC5" w:rsidRPr="00A73BE9" w:rsidRDefault="00CF0CC5" w:rsidP="00CF0CC5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Supplementary </w:t>
      </w:r>
      <w:r w:rsidRPr="00A73BE9">
        <w:rPr>
          <w:rFonts w:asciiTheme="majorBidi" w:hAnsiTheme="majorBidi" w:cstheme="majorBidi"/>
          <w:sz w:val="20"/>
          <w:szCs w:val="20"/>
        </w:rPr>
        <w:t>Table</w:t>
      </w:r>
      <w:r>
        <w:rPr>
          <w:rFonts w:asciiTheme="majorBidi" w:hAnsiTheme="majorBidi" w:cstheme="majorBidi"/>
          <w:sz w:val="20"/>
          <w:szCs w:val="20"/>
        </w:rPr>
        <w:t xml:space="preserve"> 2</w:t>
      </w:r>
      <w:r w:rsidRPr="00A73BE9">
        <w:rPr>
          <w:rFonts w:asciiTheme="majorBidi" w:hAnsiTheme="majorBidi" w:cstheme="majorBidi"/>
          <w:sz w:val="20"/>
          <w:szCs w:val="20"/>
        </w:rPr>
        <w:t>: The features of four mRNA vaccines ZBR11-14</w:t>
      </w:r>
    </w:p>
    <w:tbl>
      <w:tblPr>
        <w:tblW w:w="976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1434"/>
        <w:gridCol w:w="1636"/>
        <w:gridCol w:w="1434"/>
        <w:gridCol w:w="2075"/>
        <w:gridCol w:w="1750"/>
      </w:tblGrid>
      <w:tr w:rsidR="00CF0CC5" w:rsidRPr="00A73BE9" w14:paraId="1A3286E3" w14:textId="77777777" w:rsidTr="00E3733A">
        <w:trPr>
          <w:trHeight w:val="788"/>
        </w:trPr>
        <w:tc>
          <w:tcPr>
            <w:tcW w:w="1434" w:type="dxa"/>
            <w:vAlign w:val="center"/>
            <w:hideMark/>
          </w:tcPr>
          <w:p w14:paraId="79A0846D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Vaccine</w:t>
            </w:r>
          </w:p>
        </w:tc>
        <w:tc>
          <w:tcPr>
            <w:tcW w:w="1434" w:type="dxa"/>
            <w:vAlign w:val="center"/>
            <w:hideMark/>
          </w:tcPr>
          <w:p w14:paraId="1E05484E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CAI</w:t>
            </w:r>
          </w:p>
        </w:tc>
        <w:tc>
          <w:tcPr>
            <w:tcW w:w="1636" w:type="dxa"/>
            <w:vAlign w:val="center"/>
            <w:hideMark/>
          </w:tcPr>
          <w:p w14:paraId="4BB391CE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GC Content%</w:t>
            </w:r>
          </w:p>
        </w:tc>
        <w:tc>
          <w:tcPr>
            <w:tcW w:w="1434" w:type="dxa"/>
            <w:vAlign w:val="center"/>
            <w:hideMark/>
          </w:tcPr>
          <w:p w14:paraId="42ED71E3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CFD%</w:t>
            </w:r>
          </w:p>
        </w:tc>
        <w:tc>
          <w:tcPr>
            <w:tcW w:w="3825" w:type="dxa"/>
            <w:gridSpan w:val="2"/>
            <w:noWrap/>
            <w:vAlign w:val="center"/>
            <w:hideMark/>
          </w:tcPr>
          <w:p w14:paraId="2A36FA71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MMF Secondary Structure</w:t>
            </w:r>
          </w:p>
        </w:tc>
      </w:tr>
      <w:tr w:rsidR="00CF0CC5" w:rsidRPr="00A73BE9" w14:paraId="4A89E3CA" w14:textId="77777777" w:rsidTr="00E3733A">
        <w:trPr>
          <w:trHeight w:val="372"/>
        </w:trPr>
        <w:tc>
          <w:tcPr>
            <w:tcW w:w="1434" w:type="dxa"/>
            <w:noWrap/>
            <w:vAlign w:val="center"/>
            <w:hideMark/>
          </w:tcPr>
          <w:p w14:paraId="1F6D7108" w14:textId="77777777" w:rsidR="00CF0CC5" w:rsidRPr="00A73BE9" w:rsidRDefault="00CF0CC5" w:rsidP="00E3733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34" w:type="dxa"/>
            <w:noWrap/>
            <w:vAlign w:val="center"/>
            <w:hideMark/>
          </w:tcPr>
          <w:p w14:paraId="44960D15" w14:textId="77777777" w:rsidR="00CF0CC5" w:rsidRPr="00A73BE9" w:rsidRDefault="00CF0CC5" w:rsidP="00E3733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36" w:type="dxa"/>
            <w:noWrap/>
            <w:vAlign w:val="center"/>
            <w:hideMark/>
          </w:tcPr>
          <w:p w14:paraId="4B80BBEA" w14:textId="77777777" w:rsidR="00CF0CC5" w:rsidRPr="00A73BE9" w:rsidRDefault="00CF0CC5" w:rsidP="00E3733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34" w:type="dxa"/>
            <w:noWrap/>
            <w:vAlign w:val="center"/>
            <w:hideMark/>
          </w:tcPr>
          <w:p w14:paraId="24B5DF52" w14:textId="77777777" w:rsidR="00CF0CC5" w:rsidRPr="00A73BE9" w:rsidRDefault="00CF0CC5" w:rsidP="00E3733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75" w:type="dxa"/>
            <w:noWrap/>
            <w:vAlign w:val="center"/>
            <w:hideMark/>
          </w:tcPr>
          <w:p w14:paraId="7045020F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Central</w:t>
            </w:r>
          </w:p>
        </w:tc>
        <w:tc>
          <w:tcPr>
            <w:tcW w:w="1750" w:type="dxa"/>
            <w:noWrap/>
            <w:vAlign w:val="center"/>
            <w:hideMark/>
          </w:tcPr>
          <w:p w14:paraId="226CFF46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Total</w:t>
            </w:r>
          </w:p>
        </w:tc>
      </w:tr>
      <w:tr w:rsidR="00CF0CC5" w:rsidRPr="00A73BE9" w14:paraId="449E5B36" w14:textId="77777777" w:rsidTr="00E3733A">
        <w:trPr>
          <w:trHeight w:val="357"/>
        </w:trPr>
        <w:tc>
          <w:tcPr>
            <w:tcW w:w="1434" w:type="dxa"/>
            <w:noWrap/>
            <w:vAlign w:val="center"/>
            <w:hideMark/>
          </w:tcPr>
          <w:p w14:paraId="26F4A18A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ZBR11</w:t>
            </w:r>
          </w:p>
        </w:tc>
        <w:tc>
          <w:tcPr>
            <w:tcW w:w="1434" w:type="dxa"/>
            <w:noWrap/>
            <w:vAlign w:val="center"/>
            <w:hideMark/>
          </w:tcPr>
          <w:p w14:paraId="11E5E6DB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0.94</w:t>
            </w:r>
          </w:p>
        </w:tc>
        <w:tc>
          <w:tcPr>
            <w:tcW w:w="1636" w:type="dxa"/>
            <w:noWrap/>
            <w:vAlign w:val="center"/>
            <w:hideMark/>
          </w:tcPr>
          <w:p w14:paraId="3BD60A1E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59.83</w:t>
            </w:r>
          </w:p>
        </w:tc>
        <w:tc>
          <w:tcPr>
            <w:tcW w:w="1434" w:type="dxa"/>
            <w:noWrap/>
            <w:vAlign w:val="center"/>
            <w:hideMark/>
          </w:tcPr>
          <w:p w14:paraId="1D4F0155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075" w:type="dxa"/>
            <w:noWrap/>
            <w:vAlign w:val="center"/>
            <w:hideMark/>
          </w:tcPr>
          <w:p w14:paraId="7AF2EAF3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-132.8</w:t>
            </w:r>
          </w:p>
        </w:tc>
        <w:tc>
          <w:tcPr>
            <w:tcW w:w="1750" w:type="dxa"/>
            <w:noWrap/>
            <w:vAlign w:val="center"/>
            <w:hideMark/>
          </w:tcPr>
          <w:p w14:paraId="542C5AA5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-180.5</w:t>
            </w:r>
          </w:p>
        </w:tc>
      </w:tr>
      <w:tr w:rsidR="00CF0CC5" w:rsidRPr="00A73BE9" w14:paraId="19F7CED3" w14:textId="77777777" w:rsidTr="00E3733A">
        <w:trPr>
          <w:trHeight w:val="357"/>
        </w:trPr>
        <w:tc>
          <w:tcPr>
            <w:tcW w:w="1434" w:type="dxa"/>
            <w:noWrap/>
            <w:vAlign w:val="center"/>
            <w:hideMark/>
          </w:tcPr>
          <w:p w14:paraId="0A1DF658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ZBR12</w:t>
            </w:r>
          </w:p>
        </w:tc>
        <w:tc>
          <w:tcPr>
            <w:tcW w:w="1434" w:type="dxa"/>
            <w:noWrap/>
            <w:vAlign w:val="center"/>
            <w:hideMark/>
          </w:tcPr>
          <w:p w14:paraId="3A804BA3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1636" w:type="dxa"/>
            <w:noWrap/>
            <w:vAlign w:val="center"/>
            <w:hideMark/>
          </w:tcPr>
          <w:p w14:paraId="66E2727F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61.73</w:t>
            </w:r>
          </w:p>
        </w:tc>
        <w:tc>
          <w:tcPr>
            <w:tcW w:w="1434" w:type="dxa"/>
            <w:noWrap/>
            <w:vAlign w:val="center"/>
            <w:hideMark/>
          </w:tcPr>
          <w:p w14:paraId="184F5A84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075" w:type="dxa"/>
            <w:noWrap/>
            <w:vAlign w:val="center"/>
            <w:hideMark/>
          </w:tcPr>
          <w:p w14:paraId="37502E67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-82.83</w:t>
            </w:r>
          </w:p>
        </w:tc>
        <w:tc>
          <w:tcPr>
            <w:tcW w:w="1750" w:type="dxa"/>
            <w:noWrap/>
            <w:vAlign w:val="center"/>
            <w:hideMark/>
          </w:tcPr>
          <w:p w14:paraId="1A1104F4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-165.7</w:t>
            </w:r>
          </w:p>
        </w:tc>
      </w:tr>
      <w:tr w:rsidR="00CF0CC5" w:rsidRPr="00A73BE9" w14:paraId="7E2E0958" w14:textId="77777777" w:rsidTr="00E3733A">
        <w:trPr>
          <w:trHeight w:val="357"/>
        </w:trPr>
        <w:tc>
          <w:tcPr>
            <w:tcW w:w="1434" w:type="dxa"/>
            <w:noWrap/>
            <w:vAlign w:val="center"/>
            <w:hideMark/>
          </w:tcPr>
          <w:p w14:paraId="52C62162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ZBR13</w:t>
            </w:r>
          </w:p>
        </w:tc>
        <w:tc>
          <w:tcPr>
            <w:tcW w:w="1434" w:type="dxa"/>
            <w:noWrap/>
            <w:vAlign w:val="center"/>
            <w:hideMark/>
          </w:tcPr>
          <w:p w14:paraId="15FB974D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1636" w:type="dxa"/>
            <w:noWrap/>
            <w:vAlign w:val="center"/>
            <w:hideMark/>
          </w:tcPr>
          <w:p w14:paraId="6FE8319F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59.7</w:t>
            </w:r>
          </w:p>
        </w:tc>
        <w:tc>
          <w:tcPr>
            <w:tcW w:w="1434" w:type="dxa"/>
            <w:noWrap/>
            <w:vAlign w:val="center"/>
            <w:hideMark/>
          </w:tcPr>
          <w:p w14:paraId="39C499FF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075" w:type="dxa"/>
            <w:noWrap/>
            <w:vAlign w:val="center"/>
            <w:hideMark/>
          </w:tcPr>
          <w:p w14:paraId="4654A194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-135.17</w:t>
            </w:r>
          </w:p>
        </w:tc>
        <w:tc>
          <w:tcPr>
            <w:tcW w:w="1750" w:type="dxa"/>
            <w:noWrap/>
            <w:vAlign w:val="center"/>
            <w:hideMark/>
          </w:tcPr>
          <w:p w14:paraId="37C791B8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-166.4</w:t>
            </w:r>
          </w:p>
        </w:tc>
      </w:tr>
      <w:tr w:rsidR="00CF0CC5" w:rsidRPr="00A73BE9" w14:paraId="60CC13FD" w14:textId="77777777" w:rsidTr="00E3733A">
        <w:trPr>
          <w:trHeight w:val="372"/>
        </w:trPr>
        <w:tc>
          <w:tcPr>
            <w:tcW w:w="1434" w:type="dxa"/>
            <w:noWrap/>
            <w:vAlign w:val="center"/>
            <w:hideMark/>
          </w:tcPr>
          <w:p w14:paraId="47297C70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ZBR14</w:t>
            </w:r>
          </w:p>
        </w:tc>
        <w:tc>
          <w:tcPr>
            <w:tcW w:w="1434" w:type="dxa"/>
            <w:noWrap/>
            <w:vAlign w:val="center"/>
            <w:hideMark/>
          </w:tcPr>
          <w:p w14:paraId="1D97BE1D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1636" w:type="dxa"/>
            <w:noWrap/>
            <w:vAlign w:val="center"/>
            <w:hideMark/>
          </w:tcPr>
          <w:p w14:paraId="616527D0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59.36</w:t>
            </w:r>
          </w:p>
        </w:tc>
        <w:tc>
          <w:tcPr>
            <w:tcW w:w="1434" w:type="dxa"/>
            <w:noWrap/>
            <w:vAlign w:val="center"/>
            <w:hideMark/>
          </w:tcPr>
          <w:p w14:paraId="00B54922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2075" w:type="dxa"/>
            <w:noWrap/>
            <w:vAlign w:val="center"/>
            <w:hideMark/>
          </w:tcPr>
          <w:p w14:paraId="45C3466A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-175.7</w:t>
            </w:r>
          </w:p>
        </w:tc>
        <w:tc>
          <w:tcPr>
            <w:tcW w:w="1750" w:type="dxa"/>
            <w:noWrap/>
            <w:vAlign w:val="center"/>
            <w:hideMark/>
          </w:tcPr>
          <w:p w14:paraId="6F7118AA" w14:textId="77777777" w:rsidR="00CF0CC5" w:rsidRPr="00A73BE9" w:rsidRDefault="00CF0CC5" w:rsidP="00E373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73BE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-185</w:t>
            </w:r>
          </w:p>
        </w:tc>
      </w:tr>
    </w:tbl>
    <w:p w14:paraId="1027AFD9" w14:textId="77777777" w:rsidR="00CF0CC5" w:rsidRPr="00A73BE9" w:rsidRDefault="00CF0CC5" w:rsidP="00CF0CC5">
      <w:pPr>
        <w:rPr>
          <w:rFonts w:asciiTheme="majorBidi" w:hAnsiTheme="majorBidi" w:cstheme="majorBidi"/>
          <w:sz w:val="24"/>
          <w:szCs w:val="24"/>
        </w:rPr>
      </w:pPr>
    </w:p>
    <w:p w14:paraId="6246962C" w14:textId="77777777" w:rsidR="004419DB" w:rsidRPr="004419DB" w:rsidRDefault="004419DB">
      <w:pPr>
        <w:rPr>
          <w:rFonts w:asciiTheme="minorBidi" w:hAnsiTheme="minorBidi"/>
          <w:sz w:val="24"/>
          <w:szCs w:val="24"/>
        </w:rPr>
      </w:pPr>
    </w:p>
    <w:sectPr w:rsidR="004419DB" w:rsidRPr="00441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Y0MDY3NDQxMLEwNDRU0lEKTi0uzszPAykwqgUAsGnKXywAAAA="/>
  </w:docVars>
  <w:rsids>
    <w:rsidRoot w:val="00C80B78"/>
    <w:rsid w:val="000245E4"/>
    <w:rsid w:val="002A4DB3"/>
    <w:rsid w:val="004419DB"/>
    <w:rsid w:val="00443907"/>
    <w:rsid w:val="006908BA"/>
    <w:rsid w:val="00C47B63"/>
    <w:rsid w:val="00C80B78"/>
    <w:rsid w:val="00CF0CC5"/>
    <w:rsid w:val="00D35909"/>
    <w:rsid w:val="00D61416"/>
    <w:rsid w:val="00DA6E1D"/>
    <w:rsid w:val="00ED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BD886"/>
  <w15:chartTrackingRefBased/>
  <w15:docId w15:val="{96C06273-DD34-413E-803B-D56806F4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F0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220</Words>
  <Characters>2516</Characters>
  <Application>Microsoft Office Word</Application>
  <DocSecurity>0</DocSecurity>
  <Lines>314</Lines>
  <Paragraphs>160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</dc:creator>
  <cp:keywords/>
  <dc:description/>
  <cp:lastModifiedBy>Mahsa Alem</cp:lastModifiedBy>
  <cp:revision>8</cp:revision>
  <dcterms:created xsi:type="dcterms:W3CDTF">2023-09-19T15:59:00Z</dcterms:created>
  <dcterms:modified xsi:type="dcterms:W3CDTF">2025-10-27T09:35:00Z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7212a7dacde1d38a4d8ca830e5e172bb8a7fb0fe5bbfb9fbff89684a54df5006</vt:lpwstr>
  </property>
</Properties>
</file>