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5C92" w14:textId="77777777" w:rsidR="00CC64FF" w:rsidRPr="003C258E" w:rsidRDefault="00CC64FF" w:rsidP="00CC64FF">
      <w:pPr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bookmarkStart w:id="0" w:name="_Hlk173846900"/>
      <w:bookmarkStart w:id="1" w:name="_Hlk204260688"/>
      <w:bookmarkEnd w:id="0"/>
      <w:r w:rsidRPr="003C258E">
        <w:rPr>
          <w:rFonts w:asciiTheme="majorBidi" w:hAnsiTheme="majorBidi" w:cstheme="majorBidi"/>
          <w:b/>
          <w:bCs/>
          <w:sz w:val="32"/>
          <w:szCs w:val="32"/>
        </w:rPr>
        <w:t>The efficacy of bone marrow-derived mesenchymal stem cells in restoring limbal stem cell deficiency in rat model</w:t>
      </w:r>
    </w:p>
    <w:p w14:paraId="136AF787" w14:textId="77777777" w:rsidR="00CC64FF" w:rsidRDefault="00CC64FF" w:rsidP="00CC64FF">
      <w:pPr>
        <w:spacing w:line="480" w:lineRule="auto"/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</w:pPr>
      <w:bookmarkStart w:id="2" w:name="_Hlk205154159"/>
      <w:bookmarkEnd w:id="1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>Mohamed A. El-</w:t>
      </w:r>
      <w:proofErr w:type="spellStart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>Desouky</w:t>
      </w:r>
      <w:proofErr w:type="spellEnd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1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Nadia S. Mahmoud </w:t>
      </w:r>
      <w:r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2,3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Fayek M. Ghaleb </w:t>
      </w:r>
      <w:r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4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</w:t>
      </w:r>
      <w:bookmarkStart w:id="3" w:name="_Hlk180351463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Fatma B. Rashidi </w:t>
      </w:r>
      <w:r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1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>, Iman </w:t>
      </w:r>
      <w:proofErr w:type="spellStart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>M.</w:t>
      </w:r>
      <w:proofErr w:type="gramStart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>A.Zaki</w:t>
      </w:r>
      <w:bookmarkEnd w:id="3"/>
      <w:proofErr w:type="spellEnd"/>
      <w:proofErr w:type="gramEnd"/>
      <w:r w:rsidRPr="003C258E"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 xml:space="preserve"> </w:t>
      </w:r>
      <w:r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5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Marwa A. </w:t>
      </w:r>
      <w:proofErr w:type="spellStart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>Fouly</w:t>
      </w:r>
      <w:proofErr w:type="spellEnd"/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6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Ahmed M. Ata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  <w:u w:val="single"/>
          <w:vertAlign w:val="superscript"/>
        </w:rPr>
        <w:t xml:space="preserve"> </w:t>
      </w:r>
      <w:r>
        <w:rPr>
          <w:rFonts w:asciiTheme="majorBidi" w:eastAsia="Calibri" w:hAnsiTheme="majorBidi" w:cstheme="majorBidi"/>
          <w:b/>
          <w:bCs/>
          <w:sz w:val="24"/>
          <w:szCs w:val="24"/>
          <w:u w:val="single"/>
          <w:vertAlign w:val="superscript"/>
        </w:rPr>
        <w:t>7*</w:t>
      </w:r>
      <w:r w:rsidRPr="003C258E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Hanaa H. Ahmed </w:t>
      </w:r>
      <w:r>
        <w:rPr>
          <w:rFonts w:asciiTheme="majorBidi" w:eastAsia="Calibri" w:hAnsiTheme="majorBidi" w:cstheme="majorBidi"/>
          <w:b/>
          <w:bCs/>
          <w:sz w:val="24"/>
          <w:szCs w:val="24"/>
          <w:vertAlign w:val="superscript"/>
        </w:rPr>
        <w:t>2,3</w:t>
      </w:r>
    </w:p>
    <w:p w14:paraId="6D3C84E8" w14:textId="77777777" w:rsidR="00C97EB7" w:rsidRPr="003C258E" w:rsidRDefault="00C97EB7" w:rsidP="00C97EB7">
      <w:pPr>
        <w:spacing w:line="240" w:lineRule="auto"/>
        <w:rPr>
          <w:rFonts w:asciiTheme="majorBidi" w:eastAsia="Calibri" w:hAnsiTheme="majorBidi" w:cstheme="majorBidi"/>
          <w:sz w:val="24"/>
          <w:szCs w:val="24"/>
          <w:lang w:bidi="ar-EG"/>
        </w:rPr>
      </w:pPr>
      <w:r>
        <w:rPr>
          <w:rFonts w:asciiTheme="majorBidi" w:eastAsia="Calibri" w:hAnsiTheme="majorBidi" w:cstheme="majorBidi"/>
          <w:sz w:val="24"/>
          <w:szCs w:val="24"/>
          <w:vertAlign w:val="superscript"/>
        </w:rPr>
        <w:t>1</w:t>
      </w:r>
      <w:r w:rsidRPr="003C258E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3C258E">
        <w:rPr>
          <w:rFonts w:asciiTheme="majorBidi" w:eastAsia="Calibri" w:hAnsiTheme="majorBidi" w:cstheme="majorBidi"/>
          <w:sz w:val="24"/>
          <w:szCs w:val="24"/>
          <w:lang w:bidi="ar-EG"/>
        </w:rPr>
        <w:t>Biochemistry Division, Chemistry Department, Faculty of Science, Cairo University, Giza, Egypt</w:t>
      </w:r>
    </w:p>
    <w:p w14:paraId="45C3A826" w14:textId="77777777" w:rsidR="00C97EB7" w:rsidRPr="003C258E" w:rsidRDefault="00C97EB7" w:rsidP="00C97EB7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2</w:t>
      </w:r>
      <w:r w:rsidRPr="003C258E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 xml:space="preserve"> </w:t>
      </w:r>
      <w:r w:rsidRPr="003C258E">
        <w:rPr>
          <w:rFonts w:asciiTheme="majorBidi" w:hAnsiTheme="majorBidi" w:cstheme="majorBidi"/>
          <w:sz w:val="24"/>
          <w:szCs w:val="24"/>
          <w:lang w:bidi="ar-EG"/>
        </w:rPr>
        <w:t>Hormones Department, Medical Research and Clinical Studies Institute, National Research Centre, Dokki, Giza, Egypt</w:t>
      </w:r>
    </w:p>
    <w:p w14:paraId="7E169AFC" w14:textId="77777777" w:rsidR="00C97EB7" w:rsidRPr="003C258E" w:rsidRDefault="00C97EB7" w:rsidP="00C97EB7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3</w:t>
      </w:r>
      <w:r w:rsidRPr="003C258E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 xml:space="preserve"> </w:t>
      </w: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Stem Cells Lab, Center of Excellence for Advanced Sciences, National Research Centre, Dokki, Giza, Egypt </w:t>
      </w:r>
    </w:p>
    <w:p w14:paraId="4444A5F0" w14:textId="77777777" w:rsidR="00C97EB7" w:rsidRPr="003C258E" w:rsidRDefault="00C97EB7" w:rsidP="00C97EB7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4</w:t>
      </w: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 Clinical Pathology Department, Research Institute of Ophthalmology, Giza, Egypt.</w:t>
      </w:r>
    </w:p>
    <w:p w14:paraId="189ED3B6" w14:textId="77777777" w:rsidR="00C97EB7" w:rsidRPr="003C258E" w:rsidRDefault="00C97EB7" w:rsidP="00C97EB7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5</w:t>
      </w: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 Pathology Department, Research Institute of Ophthalmology, Giza, Egypt.</w:t>
      </w:r>
    </w:p>
    <w:p w14:paraId="202CB9B2" w14:textId="77777777" w:rsidR="00C97EB7" w:rsidRPr="003C258E" w:rsidRDefault="00C97EB7" w:rsidP="00C97EB7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6</w:t>
      </w:r>
      <w:r w:rsidRPr="003C258E"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 xml:space="preserve"> </w:t>
      </w:r>
      <w:r w:rsidRPr="003C258E">
        <w:rPr>
          <w:rFonts w:asciiTheme="majorBidi" w:hAnsiTheme="majorBidi" w:cstheme="majorBidi"/>
          <w:sz w:val="24"/>
          <w:szCs w:val="24"/>
          <w:lang w:bidi="ar-EG"/>
        </w:rPr>
        <w:t>Ophthalmology Department, Research Institute of Ophthalmology, Giza, Egypt.</w:t>
      </w:r>
    </w:p>
    <w:p w14:paraId="6EDCAD90" w14:textId="77777777" w:rsidR="00C97EB7" w:rsidRPr="003C258E" w:rsidRDefault="00C97EB7" w:rsidP="00C97EB7">
      <w:pPr>
        <w:spacing w:line="24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rFonts w:asciiTheme="majorBidi" w:hAnsiTheme="majorBidi" w:cstheme="majorBidi"/>
          <w:sz w:val="24"/>
          <w:szCs w:val="24"/>
          <w:vertAlign w:val="superscript"/>
          <w:lang w:bidi="ar-EG"/>
        </w:rPr>
        <w:t>7</w:t>
      </w: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 Biochemistry Department, Research Institute of Ophthalmology, Giza, Egypt.</w:t>
      </w:r>
    </w:p>
    <w:p w14:paraId="22FB6D98" w14:textId="77777777" w:rsidR="00C97EB7" w:rsidRPr="003C258E" w:rsidRDefault="00C97EB7" w:rsidP="00C97EB7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3C258E">
        <w:rPr>
          <w:rFonts w:asciiTheme="majorBidi" w:hAnsiTheme="majorBidi" w:cstheme="majorBidi"/>
          <w:b/>
          <w:bCs/>
          <w:sz w:val="24"/>
          <w:szCs w:val="24"/>
          <w:lang w:bidi="ar-EG"/>
        </w:rPr>
        <w:t>*</w:t>
      </w:r>
      <w:r w:rsidRPr="003C258E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Corresponding   Author</w:t>
      </w:r>
      <w:proofErr w:type="gramStart"/>
      <w:r w:rsidRPr="003C258E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:  Ahmed</w:t>
      </w:r>
      <w:proofErr w:type="gramEnd"/>
      <w:r w:rsidRPr="003C258E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M. Ata</w:t>
      </w:r>
    </w:p>
    <w:p w14:paraId="22A8127F" w14:textId="77777777" w:rsidR="00C97EB7" w:rsidRPr="003C258E" w:rsidRDefault="00C97EB7" w:rsidP="00C97EB7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  <w:r w:rsidRPr="003C258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Email: </w:t>
      </w:r>
      <w:hyperlink r:id="rId4" w:history="1">
        <w:r w:rsidRPr="003C258E">
          <w:rPr>
            <w:rStyle w:val="Hyperlink"/>
            <w:rFonts w:asciiTheme="majorBidi" w:hAnsiTheme="majorBidi"/>
            <w:b/>
            <w:bCs/>
            <w:sz w:val="24"/>
            <w:szCs w:val="24"/>
            <w:lang w:bidi="ar-EG"/>
          </w:rPr>
          <w:t>ahmed.mostafa@rio.sci.eg</w:t>
        </w:r>
      </w:hyperlink>
      <w:r w:rsidRPr="003C258E">
        <w:rPr>
          <w:rFonts w:asciiTheme="majorBidi" w:hAnsiTheme="majorBidi" w:cstheme="majorBidi"/>
          <w:b/>
          <w:bCs/>
          <w:sz w:val="24"/>
          <w:szCs w:val="24"/>
          <w:lang w:bidi="ar-EG"/>
        </w:rPr>
        <w:t>, ORCID: 0000-0003-1969-9707</w:t>
      </w:r>
    </w:p>
    <w:p w14:paraId="24DA6768" w14:textId="77777777" w:rsidR="00C97EB7" w:rsidRPr="003C258E" w:rsidRDefault="00C97EB7" w:rsidP="00C97EB7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9BDCF61" w14:textId="77777777" w:rsidR="00C97EB7" w:rsidRPr="003C258E" w:rsidRDefault="00C97EB7" w:rsidP="00C97EB7">
      <w:pPr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</w:pPr>
      <w:r w:rsidRPr="003C258E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Emails and ORCID of authors:</w:t>
      </w:r>
    </w:p>
    <w:p w14:paraId="31C9AAD5" w14:textId="174A87E0" w:rsidR="00C97EB7" w:rsidRPr="003671D9" w:rsidRDefault="00C97EB7" w:rsidP="003671D9">
      <w:pPr>
        <w:jc w:val="both"/>
        <w:rPr>
          <w:rFonts w:asciiTheme="majorBidi" w:eastAsia="Calibri" w:hAnsiTheme="majorBidi" w:cstheme="majorBidi"/>
          <w:sz w:val="24"/>
          <w:szCs w:val="24"/>
        </w:rPr>
      </w:pP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Prof. Dr. </w:t>
      </w:r>
      <w:r w:rsidRPr="003C258E">
        <w:rPr>
          <w:rFonts w:asciiTheme="majorBidi" w:eastAsia="Calibri" w:hAnsiTheme="majorBidi" w:cstheme="majorBidi"/>
          <w:sz w:val="24"/>
          <w:szCs w:val="24"/>
        </w:rPr>
        <w:t>Mohamed A El-</w:t>
      </w:r>
      <w:proofErr w:type="spellStart"/>
      <w:r w:rsidRPr="003C258E">
        <w:rPr>
          <w:rFonts w:asciiTheme="majorBidi" w:eastAsia="Calibri" w:hAnsiTheme="majorBidi" w:cstheme="majorBidi"/>
          <w:sz w:val="24"/>
          <w:szCs w:val="24"/>
        </w:rPr>
        <w:t>Desouky</w:t>
      </w:r>
      <w:proofErr w:type="spellEnd"/>
      <w:r w:rsidRPr="003C258E">
        <w:rPr>
          <w:rFonts w:asciiTheme="majorBidi" w:eastAsia="Calibri" w:hAnsiTheme="majorBidi" w:cstheme="majorBidi"/>
          <w:sz w:val="24"/>
          <w:szCs w:val="24"/>
        </w:rPr>
        <w:t xml:space="preserve">, E-mail: </w:t>
      </w:r>
      <w:r w:rsidR="003671D9" w:rsidRPr="003671D9">
        <w:rPr>
          <w:rFonts w:asciiTheme="majorBidi" w:eastAsia="Calibri" w:hAnsiTheme="majorBidi" w:cstheme="majorBidi"/>
          <w:sz w:val="24"/>
          <w:szCs w:val="24"/>
        </w:rPr>
        <w:t>meldesouky@sci.cu.edu.eg</w:t>
      </w:r>
      <w:r w:rsidR="003671D9">
        <w:rPr>
          <w:rFonts w:asciiTheme="majorBidi" w:eastAsia="Calibri" w:hAnsiTheme="majorBidi" w:cstheme="majorBidi"/>
          <w:sz w:val="24"/>
          <w:szCs w:val="24"/>
        </w:rPr>
        <w:t xml:space="preserve">, </w:t>
      </w:r>
      <w:r w:rsidR="003671D9" w:rsidRPr="00335071">
        <w:rPr>
          <w:rFonts w:asciiTheme="majorBidi" w:eastAsia="Calibri" w:hAnsiTheme="majorBidi" w:cstheme="majorBidi"/>
          <w:sz w:val="24"/>
          <w:szCs w:val="24"/>
        </w:rPr>
        <w:t>ORCID: 0000-0001-5007-5455</w:t>
      </w:r>
    </w:p>
    <w:p w14:paraId="20AB8B1E" w14:textId="77777777" w:rsidR="00C97EB7" w:rsidRPr="003C258E" w:rsidRDefault="00C97EB7" w:rsidP="00C97EB7">
      <w:pPr>
        <w:spacing w:line="360" w:lineRule="auto"/>
        <w:ind w:right="-51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Dr. Nadia Samy Mahmoud, E-mail:  </w:t>
      </w:r>
      <w:hyperlink r:id="rId5" w:history="1">
        <w:r w:rsidRPr="003C258E">
          <w:rPr>
            <w:rFonts w:asciiTheme="majorBidi" w:hAnsiTheme="majorBidi" w:cstheme="majorBidi"/>
            <w:sz w:val="24"/>
            <w:szCs w:val="24"/>
            <w:lang w:bidi="ar-EG"/>
          </w:rPr>
          <w:t>nadiasamy@sci.asu.edu.eg</w:t>
        </w:r>
      </w:hyperlink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 , ORCID:  0000-0002-9085-4063.</w:t>
      </w:r>
    </w:p>
    <w:p w14:paraId="7004BA4A" w14:textId="77777777" w:rsidR="00C97EB7" w:rsidRPr="003C258E" w:rsidRDefault="00C97EB7" w:rsidP="00C97EB7">
      <w:pPr>
        <w:spacing w:line="360" w:lineRule="auto"/>
        <w:ind w:right="-51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3C258E">
        <w:rPr>
          <w:rFonts w:asciiTheme="majorBidi" w:hAnsiTheme="majorBidi" w:cstheme="majorBidi"/>
          <w:sz w:val="24"/>
          <w:szCs w:val="24"/>
          <w:lang w:bidi="ar-EG"/>
        </w:rPr>
        <w:t>Prof. Dr. Fayek M. Ghaleb, E-mail: fayek.ghaleb@gmail.com</w:t>
      </w:r>
    </w:p>
    <w:p w14:paraId="006B9229" w14:textId="77777777" w:rsidR="00C97EB7" w:rsidRPr="003C258E" w:rsidRDefault="00C97EB7" w:rsidP="00C97EB7">
      <w:pPr>
        <w:spacing w:line="360" w:lineRule="auto"/>
        <w:ind w:right="-514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Ass. Prof. </w:t>
      </w:r>
      <w:r w:rsidRPr="003C258E">
        <w:rPr>
          <w:rFonts w:asciiTheme="majorBidi" w:eastAsia="Calibri" w:hAnsiTheme="majorBidi" w:cstheme="majorBidi"/>
          <w:sz w:val="24"/>
          <w:szCs w:val="24"/>
        </w:rPr>
        <w:t>Fatma B. Rashidi, Email: fabdallah@sci.cu.edu.eg, ORCID: 0000-0003-1646-0856</w:t>
      </w:r>
    </w:p>
    <w:p w14:paraId="39D2EA50" w14:textId="77777777" w:rsidR="00C97EB7" w:rsidRPr="003C258E" w:rsidRDefault="00C97EB7" w:rsidP="00C97EB7">
      <w:pPr>
        <w:spacing w:line="360" w:lineRule="auto"/>
        <w:ind w:right="-514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3C258E">
        <w:rPr>
          <w:rFonts w:asciiTheme="majorBidi" w:hAnsiTheme="majorBidi" w:cstheme="majorBidi"/>
          <w:sz w:val="24"/>
          <w:szCs w:val="24"/>
          <w:lang w:bidi="ar-EG"/>
        </w:rPr>
        <w:t>Prof. Dr</w:t>
      </w:r>
      <w:r w:rsidRPr="003C258E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. </w:t>
      </w:r>
      <w:r w:rsidRPr="003C258E">
        <w:rPr>
          <w:rFonts w:asciiTheme="majorBidi" w:eastAsia="Calibri" w:hAnsiTheme="majorBidi" w:cstheme="majorBidi"/>
          <w:sz w:val="24"/>
          <w:szCs w:val="24"/>
        </w:rPr>
        <w:t>Iman </w:t>
      </w:r>
      <w:proofErr w:type="spellStart"/>
      <w:r w:rsidRPr="003C258E">
        <w:rPr>
          <w:rFonts w:asciiTheme="majorBidi" w:eastAsia="Calibri" w:hAnsiTheme="majorBidi" w:cstheme="majorBidi"/>
          <w:sz w:val="24"/>
          <w:szCs w:val="24"/>
        </w:rPr>
        <w:t>M.</w:t>
      </w:r>
      <w:proofErr w:type="gramStart"/>
      <w:r w:rsidRPr="003C258E">
        <w:rPr>
          <w:rFonts w:asciiTheme="majorBidi" w:eastAsia="Calibri" w:hAnsiTheme="majorBidi" w:cstheme="majorBidi"/>
          <w:sz w:val="24"/>
          <w:szCs w:val="24"/>
        </w:rPr>
        <w:t>A.Zaki</w:t>
      </w:r>
      <w:proofErr w:type="spellEnd"/>
      <w:proofErr w:type="gramEnd"/>
      <w:r w:rsidRPr="003C258E">
        <w:rPr>
          <w:rFonts w:asciiTheme="majorBidi" w:eastAsia="Calibri" w:hAnsiTheme="majorBidi" w:cstheme="majorBidi"/>
          <w:sz w:val="24"/>
          <w:szCs w:val="24"/>
        </w:rPr>
        <w:t>, Email: imanmz45@gmail.com</w:t>
      </w:r>
    </w:p>
    <w:p w14:paraId="6B73DA79" w14:textId="77777777" w:rsidR="00C97EB7" w:rsidRPr="003C258E" w:rsidRDefault="00C97EB7" w:rsidP="00C97EB7">
      <w:pPr>
        <w:spacing w:line="360" w:lineRule="auto"/>
        <w:ind w:right="-514"/>
        <w:jc w:val="both"/>
        <w:rPr>
          <w:rFonts w:asciiTheme="majorBidi" w:eastAsia="Calibri" w:hAnsiTheme="majorBidi" w:cstheme="majorBidi"/>
          <w:sz w:val="24"/>
          <w:szCs w:val="24"/>
        </w:rPr>
      </w:pP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Ass. Prof. </w:t>
      </w:r>
      <w:r w:rsidRPr="003C258E">
        <w:rPr>
          <w:rFonts w:asciiTheme="majorBidi" w:eastAsia="Calibri" w:hAnsiTheme="majorBidi" w:cstheme="majorBidi"/>
          <w:sz w:val="24"/>
          <w:szCs w:val="24"/>
        </w:rPr>
        <w:t xml:space="preserve">Marwa A. </w:t>
      </w:r>
      <w:proofErr w:type="spellStart"/>
      <w:r w:rsidRPr="003C258E">
        <w:rPr>
          <w:rFonts w:asciiTheme="majorBidi" w:eastAsia="Calibri" w:hAnsiTheme="majorBidi" w:cstheme="majorBidi"/>
          <w:sz w:val="24"/>
          <w:szCs w:val="24"/>
        </w:rPr>
        <w:t>Fouly</w:t>
      </w:r>
      <w:proofErr w:type="spellEnd"/>
      <w:r w:rsidRPr="003C258E">
        <w:rPr>
          <w:rFonts w:asciiTheme="majorBidi" w:eastAsia="Calibri" w:hAnsiTheme="majorBidi" w:cstheme="majorBidi"/>
          <w:sz w:val="24"/>
          <w:szCs w:val="24"/>
        </w:rPr>
        <w:t>, Email: marwa.rio2014@gmail.com</w:t>
      </w:r>
    </w:p>
    <w:p w14:paraId="7ED754A1" w14:textId="6C33A6BB" w:rsidR="00C97EB7" w:rsidRPr="00C97EB7" w:rsidRDefault="00C97EB7" w:rsidP="00C97EB7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EG"/>
        </w:rPr>
      </w:pPr>
      <w:r w:rsidRPr="003C258E">
        <w:rPr>
          <w:rFonts w:asciiTheme="majorBidi" w:hAnsiTheme="majorBidi" w:cstheme="majorBidi"/>
          <w:sz w:val="24"/>
          <w:szCs w:val="24"/>
          <w:lang w:bidi="ar-EG"/>
        </w:rPr>
        <w:t xml:space="preserve">Prof. Dr. Hanaa Hamdy Ahmed, E-mail:  </w:t>
      </w:r>
      <w:hyperlink r:id="rId6" w:history="1">
        <w:r w:rsidRPr="003C258E">
          <w:rPr>
            <w:rFonts w:asciiTheme="majorBidi" w:hAnsiTheme="majorBidi" w:cstheme="majorBidi"/>
            <w:sz w:val="24"/>
            <w:szCs w:val="24"/>
            <w:lang w:bidi="ar-EG"/>
          </w:rPr>
          <w:t>hh.ahmed@nrc.sci.eg</w:t>
        </w:r>
      </w:hyperlink>
      <w:r w:rsidRPr="003C258E">
        <w:rPr>
          <w:rFonts w:asciiTheme="majorBidi" w:hAnsiTheme="majorBidi" w:cstheme="majorBidi"/>
          <w:sz w:val="24"/>
          <w:szCs w:val="24"/>
          <w:lang w:bidi="ar-EG"/>
        </w:rPr>
        <w:t>, ORCID: 0000-0001-8642-9251</w:t>
      </w:r>
    </w:p>
    <w:bookmarkEnd w:id="2"/>
    <w:p w14:paraId="4F7B1720" w14:textId="1EFFE230" w:rsidR="00D90AA8" w:rsidRDefault="00CC64FF" w:rsidP="00C97EB7">
      <w:pPr>
        <w:jc w:val="center"/>
        <w:rPr>
          <w:rtl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995026F" wp14:editId="5B67CCAA">
            <wp:extent cx="5149907" cy="3245485"/>
            <wp:effectExtent l="0" t="0" r="0" b="0"/>
            <wp:docPr id="1114065743" name="Picture 1" descr="A close-up of a t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065743" name="Picture 1" descr="A close-up of a test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2" t="5807" b="21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027" cy="324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993B8B" w14:textId="05F991D5" w:rsidR="00AB75CC" w:rsidRDefault="00AB75CC" w:rsidP="00C97EB7">
      <w:pPr>
        <w:rPr>
          <w:rFonts w:asciiTheme="majorBidi" w:hAnsiTheme="majorBidi" w:cstheme="majorBidi"/>
          <w:sz w:val="24"/>
          <w:szCs w:val="24"/>
        </w:rPr>
      </w:pPr>
      <w:r w:rsidRPr="00C97EB7">
        <w:rPr>
          <w:rFonts w:asciiTheme="majorBidi" w:hAnsiTheme="majorBidi" w:cstheme="majorBidi"/>
          <w:b/>
          <w:bCs/>
        </w:rPr>
        <w:t>Fig</w:t>
      </w:r>
      <w:r w:rsidR="00A45750">
        <w:rPr>
          <w:rFonts w:asciiTheme="majorBidi" w:hAnsiTheme="majorBidi" w:cstheme="majorBidi"/>
          <w:b/>
          <w:bCs/>
        </w:rPr>
        <w:t>ure</w:t>
      </w:r>
      <w:r w:rsidRPr="00C97EB7">
        <w:rPr>
          <w:rFonts w:asciiTheme="majorBidi" w:hAnsiTheme="majorBidi" w:cstheme="majorBidi"/>
          <w:b/>
          <w:bCs/>
        </w:rPr>
        <w:t xml:space="preserve"> S1</w:t>
      </w:r>
      <w:r w:rsidRPr="00C97EB7">
        <w:rPr>
          <w:rFonts w:asciiTheme="majorBidi" w:hAnsiTheme="majorBidi" w:cstheme="majorBidi"/>
        </w:rPr>
        <w:t xml:space="preserve">: </w:t>
      </w:r>
      <w:r w:rsidRPr="00C97EB7">
        <w:rPr>
          <w:rFonts w:asciiTheme="majorBidi" w:hAnsiTheme="majorBidi" w:cstheme="majorBidi"/>
          <w:sz w:val="24"/>
          <w:szCs w:val="24"/>
        </w:rPr>
        <w:t>Original uncropped</w:t>
      </w:r>
      <w:r w:rsidRPr="00C97EB7">
        <w:rPr>
          <w:rFonts w:asciiTheme="majorBidi" w:hAnsiTheme="majorBidi" w:cstheme="majorBidi"/>
        </w:rPr>
        <w:t xml:space="preserve"> blot of </w:t>
      </w:r>
      <w:r w:rsidRPr="00C97EB7">
        <w:rPr>
          <w:rFonts w:asciiTheme="majorBidi" w:hAnsiTheme="majorBidi" w:cstheme="majorBidi"/>
          <w:sz w:val="24"/>
          <w:szCs w:val="24"/>
        </w:rPr>
        <w:t>protein expression patterns of NF-kB in the different studied groups. M: Molecular weight marker</w:t>
      </w:r>
      <w:r w:rsidR="00C97EB7">
        <w:rPr>
          <w:rFonts w:asciiTheme="majorBidi" w:hAnsiTheme="majorBidi" w:cstheme="majorBidi"/>
          <w:sz w:val="24"/>
          <w:szCs w:val="24"/>
        </w:rPr>
        <w:t>,</w:t>
      </w:r>
      <w:r w:rsidRPr="00C97EB7">
        <w:rPr>
          <w:rFonts w:asciiTheme="majorBidi" w:hAnsiTheme="majorBidi" w:cstheme="majorBidi"/>
          <w:sz w:val="24"/>
          <w:szCs w:val="24"/>
        </w:rPr>
        <w:t xml:space="preserve"> bands (1-3): control group, bands (4-6): stem cells group, bands (7-9): alkali burn group </w:t>
      </w:r>
    </w:p>
    <w:p w14:paraId="56EB27D6" w14:textId="77777777" w:rsidR="00C97EB7" w:rsidRDefault="00C97EB7" w:rsidP="00C97EB7">
      <w:pPr>
        <w:rPr>
          <w:rFonts w:asciiTheme="majorBidi" w:hAnsiTheme="majorBidi" w:cstheme="majorBidi"/>
          <w:sz w:val="24"/>
          <w:szCs w:val="24"/>
        </w:rPr>
      </w:pPr>
    </w:p>
    <w:p w14:paraId="18D46307" w14:textId="77777777" w:rsidR="00C97EB7" w:rsidRDefault="00C97EB7" w:rsidP="00C97EB7">
      <w:pPr>
        <w:rPr>
          <w:rFonts w:asciiTheme="majorBidi" w:hAnsiTheme="majorBidi" w:cstheme="majorBidi"/>
          <w:sz w:val="24"/>
          <w:szCs w:val="24"/>
        </w:rPr>
      </w:pPr>
    </w:p>
    <w:p w14:paraId="245EF5BB" w14:textId="77777777" w:rsidR="00C97EB7" w:rsidRDefault="00C97EB7" w:rsidP="00C97EB7">
      <w:pPr>
        <w:rPr>
          <w:rFonts w:asciiTheme="majorBidi" w:hAnsiTheme="majorBidi" w:cstheme="majorBidi"/>
          <w:sz w:val="24"/>
          <w:szCs w:val="24"/>
        </w:rPr>
      </w:pPr>
    </w:p>
    <w:p w14:paraId="7945DA62" w14:textId="77777777" w:rsidR="00C97EB7" w:rsidRDefault="00C97EB7" w:rsidP="00C97EB7">
      <w:pPr>
        <w:rPr>
          <w:rFonts w:asciiTheme="majorBidi" w:hAnsiTheme="majorBidi" w:cstheme="majorBidi"/>
          <w:sz w:val="24"/>
          <w:szCs w:val="24"/>
        </w:rPr>
      </w:pPr>
    </w:p>
    <w:p w14:paraId="65EA4EA3" w14:textId="16FB18E9" w:rsidR="00AB75CC" w:rsidRDefault="00C97EB7" w:rsidP="00C97EB7">
      <w:pPr>
        <w:jc w:val="center"/>
      </w:pPr>
      <w:r>
        <w:rPr>
          <w:noProof/>
          <w14:ligatures w14:val="standardContextual"/>
        </w:rPr>
        <w:lastRenderedPageBreak/>
        <w:drawing>
          <wp:inline distT="0" distB="0" distL="0" distR="0" wp14:anchorId="39F74E2E" wp14:editId="12A47F85">
            <wp:extent cx="4982845" cy="3375492"/>
            <wp:effectExtent l="0" t="0" r="8255" b="0"/>
            <wp:docPr id="6187046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704699" name="Picture 61870469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6" t="8880" r="5590" b="15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014" cy="3376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973A2" w14:textId="6FF2338A" w:rsidR="00C97EB7" w:rsidRPr="00C97EB7" w:rsidRDefault="00C97EB7" w:rsidP="00C97EB7">
      <w:pPr>
        <w:rPr>
          <w:rFonts w:asciiTheme="majorBidi" w:hAnsiTheme="majorBidi" w:cstheme="majorBidi"/>
          <w:sz w:val="24"/>
          <w:szCs w:val="24"/>
        </w:rPr>
      </w:pPr>
      <w:r w:rsidRPr="00C97EB7">
        <w:rPr>
          <w:rFonts w:asciiTheme="majorBidi" w:hAnsiTheme="majorBidi" w:cstheme="majorBidi"/>
          <w:b/>
          <w:bCs/>
        </w:rPr>
        <w:t>Fig</w:t>
      </w:r>
      <w:r w:rsidR="00A45750">
        <w:rPr>
          <w:rFonts w:asciiTheme="majorBidi" w:hAnsiTheme="majorBidi" w:cstheme="majorBidi"/>
          <w:b/>
          <w:bCs/>
        </w:rPr>
        <w:t>ure</w:t>
      </w:r>
      <w:r w:rsidRPr="00C97EB7">
        <w:rPr>
          <w:rFonts w:asciiTheme="majorBidi" w:hAnsiTheme="majorBidi" w:cstheme="majorBidi"/>
          <w:b/>
          <w:bCs/>
        </w:rPr>
        <w:t xml:space="preserve"> S</w:t>
      </w:r>
      <w:r>
        <w:rPr>
          <w:rFonts w:asciiTheme="majorBidi" w:hAnsiTheme="majorBidi" w:cstheme="majorBidi"/>
          <w:b/>
          <w:bCs/>
        </w:rPr>
        <w:t>2</w:t>
      </w:r>
      <w:r w:rsidRPr="00C97EB7">
        <w:rPr>
          <w:rFonts w:asciiTheme="majorBidi" w:hAnsiTheme="majorBidi" w:cstheme="majorBidi"/>
        </w:rPr>
        <w:t xml:space="preserve">: </w:t>
      </w:r>
      <w:r w:rsidRPr="00C97EB7">
        <w:rPr>
          <w:rFonts w:asciiTheme="majorBidi" w:hAnsiTheme="majorBidi" w:cstheme="majorBidi"/>
          <w:sz w:val="24"/>
          <w:szCs w:val="24"/>
        </w:rPr>
        <w:t>Original uncropped</w:t>
      </w:r>
      <w:r w:rsidRPr="00C97EB7">
        <w:rPr>
          <w:rFonts w:asciiTheme="majorBidi" w:hAnsiTheme="majorBidi" w:cstheme="majorBidi"/>
        </w:rPr>
        <w:t xml:space="preserve"> blot of </w:t>
      </w:r>
      <w:r w:rsidRPr="00C97EB7">
        <w:rPr>
          <w:rFonts w:asciiTheme="majorBidi" w:hAnsiTheme="majorBidi" w:cstheme="majorBidi"/>
          <w:sz w:val="24"/>
          <w:szCs w:val="24"/>
        </w:rPr>
        <w:t xml:space="preserve">protein expression patterns of </w:t>
      </w:r>
      <w:r>
        <w:rPr>
          <w:rFonts w:asciiTheme="majorBidi" w:hAnsiTheme="majorBidi" w:cstheme="majorBidi"/>
          <w:sz w:val="24"/>
          <w:szCs w:val="24"/>
        </w:rPr>
        <w:t xml:space="preserve">β-actin </w:t>
      </w:r>
      <w:r w:rsidRPr="00C97EB7">
        <w:rPr>
          <w:rFonts w:asciiTheme="majorBidi" w:hAnsiTheme="majorBidi" w:cstheme="majorBidi"/>
          <w:sz w:val="24"/>
          <w:szCs w:val="24"/>
        </w:rPr>
        <w:t>in the different studied groups. M: Molecular weight marker</w:t>
      </w:r>
      <w:r>
        <w:rPr>
          <w:rFonts w:asciiTheme="majorBidi" w:hAnsiTheme="majorBidi" w:cstheme="majorBidi"/>
          <w:sz w:val="24"/>
          <w:szCs w:val="24"/>
        </w:rPr>
        <w:t>,</w:t>
      </w:r>
      <w:r w:rsidRPr="00C97EB7">
        <w:rPr>
          <w:rFonts w:asciiTheme="majorBidi" w:hAnsiTheme="majorBidi" w:cstheme="majorBidi"/>
          <w:sz w:val="24"/>
          <w:szCs w:val="24"/>
        </w:rPr>
        <w:t xml:space="preserve"> bands (1-3): control group, bands (4-6): stem cells group, bands (7-9): alkali burn group </w:t>
      </w:r>
    </w:p>
    <w:p w14:paraId="6F8623C8" w14:textId="77777777" w:rsidR="00C97EB7" w:rsidRDefault="00C97EB7"/>
    <w:sectPr w:rsidR="00C97EB7" w:rsidSect="003671D9"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7A"/>
    <w:rsid w:val="00066194"/>
    <w:rsid w:val="002E6B5F"/>
    <w:rsid w:val="0032017A"/>
    <w:rsid w:val="003671D9"/>
    <w:rsid w:val="00A45750"/>
    <w:rsid w:val="00AB75CC"/>
    <w:rsid w:val="00C97EB7"/>
    <w:rsid w:val="00CC64FF"/>
    <w:rsid w:val="00D14F7A"/>
    <w:rsid w:val="00D55FFD"/>
    <w:rsid w:val="00D57F34"/>
    <w:rsid w:val="00D63092"/>
    <w:rsid w:val="00D9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DA1BC"/>
  <w15:chartTrackingRefBased/>
  <w15:docId w15:val="{02DE0AE9-57E7-4DC3-A8B2-C92DE40A7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F3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1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1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17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17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17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17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17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17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17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1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1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1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1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1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1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1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201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17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201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17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201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17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20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1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1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7E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1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h.ahmed@nrc.sci.eg" TargetMode="External"/><Relationship Id="rId5" Type="http://schemas.openxmlformats.org/officeDocument/2006/relationships/hyperlink" Target="mailto:nadiasamy@sci.asu.edu.eg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hmed.mostafa@rio.sci.e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مصطفى عبدالحليم احمد عطا</dc:creator>
  <cp:keywords/>
  <dc:description/>
  <cp:lastModifiedBy>Ahmed Ata</cp:lastModifiedBy>
  <cp:revision>5</cp:revision>
  <dcterms:created xsi:type="dcterms:W3CDTF">2025-08-03T19:55:00Z</dcterms:created>
  <dcterms:modified xsi:type="dcterms:W3CDTF">2025-08-05T12:34:00Z</dcterms:modified>
</cp:coreProperties>
</file>