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1F008" w14:textId="340D1B3E" w:rsidR="00113721" w:rsidRPr="00113721" w:rsidRDefault="00CB0E3A" w:rsidP="00113721">
      <w:pPr>
        <w:spacing w:line="360" w:lineRule="auto"/>
        <w:rPr>
          <w:rFonts w:asciiTheme="minorHAnsi" w:hAnsiTheme="minorHAnsi" w:cstheme="minorHAnsi"/>
          <w:sz w:val="24"/>
          <w:szCs w:val="24"/>
          <w:lang w:eastAsia="en-US" w:bidi="en-US"/>
        </w:rPr>
      </w:pPr>
      <w:r w:rsidRPr="00113721">
        <w:rPr>
          <w:rFonts w:asciiTheme="minorHAnsi" w:hAnsiTheme="minorHAnsi" w:cstheme="minorHAnsi"/>
          <w:sz w:val="24"/>
          <w:szCs w:val="24"/>
          <w:lang w:eastAsia="en-US" w:bidi="en-US"/>
        </w:rPr>
        <w:t xml:space="preserve">Table S2. </w:t>
      </w:r>
      <w:r w:rsidR="00113721" w:rsidRPr="00113721">
        <w:rPr>
          <w:rFonts w:asciiTheme="minorHAnsi" w:hAnsiTheme="minorHAnsi" w:cstheme="minorHAnsi"/>
          <w:sz w:val="24"/>
          <w:szCs w:val="24"/>
          <w:lang w:eastAsia="en-US" w:bidi="en-US"/>
        </w:rPr>
        <w:t>Pearson’s parametric correlation between BDI-I, DJGLS scores, HBI scores, screen time, perceived financial status, age and year of study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684"/>
        <w:gridCol w:w="760"/>
        <w:gridCol w:w="615"/>
        <w:gridCol w:w="637"/>
        <w:gridCol w:w="681"/>
        <w:gridCol w:w="615"/>
        <w:gridCol w:w="594"/>
        <w:gridCol w:w="615"/>
        <w:gridCol w:w="681"/>
        <w:gridCol w:w="615"/>
        <w:gridCol w:w="637"/>
        <w:gridCol w:w="550"/>
        <w:gridCol w:w="615"/>
      </w:tblGrid>
      <w:tr w:rsidR="00113721" w:rsidRPr="00113721" w14:paraId="65425388" w14:textId="77777777" w:rsidTr="00405DD3">
        <w:trPr>
          <w:trHeight w:val="46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523016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0B72EB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445A51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49B110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1A9245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A4AA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BE4CCC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94F21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176CB6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B26997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89C02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CE956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0744A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6A1207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13</w:t>
            </w:r>
          </w:p>
        </w:tc>
      </w:tr>
      <w:tr w:rsidR="00113721" w:rsidRPr="00113721" w14:paraId="557DB935" w14:textId="77777777" w:rsidTr="00405D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B8310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eastAsia="Times New Roman" w:hAnsi="Aptos Narrow" w:cs="Times New Roman"/>
                <w:sz w:val="16"/>
                <w:szCs w:val="16"/>
                <w:shd w:val="clear" w:color="auto" w:fill="FFFFFF"/>
              </w:rPr>
              <w:t>1. BDI-I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2FE3EA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75F7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597A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3758E7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A662A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0E47B5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E19456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04A02E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1BEC8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80CFBB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E00F1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66E66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1065B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</w:tr>
      <w:tr w:rsidR="00113721" w:rsidRPr="00113721" w14:paraId="21834BB8" w14:textId="77777777" w:rsidTr="00405D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3712AD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eastAsia="Times New Roman" w:hAnsi="Aptos Narrow" w:cs="Times New Roman"/>
                <w:sz w:val="16"/>
                <w:szCs w:val="16"/>
                <w:shd w:val="clear" w:color="auto" w:fill="FFFFFF"/>
              </w:rPr>
              <w:t>2. DJGLS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D44A5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0.273***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33EC9B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08AE5B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15C4CE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BF45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48AD68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312A6D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5618E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C42C6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A9CFF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F587E1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6A80C7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DB3B6B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</w:tr>
      <w:tr w:rsidR="00113721" w:rsidRPr="00113721" w14:paraId="1FBB63FF" w14:textId="77777777" w:rsidTr="00405D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C8F23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eastAsia="Times New Roman" w:hAnsi="Aptos Narrow" w:cs="Times New Roman"/>
                <w:sz w:val="16"/>
                <w:szCs w:val="16"/>
                <w:shd w:val="clear" w:color="auto" w:fill="FFFFFF"/>
              </w:rPr>
              <w:t>3. HBI total score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BFB85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0.162***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BCF3EE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0.310***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E6F0C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AF5A0E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1EB689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4D6B88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22F801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910FAA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2A34E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0FCA2B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CB9D9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8F4F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A2BB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</w:tr>
      <w:tr w:rsidR="00113721" w:rsidRPr="00113721" w14:paraId="220F6187" w14:textId="77777777" w:rsidTr="00405D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7EBAD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eastAsia="Times New Roman" w:hAnsi="Aptos Narrow" w:cs="Times New Roman"/>
                <w:sz w:val="16"/>
                <w:szCs w:val="16"/>
                <w:shd w:val="clear" w:color="auto" w:fill="FFFFFF"/>
              </w:rPr>
              <w:t>4. HBI PMA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1934F9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0.260***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12084D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0.450***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D555A0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0.870***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42CB4B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7DD2F1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122119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8C82BE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80718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F9B2A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40554E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1549E8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C12870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3944C1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</w:tr>
      <w:tr w:rsidR="00113721" w:rsidRPr="00113721" w14:paraId="7AF43C24" w14:textId="77777777" w:rsidTr="00405D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1D4179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eastAsia="Times New Roman" w:hAnsi="Aptos Narrow" w:cs="Times New Roman"/>
                <w:sz w:val="16"/>
                <w:szCs w:val="16"/>
                <w:shd w:val="clear" w:color="auto" w:fill="FFFFFF"/>
              </w:rPr>
              <w:t>5. HBI PB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659918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0.069* 029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AF1B4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0.209***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B5C89C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0.831***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DDD865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0.625***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C37EB9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E1457D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3B4C9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B5DD5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3B93E9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A6422F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45FEB0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4851D8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78B63D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</w:tr>
      <w:tr w:rsidR="00113721" w:rsidRPr="00113721" w14:paraId="4FEB418C" w14:textId="77777777" w:rsidTr="00405D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42632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eastAsia="Times New Roman" w:hAnsi="Aptos Narrow" w:cs="Times New Roman"/>
                <w:sz w:val="16"/>
                <w:szCs w:val="16"/>
                <w:shd w:val="clear" w:color="auto" w:fill="FFFFFF"/>
              </w:rPr>
              <w:t>6. HBI HEH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29FC0B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0.080* 012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B70E76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0.203***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27DE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0.823***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94501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0.605***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D09DE0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0.621***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45845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F237D9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55558D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FD44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3F30EF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4520CE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872D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29E96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</w:tr>
      <w:tr w:rsidR="00113721" w:rsidRPr="00113721" w14:paraId="56D09B2C" w14:textId="77777777" w:rsidTr="00405D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E75BF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eastAsia="Times New Roman" w:hAnsi="Aptos Narrow" w:cs="Times New Roman"/>
                <w:sz w:val="16"/>
                <w:szCs w:val="16"/>
                <w:shd w:val="clear" w:color="auto" w:fill="FFFFFF"/>
              </w:rPr>
              <w:t>7. HBI HP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37EAB7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0.121***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344F8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0.156***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B370C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0.811***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DB94E8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0.649***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EC8868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0.532***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39EEFF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0.528***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929816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149BF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D728B5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419F90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93422A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DF9A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E946B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</w:tr>
      <w:tr w:rsidR="00113721" w:rsidRPr="00113721" w14:paraId="1C4F96F5" w14:textId="77777777" w:rsidTr="00405DD3"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DB9B5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hAnsi="Aptos Narrow"/>
                <w:sz w:val="16"/>
                <w:szCs w:val="16"/>
              </w:rPr>
              <w:t>8. Weekday screen time (study/work)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2A1C9D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986DED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BE1476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23B3FA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BC781A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0.043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58681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D4038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B5A1B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092585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F142D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9D5486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0512D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F7038A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</w:tr>
      <w:tr w:rsidR="00113721" w:rsidRPr="00113721" w14:paraId="31F94DDE" w14:textId="77777777" w:rsidTr="00405D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EF5F8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hAnsi="Aptos Narrow"/>
                <w:sz w:val="16"/>
                <w:szCs w:val="16"/>
              </w:rPr>
              <w:t>9. Weekend screen time (study/work)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EF11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0.130***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4358C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B14280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51068A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748E09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0.080* 012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79C80F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0.009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FCCAA8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7556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0.272***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93A650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5FFB6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3C0B3D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7E9D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1DBC7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</w:tr>
      <w:tr w:rsidR="00113721" w:rsidRPr="00113721" w14:paraId="588D13EF" w14:textId="77777777" w:rsidTr="00405D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CF8B1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hAnsi="Aptos Narrow"/>
                <w:sz w:val="16"/>
                <w:szCs w:val="16"/>
              </w:rPr>
              <w:t>10. Weekday screen time (other purposes)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4D7D3D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CA45F5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A95B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0.042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7E0218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23152F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0.058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F063F9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380E4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sz w:val="20"/>
                <w:lang w:bidi="en-GB"/>
              </w:rPr>
              <w:t>−</w:t>
            </w: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0.009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88132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0.079* 012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52BD5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0.214***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35AE9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77620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F8363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444161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</w:tr>
      <w:tr w:rsidR="00113721" w:rsidRPr="00113721" w14:paraId="288DAA73" w14:textId="77777777" w:rsidTr="00405D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28EAB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hAnsi="Aptos Narrow"/>
                <w:sz w:val="16"/>
                <w:szCs w:val="16"/>
              </w:rPr>
              <w:t>11.</w:t>
            </w:r>
            <w:r w:rsidRPr="00113721">
              <w:t xml:space="preserve"> </w:t>
            </w:r>
            <w:r w:rsidRPr="00113721">
              <w:rPr>
                <w:rFonts w:ascii="Aptos Narrow" w:hAnsi="Aptos Narrow"/>
                <w:sz w:val="16"/>
                <w:szCs w:val="16"/>
              </w:rPr>
              <w:t>Weekend screen time (other purposes)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67FD9B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78E1BA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85BCF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6F9B9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87333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43B9E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2FDB31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F8A285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0.067* 035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F993C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0.262***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69997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0.814***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F2D5F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DC3E1F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481656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</w:tr>
      <w:tr w:rsidR="00113721" w:rsidRPr="00113721" w14:paraId="3FD661FE" w14:textId="77777777" w:rsidTr="00405D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D0C302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eastAsia="Times New Roman" w:hAnsi="Aptos Narrow" w:cs="Times New Roman"/>
                <w:sz w:val="16"/>
                <w:szCs w:val="16"/>
              </w:rPr>
              <w:t>12. Perceived financial status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D61DA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0.103***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3BBDFF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0.096**002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F4B9EC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−0.076* 015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8D8E38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−0.063* 045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5BB01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−0.052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340C3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−0.069* 029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C4DDA9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−0.071* 0.024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78942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−0.0111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79A0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0.041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3C7819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0.141***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83F9C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0.147***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D062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1249C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eastAsia="Times New Roman"/>
                <w:shd w:val="clear" w:color="auto" w:fill="FFFFFF"/>
              </w:rPr>
              <w:t>-</w:t>
            </w:r>
          </w:p>
        </w:tc>
      </w:tr>
      <w:tr w:rsidR="00113721" w:rsidRPr="00113721" w14:paraId="76AEB9F6" w14:textId="77777777" w:rsidTr="00405D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7A27B7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eastAsia="Times New Roman" w:hAnsi="Aptos Narrow" w:cs="Times New Roman"/>
                <w:sz w:val="16"/>
                <w:szCs w:val="16"/>
                <w:shd w:val="clear" w:color="auto" w:fill="FFFFFF"/>
              </w:rPr>
              <w:lastRenderedPageBreak/>
              <w:t>13. Age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52542C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−0.302***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3FAC5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0.063* 046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828CB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−0.081* 010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F1A35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−0.103** 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138E1A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−0.102***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3F6B51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04BD3F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CE3EB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207388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−0.107***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CF4FD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F337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−0.087** 006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759CB2" w14:textId="77777777" w:rsidR="00113721" w:rsidRPr="00113721" w:rsidRDefault="00113721" w:rsidP="00405DD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3721">
              <w:rPr>
                <w:rFonts w:ascii="Arial Narrow" w:eastAsia="Times New Roman" w:hAnsi="Arial Narrow"/>
                <w:sz w:val="20"/>
                <w:szCs w:val="20"/>
                <w:shd w:val="clear" w:color="auto" w:fill="FFFFFF"/>
              </w:rPr>
              <w:t>−0.045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091672" w14:textId="77777777" w:rsidR="00113721" w:rsidRPr="00113721" w:rsidRDefault="00113721" w:rsidP="00405DD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3721">
              <w:rPr>
                <w:rFonts w:ascii="Arial Narrow" w:eastAsia="Times New Roman" w:hAnsi="Arial Narrow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113721" w:rsidRPr="00113721" w14:paraId="027CB4CB" w14:textId="77777777" w:rsidTr="00405DD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2110CF" w14:textId="77777777" w:rsidR="00113721" w:rsidRPr="00113721" w:rsidRDefault="00113721" w:rsidP="00405DD3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</w:rPr>
            </w:pPr>
            <w:r w:rsidRPr="00113721">
              <w:rPr>
                <w:rFonts w:ascii="Aptos Narrow" w:eastAsia="Times New Roman" w:hAnsi="Aptos Narrow" w:cs="Times New Roman"/>
                <w:sz w:val="16"/>
                <w:szCs w:val="16"/>
                <w:shd w:val="clear" w:color="auto" w:fill="FFFFFF"/>
              </w:rPr>
              <w:t>14. Year of study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EAFCA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−0.315***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FAA30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0.094** 003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4C80A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−0.062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EF98D3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−0.080* 011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6A58D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−0.128***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C9F654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BC1C5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456075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9243B2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−0.160***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BB950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0.046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410E01" w14:textId="77777777" w:rsidR="00113721" w:rsidRPr="00113721" w:rsidRDefault="00113721" w:rsidP="0040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Arial Narrow" w:eastAsia="Times New Roman" w:hAnsi="Arial Narrow" w:cs="Times New Roman"/>
                <w:sz w:val="20"/>
                <w:szCs w:val="20"/>
                <w:shd w:val="clear" w:color="auto" w:fill="FFFFFF"/>
              </w:rPr>
              <w:t>−0.030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C2EAF7" w14:textId="77777777" w:rsidR="00113721" w:rsidRPr="00113721" w:rsidRDefault="00113721" w:rsidP="00405DD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3721">
              <w:rPr>
                <w:rFonts w:ascii="Arial Narrow" w:eastAsia="Times New Roman" w:hAnsi="Arial Narrow"/>
                <w:sz w:val="20"/>
                <w:szCs w:val="20"/>
                <w:shd w:val="clear" w:color="auto" w:fill="FFFFFF"/>
              </w:rPr>
              <w:t>0.020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BD052F" w14:textId="77777777" w:rsidR="00113721" w:rsidRPr="00113721" w:rsidRDefault="00113721" w:rsidP="00405DD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3721">
              <w:rPr>
                <w:rFonts w:ascii="Arial Narrow" w:eastAsia="Times New Roman" w:hAnsi="Arial Narrow"/>
                <w:sz w:val="20"/>
                <w:szCs w:val="20"/>
                <w:shd w:val="clear" w:color="auto" w:fill="FFFFFF"/>
              </w:rPr>
              <w:t>0.523***</w:t>
            </w:r>
          </w:p>
        </w:tc>
      </w:tr>
    </w:tbl>
    <w:p w14:paraId="053085A0" w14:textId="77777777" w:rsidR="00113721" w:rsidRPr="00113721" w:rsidRDefault="00113721" w:rsidP="00113721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en-US" w:bidi="en-US"/>
        </w:rPr>
      </w:pPr>
      <w:r w:rsidRPr="00113721">
        <w:rPr>
          <w:rFonts w:asciiTheme="minorHAnsi" w:eastAsia="Times New Roman" w:hAnsiTheme="minorHAnsi" w:cstheme="minorHAnsi"/>
          <w:sz w:val="20"/>
          <w:szCs w:val="20"/>
          <w:lang w:eastAsia="en-US" w:bidi="en-US"/>
        </w:rPr>
        <w:t xml:space="preserve">DJGLS, De Jong Gierveld Loneliness Scale; HBI, Health-Related Behaviour Inventory; HBI PMA, HBI: Positive Mental Attitude; HBI PB, HBI: Preventive Behaviours; HBI HEH, HBI: Healthy Eating Habits; HBI HP, HBI: Health Practices; Weekday screen time (study/work), Average daily hours spent online for study/work purposes on weekdays; Weekend screen time (study/work), Average daily hours spent online for study/work purposes on weekends; Weekday screen time (other purposes), Average daily hours </w:t>
      </w:r>
      <w:r w:rsidRPr="00113721">
        <w:rPr>
          <w:rFonts w:asciiTheme="minorHAnsi" w:eastAsia="Times New Roman" w:hAnsiTheme="minorHAnsi" w:cstheme="minorHAnsi"/>
          <w:sz w:val="20"/>
          <w:szCs w:val="20"/>
        </w:rPr>
        <w:t xml:space="preserve">spent </w:t>
      </w:r>
      <w:r w:rsidRPr="00113721">
        <w:rPr>
          <w:rFonts w:asciiTheme="minorHAnsi" w:eastAsia="Times New Roman" w:hAnsiTheme="minorHAnsi" w:cstheme="minorHAnsi"/>
          <w:sz w:val="20"/>
          <w:szCs w:val="20"/>
          <w:lang w:eastAsia="en-US" w:bidi="en-US"/>
        </w:rPr>
        <w:t>online for other purposes on weekdays; Weekend screen time (other purposes), Average daily hours spent online for other purposes on weekends; *, p &lt; 0.05; **, p &lt; 0.01; ***, p &lt; 0.001</w:t>
      </w:r>
    </w:p>
    <w:p w14:paraId="3182EF3E" w14:textId="77777777" w:rsidR="00113721" w:rsidRPr="00113721" w:rsidRDefault="00113721" w:rsidP="00113721">
      <w:pPr>
        <w:spacing w:after="0" w:line="360" w:lineRule="auto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79432DF1" w14:textId="0720FD20" w:rsidR="00113721" w:rsidRPr="00113721" w:rsidRDefault="00113721" w:rsidP="00CB0E3A">
      <w:pPr>
        <w:spacing w:line="360" w:lineRule="auto"/>
        <w:rPr>
          <w:rFonts w:asciiTheme="minorHAnsi" w:hAnsiTheme="minorHAnsi" w:cstheme="minorHAnsi"/>
          <w:sz w:val="24"/>
          <w:szCs w:val="24"/>
          <w:lang w:eastAsia="en-US" w:bidi="en-US"/>
        </w:rPr>
      </w:pPr>
    </w:p>
    <w:sectPr w:rsidR="00113721" w:rsidRPr="00113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4C3"/>
    <w:rsid w:val="000524C3"/>
    <w:rsid w:val="00113721"/>
    <w:rsid w:val="001A1543"/>
    <w:rsid w:val="001F60A4"/>
    <w:rsid w:val="0036423F"/>
    <w:rsid w:val="006C0736"/>
    <w:rsid w:val="007A46D1"/>
    <w:rsid w:val="00975946"/>
    <w:rsid w:val="009F084B"/>
    <w:rsid w:val="00BE577A"/>
    <w:rsid w:val="00C020ED"/>
    <w:rsid w:val="00CB0E3A"/>
    <w:rsid w:val="00E03B80"/>
    <w:rsid w:val="00F9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6373E"/>
  <w15:chartTrackingRefBased/>
  <w15:docId w15:val="{39190170-B57A-4D0D-9AB7-AE71E940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E3A"/>
    <w:rPr>
      <w:rFonts w:ascii="Calibri" w:eastAsia="Calibri" w:hAnsi="Calibri" w:cs="Calibri"/>
      <w:kern w:val="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52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2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24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24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24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24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24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24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24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24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24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24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24C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24C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24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24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24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24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2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52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24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52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24C3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524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24C3"/>
    <w:pPr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524C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24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24C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24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Kożybska</dc:creator>
  <cp:keywords/>
  <dc:description/>
  <cp:lastModifiedBy>Marta Kożybska</cp:lastModifiedBy>
  <cp:revision>3</cp:revision>
  <dcterms:created xsi:type="dcterms:W3CDTF">2025-09-11T21:29:00Z</dcterms:created>
  <dcterms:modified xsi:type="dcterms:W3CDTF">2025-09-11T21:49:00Z</dcterms:modified>
</cp:coreProperties>
</file>