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FBC3F" w14:textId="79F42A1D" w:rsidR="00920368" w:rsidRDefault="00971F2E">
      <w:pPr>
        <w:rPr>
          <w:rFonts w:ascii="Times New Roman" w:hAnsi="Times New Roman" w:cs="Times New Roman"/>
          <w:b/>
          <w:bCs/>
          <w:lang w:val="en-US"/>
        </w:rPr>
      </w:pPr>
      <w:r w:rsidRPr="00971F2E">
        <w:rPr>
          <w:rFonts w:ascii="Times New Roman" w:hAnsi="Times New Roman" w:cs="Times New Roman"/>
          <w:b/>
          <w:bCs/>
          <w:lang w:val="en-US"/>
        </w:rPr>
        <w:t>Table S3: List of 176 candidate genes identified in the present study along with their Gene Ontology</w:t>
      </w:r>
    </w:p>
    <w:p w14:paraId="7B8D5480" w14:textId="77777777" w:rsidR="00971F2E" w:rsidRDefault="00971F2E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1601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379"/>
        <w:gridCol w:w="748"/>
        <w:gridCol w:w="1276"/>
        <w:gridCol w:w="2126"/>
        <w:gridCol w:w="1134"/>
        <w:gridCol w:w="1134"/>
        <w:gridCol w:w="2268"/>
        <w:gridCol w:w="1701"/>
        <w:gridCol w:w="1985"/>
        <w:gridCol w:w="2268"/>
      </w:tblGrid>
      <w:tr w:rsidR="00971F2E" w:rsidRPr="00D31999" w14:paraId="5FF82D75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465AFB7" w14:textId="77777777" w:rsidR="00971F2E" w:rsidRPr="00D31999" w:rsidRDefault="00971F2E" w:rsidP="00470CFD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SNP</w:t>
            </w:r>
          </w:p>
        </w:tc>
        <w:tc>
          <w:tcPr>
            <w:tcW w:w="748" w:type="dxa"/>
            <w:noWrap/>
            <w:hideMark/>
          </w:tcPr>
          <w:p w14:paraId="1C12B6C8" w14:textId="77777777" w:rsidR="00971F2E" w:rsidRPr="00D31999" w:rsidRDefault="00971F2E" w:rsidP="00470CFD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CHR</w:t>
            </w:r>
          </w:p>
        </w:tc>
        <w:tc>
          <w:tcPr>
            <w:tcW w:w="1276" w:type="dxa"/>
            <w:noWrap/>
            <w:hideMark/>
          </w:tcPr>
          <w:p w14:paraId="14FACC15" w14:textId="77777777" w:rsidR="00971F2E" w:rsidRPr="00D31999" w:rsidRDefault="00971F2E" w:rsidP="00470CFD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Position</w:t>
            </w:r>
          </w:p>
        </w:tc>
        <w:tc>
          <w:tcPr>
            <w:tcW w:w="2126" w:type="dxa"/>
            <w:noWrap/>
            <w:hideMark/>
          </w:tcPr>
          <w:p w14:paraId="747408A8" w14:textId="77777777" w:rsidR="00971F2E" w:rsidRPr="00D31999" w:rsidRDefault="00971F2E" w:rsidP="00470CFD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GENE ID</w:t>
            </w:r>
          </w:p>
        </w:tc>
        <w:tc>
          <w:tcPr>
            <w:tcW w:w="1134" w:type="dxa"/>
            <w:noWrap/>
            <w:hideMark/>
          </w:tcPr>
          <w:p w14:paraId="227D1CBB" w14:textId="77777777" w:rsidR="00971F2E" w:rsidRPr="00D31999" w:rsidRDefault="00971F2E" w:rsidP="00470CFD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Gene start</w:t>
            </w:r>
          </w:p>
        </w:tc>
        <w:tc>
          <w:tcPr>
            <w:tcW w:w="1134" w:type="dxa"/>
            <w:noWrap/>
            <w:hideMark/>
          </w:tcPr>
          <w:p w14:paraId="34C3E39D" w14:textId="77777777" w:rsidR="00971F2E" w:rsidRPr="00D31999" w:rsidRDefault="00971F2E" w:rsidP="00470CFD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Gene end</w:t>
            </w:r>
          </w:p>
        </w:tc>
        <w:tc>
          <w:tcPr>
            <w:tcW w:w="2268" w:type="dxa"/>
            <w:noWrap/>
            <w:hideMark/>
          </w:tcPr>
          <w:p w14:paraId="59FFC1EB" w14:textId="77777777" w:rsidR="00971F2E" w:rsidRPr="00D31999" w:rsidRDefault="00971F2E" w:rsidP="00470CFD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GENE FUNCTION</w:t>
            </w:r>
          </w:p>
        </w:tc>
        <w:tc>
          <w:tcPr>
            <w:tcW w:w="1701" w:type="dxa"/>
            <w:noWrap/>
            <w:hideMark/>
          </w:tcPr>
          <w:p w14:paraId="43BF43F0" w14:textId="77777777" w:rsidR="00971F2E" w:rsidRPr="00D31999" w:rsidRDefault="00971F2E" w:rsidP="00470CFD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Biological process</w:t>
            </w:r>
          </w:p>
        </w:tc>
        <w:tc>
          <w:tcPr>
            <w:tcW w:w="1985" w:type="dxa"/>
            <w:noWrap/>
            <w:hideMark/>
          </w:tcPr>
          <w:p w14:paraId="1B9E39C9" w14:textId="77777777" w:rsidR="00971F2E" w:rsidRPr="00D31999" w:rsidRDefault="00971F2E" w:rsidP="00470CFD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Molecular function</w:t>
            </w:r>
          </w:p>
        </w:tc>
        <w:tc>
          <w:tcPr>
            <w:tcW w:w="2268" w:type="dxa"/>
            <w:noWrap/>
            <w:hideMark/>
          </w:tcPr>
          <w:p w14:paraId="201BA791" w14:textId="77777777" w:rsidR="00971F2E" w:rsidRPr="00D31999" w:rsidRDefault="00971F2E" w:rsidP="00470CFD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Cellular component</w:t>
            </w:r>
          </w:p>
        </w:tc>
      </w:tr>
      <w:tr w:rsidR="00971F2E" w:rsidRPr="00D31999" w14:paraId="1C4CBFF8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EF4BBC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AX-94823205</w:t>
            </w:r>
          </w:p>
        </w:tc>
        <w:tc>
          <w:tcPr>
            <w:tcW w:w="748" w:type="dxa"/>
            <w:noWrap/>
            <w:hideMark/>
          </w:tcPr>
          <w:p w14:paraId="1DD52FD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1A</w:t>
            </w:r>
          </w:p>
        </w:tc>
        <w:tc>
          <w:tcPr>
            <w:tcW w:w="1276" w:type="dxa"/>
            <w:noWrap/>
            <w:hideMark/>
          </w:tcPr>
          <w:p w14:paraId="169A185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64286012</w:t>
            </w:r>
          </w:p>
        </w:tc>
        <w:tc>
          <w:tcPr>
            <w:tcW w:w="2126" w:type="dxa"/>
            <w:noWrap/>
            <w:hideMark/>
          </w:tcPr>
          <w:p w14:paraId="30A3858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TraesCS1A03G0190900</w:t>
            </w:r>
          </w:p>
        </w:tc>
        <w:tc>
          <w:tcPr>
            <w:tcW w:w="1134" w:type="dxa"/>
            <w:noWrap/>
            <w:hideMark/>
          </w:tcPr>
          <w:p w14:paraId="0C46B5C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63419577</w:t>
            </w:r>
          </w:p>
        </w:tc>
        <w:tc>
          <w:tcPr>
            <w:tcW w:w="1134" w:type="dxa"/>
            <w:noWrap/>
            <w:hideMark/>
          </w:tcPr>
          <w:p w14:paraId="0FB796E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63421300</w:t>
            </w:r>
          </w:p>
        </w:tc>
        <w:tc>
          <w:tcPr>
            <w:tcW w:w="2268" w:type="dxa"/>
            <w:noWrap/>
            <w:hideMark/>
          </w:tcPr>
          <w:p w14:paraId="112554C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Plant peroxidase</w:t>
            </w:r>
          </w:p>
        </w:tc>
        <w:tc>
          <w:tcPr>
            <w:tcW w:w="1701" w:type="dxa"/>
            <w:noWrap/>
            <w:hideMark/>
          </w:tcPr>
          <w:p w14:paraId="6031C12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response to stress</w:t>
            </w:r>
          </w:p>
        </w:tc>
        <w:tc>
          <w:tcPr>
            <w:tcW w:w="1985" w:type="dxa"/>
            <w:noWrap/>
            <w:hideMark/>
          </w:tcPr>
          <w:p w14:paraId="6FCC398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peroxidase activity</w:t>
            </w:r>
          </w:p>
        </w:tc>
        <w:tc>
          <w:tcPr>
            <w:tcW w:w="2268" w:type="dxa"/>
            <w:noWrap/>
            <w:hideMark/>
          </w:tcPr>
          <w:p w14:paraId="08C8D98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plant-type cell wall</w:t>
            </w:r>
          </w:p>
        </w:tc>
      </w:tr>
      <w:tr w:rsidR="00971F2E" w:rsidRPr="00D31999" w14:paraId="5307D86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76D56F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AX-94415302</w:t>
            </w:r>
          </w:p>
        </w:tc>
        <w:tc>
          <w:tcPr>
            <w:tcW w:w="748" w:type="dxa"/>
            <w:noWrap/>
            <w:hideMark/>
          </w:tcPr>
          <w:p w14:paraId="48AE6C0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1B</w:t>
            </w:r>
          </w:p>
        </w:tc>
        <w:tc>
          <w:tcPr>
            <w:tcW w:w="1276" w:type="dxa"/>
            <w:noWrap/>
            <w:hideMark/>
          </w:tcPr>
          <w:p w14:paraId="6673B6D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313014878</w:t>
            </w:r>
          </w:p>
        </w:tc>
        <w:tc>
          <w:tcPr>
            <w:tcW w:w="2126" w:type="dxa"/>
            <w:noWrap/>
            <w:hideMark/>
          </w:tcPr>
          <w:p w14:paraId="00393B1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TraesCS1B03G0507000</w:t>
            </w:r>
          </w:p>
        </w:tc>
        <w:tc>
          <w:tcPr>
            <w:tcW w:w="1134" w:type="dxa"/>
            <w:noWrap/>
            <w:hideMark/>
          </w:tcPr>
          <w:p w14:paraId="2E9C4F3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312401379</w:t>
            </w:r>
          </w:p>
        </w:tc>
        <w:tc>
          <w:tcPr>
            <w:tcW w:w="1134" w:type="dxa"/>
            <w:noWrap/>
            <w:hideMark/>
          </w:tcPr>
          <w:p w14:paraId="3D98193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312415532</w:t>
            </w:r>
          </w:p>
        </w:tc>
        <w:tc>
          <w:tcPr>
            <w:tcW w:w="2268" w:type="dxa"/>
            <w:noWrap/>
            <w:hideMark/>
          </w:tcPr>
          <w:p w14:paraId="0F0B731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Importin-beta, N-terminal domain</w:t>
            </w:r>
          </w:p>
        </w:tc>
        <w:tc>
          <w:tcPr>
            <w:tcW w:w="1701" w:type="dxa"/>
            <w:noWrap/>
            <w:hideMark/>
          </w:tcPr>
          <w:p w14:paraId="454A668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import into nucleus</w:t>
            </w:r>
          </w:p>
        </w:tc>
        <w:tc>
          <w:tcPr>
            <w:tcW w:w="1985" w:type="dxa"/>
            <w:noWrap/>
            <w:hideMark/>
          </w:tcPr>
          <w:p w14:paraId="524D60C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small GTPase binding</w:t>
            </w:r>
          </w:p>
        </w:tc>
        <w:tc>
          <w:tcPr>
            <w:tcW w:w="2268" w:type="dxa"/>
            <w:noWrap/>
            <w:hideMark/>
          </w:tcPr>
          <w:p w14:paraId="7D87850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cytoplasm</w:t>
            </w:r>
          </w:p>
        </w:tc>
      </w:tr>
      <w:tr w:rsidR="00971F2E" w:rsidRPr="00D31999" w14:paraId="3344D953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F05C65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B9749D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5F9244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1F0DFA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TraesCS1B03G0508500</w:t>
            </w:r>
          </w:p>
        </w:tc>
        <w:tc>
          <w:tcPr>
            <w:tcW w:w="1134" w:type="dxa"/>
            <w:noWrap/>
            <w:hideMark/>
          </w:tcPr>
          <w:p w14:paraId="50C1D8A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313498675</w:t>
            </w:r>
          </w:p>
        </w:tc>
        <w:tc>
          <w:tcPr>
            <w:tcW w:w="1134" w:type="dxa"/>
            <w:noWrap/>
            <w:hideMark/>
          </w:tcPr>
          <w:p w14:paraId="37A21CB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313500185</w:t>
            </w:r>
          </w:p>
        </w:tc>
        <w:tc>
          <w:tcPr>
            <w:tcW w:w="2268" w:type="dxa"/>
            <w:noWrap/>
            <w:hideMark/>
          </w:tcPr>
          <w:p w14:paraId="6135923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Leucine-rich repeat domain superfamily</w:t>
            </w:r>
          </w:p>
        </w:tc>
        <w:tc>
          <w:tcPr>
            <w:tcW w:w="1701" w:type="dxa"/>
            <w:noWrap/>
            <w:hideMark/>
          </w:tcPr>
          <w:p w14:paraId="5F36549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258092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4665323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B887A04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352217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0DAA3A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EC60EC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F317D2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TraesCS1B03G0509100</w:t>
            </w:r>
          </w:p>
        </w:tc>
        <w:tc>
          <w:tcPr>
            <w:tcW w:w="1134" w:type="dxa"/>
            <w:noWrap/>
            <w:hideMark/>
          </w:tcPr>
          <w:p w14:paraId="4899FB2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313750307</w:t>
            </w:r>
          </w:p>
        </w:tc>
        <w:tc>
          <w:tcPr>
            <w:tcW w:w="1134" w:type="dxa"/>
            <w:noWrap/>
            <w:hideMark/>
          </w:tcPr>
          <w:p w14:paraId="56441E4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313753475</w:t>
            </w:r>
          </w:p>
        </w:tc>
        <w:tc>
          <w:tcPr>
            <w:tcW w:w="2268" w:type="dxa"/>
            <w:noWrap/>
            <w:hideMark/>
          </w:tcPr>
          <w:p w14:paraId="0E4A0B8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Malate dehydrogenase, type 2</w:t>
            </w:r>
          </w:p>
        </w:tc>
        <w:tc>
          <w:tcPr>
            <w:tcW w:w="1701" w:type="dxa"/>
            <w:noWrap/>
            <w:hideMark/>
          </w:tcPr>
          <w:p w14:paraId="49A8A79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NADH metabolic process</w:t>
            </w:r>
          </w:p>
        </w:tc>
        <w:tc>
          <w:tcPr>
            <w:tcW w:w="1985" w:type="dxa"/>
            <w:noWrap/>
            <w:hideMark/>
          </w:tcPr>
          <w:p w14:paraId="6632F1A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L-malate dehydrogenase (NAD+) activity</w:t>
            </w:r>
          </w:p>
        </w:tc>
        <w:tc>
          <w:tcPr>
            <w:tcW w:w="2268" w:type="dxa"/>
            <w:noWrap/>
            <w:hideMark/>
          </w:tcPr>
          <w:p w14:paraId="4B6D4F4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1777725B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DBDD00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5E1AD6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DC6FA3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5795B0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TraesCS1B03G0509200</w:t>
            </w:r>
          </w:p>
        </w:tc>
        <w:tc>
          <w:tcPr>
            <w:tcW w:w="1134" w:type="dxa"/>
            <w:noWrap/>
            <w:hideMark/>
          </w:tcPr>
          <w:p w14:paraId="1BA5258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313805560</w:t>
            </w:r>
          </w:p>
        </w:tc>
        <w:tc>
          <w:tcPr>
            <w:tcW w:w="1134" w:type="dxa"/>
            <w:noWrap/>
            <w:hideMark/>
          </w:tcPr>
          <w:p w14:paraId="299DA90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313807322</w:t>
            </w:r>
          </w:p>
        </w:tc>
        <w:tc>
          <w:tcPr>
            <w:tcW w:w="2268" w:type="dxa"/>
            <w:noWrap/>
            <w:hideMark/>
          </w:tcPr>
          <w:p w14:paraId="206A241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SANT/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Myb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domain</w:t>
            </w:r>
          </w:p>
        </w:tc>
        <w:tc>
          <w:tcPr>
            <w:tcW w:w="1701" w:type="dxa"/>
            <w:noWrap/>
            <w:hideMark/>
          </w:tcPr>
          <w:p w14:paraId="22F8840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regulation of DNA-templated transcription</w:t>
            </w:r>
          </w:p>
        </w:tc>
        <w:tc>
          <w:tcPr>
            <w:tcW w:w="1985" w:type="dxa"/>
            <w:noWrap/>
            <w:hideMark/>
          </w:tcPr>
          <w:p w14:paraId="32EE581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cis-regulatory region sequence-specific DNA binding</w:t>
            </w:r>
          </w:p>
        </w:tc>
        <w:tc>
          <w:tcPr>
            <w:tcW w:w="2268" w:type="dxa"/>
            <w:noWrap/>
            <w:hideMark/>
          </w:tcPr>
          <w:p w14:paraId="7CB71A4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165C7A2C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C6AC3D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AX-94919611</w:t>
            </w:r>
          </w:p>
        </w:tc>
        <w:tc>
          <w:tcPr>
            <w:tcW w:w="748" w:type="dxa"/>
            <w:noWrap/>
            <w:hideMark/>
          </w:tcPr>
          <w:p w14:paraId="06E793C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1B</w:t>
            </w:r>
          </w:p>
        </w:tc>
        <w:tc>
          <w:tcPr>
            <w:tcW w:w="1276" w:type="dxa"/>
            <w:noWrap/>
            <w:hideMark/>
          </w:tcPr>
          <w:p w14:paraId="7D1C10A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320805972</w:t>
            </w:r>
          </w:p>
        </w:tc>
        <w:tc>
          <w:tcPr>
            <w:tcW w:w="2126" w:type="dxa"/>
            <w:noWrap/>
            <w:hideMark/>
          </w:tcPr>
          <w:p w14:paraId="38B6CF3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TraesCS1B03G0517600</w:t>
            </w:r>
          </w:p>
        </w:tc>
        <w:tc>
          <w:tcPr>
            <w:tcW w:w="1134" w:type="dxa"/>
            <w:noWrap/>
            <w:hideMark/>
          </w:tcPr>
          <w:p w14:paraId="5837A1C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320873645</w:t>
            </w:r>
          </w:p>
        </w:tc>
        <w:tc>
          <w:tcPr>
            <w:tcW w:w="1134" w:type="dxa"/>
            <w:noWrap/>
            <w:hideMark/>
          </w:tcPr>
          <w:p w14:paraId="69464FB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320881784</w:t>
            </w:r>
          </w:p>
        </w:tc>
        <w:tc>
          <w:tcPr>
            <w:tcW w:w="2268" w:type="dxa"/>
            <w:noWrap/>
            <w:hideMark/>
          </w:tcPr>
          <w:p w14:paraId="496D2C6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Small ribosomal subunit protein mS29</w:t>
            </w:r>
          </w:p>
        </w:tc>
        <w:tc>
          <w:tcPr>
            <w:tcW w:w="1701" w:type="dxa"/>
            <w:noWrap/>
            <w:hideMark/>
          </w:tcPr>
          <w:p w14:paraId="7C4DF84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5639F1B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structural constituent of ribosome</w:t>
            </w:r>
          </w:p>
        </w:tc>
        <w:tc>
          <w:tcPr>
            <w:tcW w:w="2268" w:type="dxa"/>
            <w:noWrap/>
            <w:hideMark/>
          </w:tcPr>
          <w:p w14:paraId="07F9D49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mitochondrial small ribosomal subunit</w:t>
            </w:r>
          </w:p>
        </w:tc>
      </w:tr>
      <w:tr w:rsidR="00971F2E" w:rsidRPr="00D31999" w14:paraId="09E784F0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4C7A60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A383AC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A34740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955360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TraesCS1B03G0517700</w:t>
            </w:r>
          </w:p>
        </w:tc>
        <w:tc>
          <w:tcPr>
            <w:tcW w:w="1134" w:type="dxa"/>
            <w:noWrap/>
            <w:hideMark/>
          </w:tcPr>
          <w:p w14:paraId="35063E1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320882387</w:t>
            </w:r>
          </w:p>
        </w:tc>
        <w:tc>
          <w:tcPr>
            <w:tcW w:w="1134" w:type="dxa"/>
            <w:noWrap/>
            <w:hideMark/>
          </w:tcPr>
          <w:p w14:paraId="4B892E9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320884251</w:t>
            </w:r>
          </w:p>
        </w:tc>
        <w:tc>
          <w:tcPr>
            <w:tcW w:w="2268" w:type="dxa"/>
            <w:noWrap/>
            <w:hideMark/>
          </w:tcPr>
          <w:p w14:paraId="68CCDA6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Domain of unknown function DUF6821</w:t>
            </w:r>
          </w:p>
        </w:tc>
        <w:tc>
          <w:tcPr>
            <w:tcW w:w="1701" w:type="dxa"/>
            <w:noWrap/>
            <w:hideMark/>
          </w:tcPr>
          <w:p w14:paraId="15E2835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DD4B09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5387557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64BE369F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1E3AD9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686B7B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941F29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2047D4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TraesCS1B03G0518100</w:t>
            </w:r>
          </w:p>
        </w:tc>
        <w:tc>
          <w:tcPr>
            <w:tcW w:w="1134" w:type="dxa"/>
            <w:noWrap/>
            <w:hideMark/>
          </w:tcPr>
          <w:p w14:paraId="1146A7E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321690971</w:t>
            </w:r>
          </w:p>
        </w:tc>
        <w:tc>
          <w:tcPr>
            <w:tcW w:w="1134" w:type="dxa"/>
            <w:noWrap/>
            <w:hideMark/>
          </w:tcPr>
          <w:p w14:paraId="5EA4B2C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321691716</w:t>
            </w:r>
          </w:p>
        </w:tc>
        <w:tc>
          <w:tcPr>
            <w:tcW w:w="2268" w:type="dxa"/>
            <w:noWrap/>
            <w:hideMark/>
          </w:tcPr>
          <w:p w14:paraId="6F6B059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Small ribosomal subunit protein eS17</w:t>
            </w:r>
          </w:p>
        </w:tc>
        <w:tc>
          <w:tcPr>
            <w:tcW w:w="1701" w:type="dxa"/>
            <w:noWrap/>
            <w:hideMark/>
          </w:tcPr>
          <w:p w14:paraId="77C213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translation</w:t>
            </w:r>
          </w:p>
        </w:tc>
        <w:tc>
          <w:tcPr>
            <w:tcW w:w="1985" w:type="dxa"/>
            <w:noWrap/>
            <w:hideMark/>
          </w:tcPr>
          <w:p w14:paraId="6B619F2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structural constituent of ribosome</w:t>
            </w:r>
          </w:p>
        </w:tc>
        <w:tc>
          <w:tcPr>
            <w:tcW w:w="2268" w:type="dxa"/>
            <w:noWrap/>
            <w:hideMark/>
          </w:tcPr>
          <w:p w14:paraId="1B24903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ribosome</w:t>
            </w:r>
          </w:p>
        </w:tc>
      </w:tr>
      <w:tr w:rsidR="00971F2E" w:rsidRPr="00D31999" w14:paraId="7039E428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042500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B04BCF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FD3026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D10617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TraesCS1B03G0518200</w:t>
            </w:r>
          </w:p>
        </w:tc>
        <w:tc>
          <w:tcPr>
            <w:tcW w:w="1134" w:type="dxa"/>
            <w:noWrap/>
            <w:hideMark/>
          </w:tcPr>
          <w:p w14:paraId="18770A1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321696943</w:t>
            </w:r>
          </w:p>
        </w:tc>
        <w:tc>
          <w:tcPr>
            <w:tcW w:w="1134" w:type="dxa"/>
            <w:noWrap/>
            <w:hideMark/>
          </w:tcPr>
          <w:p w14:paraId="29CAC64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321698750</w:t>
            </w:r>
          </w:p>
        </w:tc>
        <w:tc>
          <w:tcPr>
            <w:tcW w:w="2268" w:type="dxa"/>
            <w:noWrap/>
            <w:hideMark/>
          </w:tcPr>
          <w:p w14:paraId="6324AAC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Band 7/SPFH domain superfamily</w:t>
            </w:r>
          </w:p>
        </w:tc>
        <w:tc>
          <w:tcPr>
            <w:tcW w:w="1701" w:type="dxa"/>
            <w:noWrap/>
            <w:hideMark/>
          </w:tcPr>
          <w:p w14:paraId="10B8046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7E8DF68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27367BD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plasma membrane</w:t>
            </w:r>
          </w:p>
        </w:tc>
      </w:tr>
      <w:tr w:rsidR="00971F2E" w:rsidRPr="00D31999" w14:paraId="472CEA0A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7F2D8C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A741D7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39C4FB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EAA799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TraesCS1B03G0517800</w:t>
            </w:r>
          </w:p>
        </w:tc>
        <w:tc>
          <w:tcPr>
            <w:tcW w:w="1134" w:type="dxa"/>
            <w:noWrap/>
            <w:hideMark/>
          </w:tcPr>
          <w:p w14:paraId="1D068CF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321048095</w:t>
            </w:r>
          </w:p>
        </w:tc>
        <w:tc>
          <w:tcPr>
            <w:tcW w:w="1134" w:type="dxa"/>
            <w:noWrap/>
            <w:hideMark/>
          </w:tcPr>
          <w:p w14:paraId="1F5A98C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321055365</w:t>
            </w:r>
          </w:p>
        </w:tc>
        <w:tc>
          <w:tcPr>
            <w:tcW w:w="2268" w:type="dxa"/>
            <w:noWrap/>
            <w:hideMark/>
          </w:tcPr>
          <w:p w14:paraId="71A2E05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Clathrin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/coatomer adaptor,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adaptin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-like, N-terminal</w:t>
            </w:r>
          </w:p>
        </w:tc>
        <w:tc>
          <w:tcPr>
            <w:tcW w:w="1701" w:type="dxa"/>
            <w:noWrap/>
            <w:hideMark/>
          </w:tcPr>
          <w:p w14:paraId="1085DE6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intracellular protein transport</w:t>
            </w:r>
          </w:p>
        </w:tc>
        <w:tc>
          <w:tcPr>
            <w:tcW w:w="1985" w:type="dxa"/>
            <w:noWrap/>
            <w:hideMark/>
          </w:tcPr>
          <w:p w14:paraId="7AB1B2B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structural molecule activity</w:t>
            </w:r>
          </w:p>
        </w:tc>
        <w:tc>
          <w:tcPr>
            <w:tcW w:w="2268" w:type="dxa"/>
            <w:noWrap/>
            <w:hideMark/>
          </w:tcPr>
          <w:p w14:paraId="0E21F12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endoplasmic reticulum</w:t>
            </w:r>
          </w:p>
        </w:tc>
      </w:tr>
      <w:tr w:rsidR="00971F2E" w:rsidRPr="00D31999" w14:paraId="71D64848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11B540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AX-94403953</w:t>
            </w:r>
          </w:p>
        </w:tc>
        <w:tc>
          <w:tcPr>
            <w:tcW w:w="748" w:type="dxa"/>
            <w:noWrap/>
            <w:hideMark/>
          </w:tcPr>
          <w:p w14:paraId="30746F6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1B</w:t>
            </w:r>
          </w:p>
        </w:tc>
        <w:tc>
          <w:tcPr>
            <w:tcW w:w="1276" w:type="dxa"/>
            <w:noWrap/>
            <w:hideMark/>
          </w:tcPr>
          <w:p w14:paraId="7DE3C0B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666309667</w:t>
            </w:r>
          </w:p>
        </w:tc>
        <w:tc>
          <w:tcPr>
            <w:tcW w:w="2126" w:type="dxa"/>
            <w:noWrap/>
            <w:hideMark/>
          </w:tcPr>
          <w:p w14:paraId="256488E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TraesCS1B03G1174500</w:t>
            </w:r>
          </w:p>
        </w:tc>
        <w:tc>
          <w:tcPr>
            <w:tcW w:w="1134" w:type="dxa"/>
            <w:noWrap/>
            <w:hideMark/>
          </w:tcPr>
          <w:p w14:paraId="1CE4620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666688659</w:t>
            </w:r>
          </w:p>
        </w:tc>
        <w:tc>
          <w:tcPr>
            <w:tcW w:w="1134" w:type="dxa"/>
            <w:noWrap/>
            <w:hideMark/>
          </w:tcPr>
          <w:p w14:paraId="0091802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666689814</w:t>
            </w:r>
          </w:p>
        </w:tc>
        <w:tc>
          <w:tcPr>
            <w:tcW w:w="2268" w:type="dxa"/>
            <w:noWrap/>
            <w:hideMark/>
          </w:tcPr>
          <w:p w14:paraId="68EE61A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 glycosylase</w:t>
            </w:r>
          </w:p>
        </w:tc>
        <w:tc>
          <w:tcPr>
            <w:tcW w:w="1701" w:type="dxa"/>
            <w:noWrap/>
            <w:hideMark/>
          </w:tcPr>
          <w:p w14:paraId="1C25762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 alkylation repair</w:t>
            </w:r>
          </w:p>
        </w:tc>
        <w:tc>
          <w:tcPr>
            <w:tcW w:w="1985" w:type="dxa"/>
            <w:noWrap/>
            <w:hideMark/>
          </w:tcPr>
          <w:p w14:paraId="6432685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alkylated DNA binding</w:t>
            </w:r>
          </w:p>
        </w:tc>
        <w:tc>
          <w:tcPr>
            <w:tcW w:w="2268" w:type="dxa"/>
            <w:noWrap/>
            <w:hideMark/>
          </w:tcPr>
          <w:p w14:paraId="7CDAD2C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51E9CB76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49FE06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46FA43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9FB5D3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B3410A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TraesCS1B03G1171500</w:t>
            </w:r>
          </w:p>
        </w:tc>
        <w:tc>
          <w:tcPr>
            <w:tcW w:w="1134" w:type="dxa"/>
            <w:noWrap/>
            <w:hideMark/>
          </w:tcPr>
          <w:p w14:paraId="676E977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665787350</w:t>
            </w:r>
          </w:p>
        </w:tc>
        <w:tc>
          <w:tcPr>
            <w:tcW w:w="1134" w:type="dxa"/>
            <w:noWrap/>
            <w:hideMark/>
          </w:tcPr>
          <w:p w14:paraId="18B5020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665794608</w:t>
            </w:r>
          </w:p>
        </w:tc>
        <w:tc>
          <w:tcPr>
            <w:tcW w:w="2268" w:type="dxa"/>
            <w:noWrap/>
            <w:hideMark/>
          </w:tcPr>
          <w:p w14:paraId="731A911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ATP-binding cassette transporter C</w:t>
            </w:r>
          </w:p>
        </w:tc>
        <w:tc>
          <w:tcPr>
            <w:tcW w:w="1701" w:type="dxa"/>
            <w:noWrap/>
            <w:hideMark/>
          </w:tcPr>
          <w:p w14:paraId="5D3C159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65140DC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nucleotide binding</w:t>
            </w:r>
          </w:p>
        </w:tc>
        <w:tc>
          <w:tcPr>
            <w:tcW w:w="2268" w:type="dxa"/>
            <w:noWrap/>
            <w:hideMark/>
          </w:tcPr>
          <w:p w14:paraId="4D625F2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231E57B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12F5BB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0DE39E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85FEBC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2E5B04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TraesCS1B03G1170600</w:t>
            </w:r>
          </w:p>
        </w:tc>
        <w:tc>
          <w:tcPr>
            <w:tcW w:w="1134" w:type="dxa"/>
            <w:noWrap/>
            <w:hideMark/>
          </w:tcPr>
          <w:p w14:paraId="60A84BF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665359240</w:t>
            </w:r>
          </w:p>
        </w:tc>
        <w:tc>
          <w:tcPr>
            <w:tcW w:w="1134" w:type="dxa"/>
            <w:noWrap/>
            <w:hideMark/>
          </w:tcPr>
          <w:p w14:paraId="33780B9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665367693</w:t>
            </w:r>
          </w:p>
        </w:tc>
        <w:tc>
          <w:tcPr>
            <w:tcW w:w="2268" w:type="dxa"/>
            <w:noWrap/>
            <w:hideMark/>
          </w:tcPr>
          <w:p w14:paraId="1F61822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UBA-like superfamily</w:t>
            </w:r>
          </w:p>
        </w:tc>
        <w:tc>
          <w:tcPr>
            <w:tcW w:w="1701" w:type="dxa"/>
            <w:noWrap/>
            <w:hideMark/>
          </w:tcPr>
          <w:p w14:paraId="7ACB44B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6318414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348D12F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C61CF4C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E17DF3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4DB5C1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E686B5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6E9EC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TraesCS1B03G1171700</w:t>
            </w:r>
          </w:p>
        </w:tc>
        <w:tc>
          <w:tcPr>
            <w:tcW w:w="1134" w:type="dxa"/>
            <w:noWrap/>
            <w:hideMark/>
          </w:tcPr>
          <w:p w14:paraId="5723B24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665821213</w:t>
            </w:r>
          </w:p>
        </w:tc>
        <w:tc>
          <w:tcPr>
            <w:tcW w:w="1134" w:type="dxa"/>
            <w:noWrap/>
            <w:hideMark/>
          </w:tcPr>
          <w:p w14:paraId="0F7C748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665826980</w:t>
            </w:r>
          </w:p>
        </w:tc>
        <w:tc>
          <w:tcPr>
            <w:tcW w:w="2268" w:type="dxa"/>
            <w:noWrap/>
            <w:hideMark/>
          </w:tcPr>
          <w:p w14:paraId="348FA4E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Peptidase family A1 domain</w:t>
            </w:r>
          </w:p>
        </w:tc>
        <w:tc>
          <w:tcPr>
            <w:tcW w:w="1701" w:type="dxa"/>
            <w:noWrap/>
            <w:hideMark/>
          </w:tcPr>
          <w:p w14:paraId="05B70D4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lipid metabolic process</w:t>
            </w:r>
          </w:p>
        </w:tc>
        <w:tc>
          <w:tcPr>
            <w:tcW w:w="1985" w:type="dxa"/>
            <w:noWrap/>
            <w:hideMark/>
          </w:tcPr>
          <w:p w14:paraId="5A8586A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aspartic-type endopeptidase activity</w:t>
            </w:r>
          </w:p>
        </w:tc>
        <w:tc>
          <w:tcPr>
            <w:tcW w:w="2268" w:type="dxa"/>
            <w:noWrap/>
            <w:hideMark/>
          </w:tcPr>
          <w:p w14:paraId="4F8BAC6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lysosome</w:t>
            </w:r>
          </w:p>
        </w:tc>
      </w:tr>
      <w:tr w:rsidR="00971F2E" w:rsidRPr="00D31999" w14:paraId="2D3B28D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F5A755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C5395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D89A10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33F4A30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TraesCS1B03G1172000</w:t>
            </w:r>
          </w:p>
        </w:tc>
        <w:tc>
          <w:tcPr>
            <w:tcW w:w="1134" w:type="dxa"/>
            <w:noWrap/>
            <w:hideMark/>
          </w:tcPr>
          <w:p w14:paraId="4B1F109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666005908</w:t>
            </w:r>
          </w:p>
        </w:tc>
        <w:tc>
          <w:tcPr>
            <w:tcW w:w="1134" w:type="dxa"/>
            <w:noWrap/>
            <w:hideMark/>
          </w:tcPr>
          <w:p w14:paraId="01CB806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666009508</w:t>
            </w:r>
          </w:p>
        </w:tc>
        <w:tc>
          <w:tcPr>
            <w:tcW w:w="2268" w:type="dxa"/>
            <w:noWrap/>
            <w:hideMark/>
          </w:tcPr>
          <w:p w14:paraId="77093D8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Peptidase S8, subtilisin-related</w:t>
            </w:r>
          </w:p>
        </w:tc>
        <w:tc>
          <w:tcPr>
            <w:tcW w:w="1701" w:type="dxa"/>
            <w:noWrap/>
            <w:hideMark/>
          </w:tcPr>
          <w:p w14:paraId="3889CBD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proteolysis</w:t>
            </w:r>
          </w:p>
        </w:tc>
        <w:tc>
          <w:tcPr>
            <w:tcW w:w="1985" w:type="dxa"/>
            <w:noWrap/>
            <w:hideMark/>
          </w:tcPr>
          <w:p w14:paraId="195DF49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serine-type endopeptidase activity</w:t>
            </w:r>
          </w:p>
        </w:tc>
        <w:tc>
          <w:tcPr>
            <w:tcW w:w="2268" w:type="dxa"/>
            <w:noWrap/>
            <w:hideMark/>
          </w:tcPr>
          <w:p w14:paraId="447DE80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2EABAC0A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19A80D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F4DB5E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348848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010596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TraesCS1B03G1173800</w:t>
            </w:r>
          </w:p>
        </w:tc>
        <w:tc>
          <w:tcPr>
            <w:tcW w:w="1134" w:type="dxa"/>
            <w:noWrap/>
            <w:hideMark/>
          </w:tcPr>
          <w:p w14:paraId="2E4286A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666646693</w:t>
            </w:r>
          </w:p>
        </w:tc>
        <w:tc>
          <w:tcPr>
            <w:tcW w:w="1134" w:type="dxa"/>
            <w:noWrap/>
            <w:hideMark/>
          </w:tcPr>
          <w:p w14:paraId="4934A46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666647747</w:t>
            </w:r>
          </w:p>
        </w:tc>
        <w:tc>
          <w:tcPr>
            <w:tcW w:w="2268" w:type="dxa"/>
            <w:noWrap/>
            <w:hideMark/>
          </w:tcPr>
          <w:p w14:paraId="03933D2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SANT/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Myb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domain</w:t>
            </w:r>
          </w:p>
        </w:tc>
        <w:tc>
          <w:tcPr>
            <w:tcW w:w="1701" w:type="dxa"/>
            <w:noWrap/>
            <w:hideMark/>
          </w:tcPr>
          <w:p w14:paraId="429D330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Transcription regulation</w:t>
            </w:r>
          </w:p>
        </w:tc>
        <w:tc>
          <w:tcPr>
            <w:tcW w:w="1985" w:type="dxa"/>
            <w:noWrap/>
            <w:hideMark/>
          </w:tcPr>
          <w:p w14:paraId="23BB0F5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5A489C9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296105DF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AF3C0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41B399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37E312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B3054F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TraesCS1B03G1172500</w:t>
            </w:r>
          </w:p>
        </w:tc>
        <w:tc>
          <w:tcPr>
            <w:tcW w:w="1134" w:type="dxa"/>
            <w:noWrap/>
            <w:hideMark/>
          </w:tcPr>
          <w:p w14:paraId="0838A9F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666270797</w:t>
            </w:r>
          </w:p>
        </w:tc>
        <w:tc>
          <w:tcPr>
            <w:tcW w:w="1134" w:type="dxa"/>
            <w:noWrap/>
            <w:hideMark/>
          </w:tcPr>
          <w:p w14:paraId="00DCB2D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666274462</w:t>
            </w:r>
          </w:p>
        </w:tc>
        <w:tc>
          <w:tcPr>
            <w:tcW w:w="2268" w:type="dxa"/>
            <w:noWrap/>
            <w:hideMark/>
          </w:tcPr>
          <w:p w14:paraId="2DC664C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GTP-binding protein Era</w:t>
            </w:r>
          </w:p>
        </w:tc>
        <w:tc>
          <w:tcPr>
            <w:tcW w:w="1701" w:type="dxa"/>
            <w:noWrap/>
            <w:hideMark/>
          </w:tcPr>
          <w:p w14:paraId="2F14413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ribosomal small subunit assembly</w:t>
            </w:r>
          </w:p>
        </w:tc>
        <w:tc>
          <w:tcPr>
            <w:tcW w:w="1985" w:type="dxa"/>
            <w:noWrap/>
            <w:hideMark/>
          </w:tcPr>
          <w:p w14:paraId="3716BF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GTP binding</w:t>
            </w:r>
          </w:p>
        </w:tc>
        <w:tc>
          <w:tcPr>
            <w:tcW w:w="2268" w:type="dxa"/>
            <w:noWrap/>
            <w:hideMark/>
          </w:tcPr>
          <w:p w14:paraId="7EAC0C4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F4068DB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A2B075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FC476F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F14684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CF0318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TraesCS1B03G1173300</w:t>
            </w:r>
          </w:p>
        </w:tc>
        <w:tc>
          <w:tcPr>
            <w:tcW w:w="1134" w:type="dxa"/>
            <w:noWrap/>
            <w:hideMark/>
          </w:tcPr>
          <w:p w14:paraId="55A8A61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666400139</w:t>
            </w:r>
          </w:p>
        </w:tc>
        <w:tc>
          <w:tcPr>
            <w:tcW w:w="1134" w:type="dxa"/>
            <w:noWrap/>
            <w:hideMark/>
          </w:tcPr>
          <w:p w14:paraId="41F8940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666400880</w:t>
            </w:r>
          </w:p>
        </w:tc>
        <w:tc>
          <w:tcPr>
            <w:tcW w:w="2268" w:type="dxa"/>
            <w:noWrap/>
            <w:hideMark/>
          </w:tcPr>
          <w:p w14:paraId="78548C7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Homeobox-like domain superfamily</w:t>
            </w:r>
          </w:p>
        </w:tc>
        <w:tc>
          <w:tcPr>
            <w:tcW w:w="1701" w:type="dxa"/>
            <w:noWrap/>
            <w:hideMark/>
          </w:tcPr>
          <w:p w14:paraId="5E9C9D1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Transcription regulation</w:t>
            </w:r>
          </w:p>
        </w:tc>
        <w:tc>
          <w:tcPr>
            <w:tcW w:w="1985" w:type="dxa"/>
            <w:noWrap/>
            <w:hideMark/>
          </w:tcPr>
          <w:p w14:paraId="39439E0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7212332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41CF8446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5037AB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188950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FCAFF3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9AEE07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TraesCS1B03G1174400</w:t>
            </w:r>
          </w:p>
        </w:tc>
        <w:tc>
          <w:tcPr>
            <w:tcW w:w="1134" w:type="dxa"/>
            <w:noWrap/>
            <w:hideMark/>
          </w:tcPr>
          <w:p w14:paraId="74E6012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666687022</w:t>
            </w:r>
          </w:p>
        </w:tc>
        <w:tc>
          <w:tcPr>
            <w:tcW w:w="1134" w:type="dxa"/>
            <w:noWrap/>
            <w:hideMark/>
          </w:tcPr>
          <w:p w14:paraId="36C64F4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666687264</w:t>
            </w:r>
          </w:p>
        </w:tc>
        <w:tc>
          <w:tcPr>
            <w:tcW w:w="2268" w:type="dxa"/>
            <w:noWrap/>
            <w:hideMark/>
          </w:tcPr>
          <w:p w14:paraId="70DBBC5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SANT/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Myb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domain</w:t>
            </w:r>
          </w:p>
        </w:tc>
        <w:tc>
          <w:tcPr>
            <w:tcW w:w="1701" w:type="dxa"/>
            <w:noWrap/>
            <w:hideMark/>
          </w:tcPr>
          <w:p w14:paraId="38D5513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Transcription regulation</w:t>
            </w:r>
          </w:p>
        </w:tc>
        <w:tc>
          <w:tcPr>
            <w:tcW w:w="1985" w:type="dxa"/>
            <w:noWrap/>
            <w:hideMark/>
          </w:tcPr>
          <w:p w14:paraId="6A9A5FC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3F58841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76D08DE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112542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734785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2F9D00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4AEE41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TraesCS1B03G1172800</w:t>
            </w:r>
          </w:p>
        </w:tc>
        <w:tc>
          <w:tcPr>
            <w:tcW w:w="1134" w:type="dxa"/>
            <w:noWrap/>
            <w:hideMark/>
          </w:tcPr>
          <w:p w14:paraId="4470A1F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666282417</w:t>
            </w:r>
          </w:p>
        </w:tc>
        <w:tc>
          <w:tcPr>
            <w:tcW w:w="1134" w:type="dxa"/>
            <w:noWrap/>
            <w:hideMark/>
          </w:tcPr>
          <w:p w14:paraId="300169C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666283533</w:t>
            </w:r>
          </w:p>
        </w:tc>
        <w:tc>
          <w:tcPr>
            <w:tcW w:w="2268" w:type="dxa"/>
            <w:noWrap/>
            <w:hideMark/>
          </w:tcPr>
          <w:p w14:paraId="4142C45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SANT/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Myb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domain</w:t>
            </w:r>
          </w:p>
        </w:tc>
        <w:tc>
          <w:tcPr>
            <w:tcW w:w="1701" w:type="dxa"/>
            <w:noWrap/>
            <w:hideMark/>
          </w:tcPr>
          <w:p w14:paraId="397406E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Transcription regulation</w:t>
            </w:r>
          </w:p>
        </w:tc>
        <w:tc>
          <w:tcPr>
            <w:tcW w:w="1985" w:type="dxa"/>
            <w:noWrap/>
            <w:hideMark/>
          </w:tcPr>
          <w:p w14:paraId="333A24C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58A119F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23D1BE5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CFA101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047AA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865E00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7501DF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TraesCS1B03G1173000</w:t>
            </w:r>
          </w:p>
        </w:tc>
        <w:tc>
          <w:tcPr>
            <w:tcW w:w="1134" w:type="dxa"/>
            <w:noWrap/>
            <w:hideMark/>
          </w:tcPr>
          <w:p w14:paraId="479B94F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666335438</w:t>
            </w:r>
          </w:p>
        </w:tc>
        <w:tc>
          <w:tcPr>
            <w:tcW w:w="1134" w:type="dxa"/>
            <w:noWrap/>
            <w:hideMark/>
          </w:tcPr>
          <w:p w14:paraId="36AF36C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666336402</w:t>
            </w:r>
          </w:p>
        </w:tc>
        <w:tc>
          <w:tcPr>
            <w:tcW w:w="2268" w:type="dxa"/>
            <w:noWrap/>
            <w:hideMark/>
          </w:tcPr>
          <w:p w14:paraId="7AD44E3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SANT/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Myb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domain</w:t>
            </w:r>
          </w:p>
        </w:tc>
        <w:tc>
          <w:tcPr>
            <w:tcW w:w="1701" w:type="dxa"/>
            <w:noWrap/>
            <w:hideMark/>
          </w:tcPr>
          <w:p w14:paraId="3DC9BED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Transcription regulation</w:t>
            </w:r>
          </w:p>
        </w:tc>
        <w:tc>
          <w:tcPr>
            <w:tcW w:w="1985" w:type="dxa"/>
            <w:noWrap/>
            <w:hideMark/>
          </w:tcPr>
          <w:p w14:paraId="7FAA372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4012F49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6383990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D63E30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C095E4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E72C8C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48E0F6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TraesCS1B03G1171200</w:t>
            </w:r>
          </w:p>
        </w:tc>
        <w:tc>
          <w:tcPr>
            <w:tcW w:w="1134" w:type="dxa"/>
            <w:noWrap/>
            <w:hideMark/>
          </w:tcPr>
          <w:p w14:paraId="28F0CAD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665734663</w:t>
            </w:r>
          </w:p>
        </w:tc>
        <w:tc>
          <w:tcPr>
            <w:tcW w:w="1134" w:type="dxa"/>
            <w:noWrap/>
            <w:hideMark/>
          </w:tcPr>
          <w:p w14:paraId="38A2625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665736116</w:t>
            </w:r>
          </w:p>
        </w:tc>
        <w:tc>
          <w:tcPr>
            <w:tcW w:w="2268" w:type="dxa"/>
            <w:noWrap/>
            <w:hideMark/>
          </w:tcPr>
          <w:p w14:paraId="48A35AF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DNA-binding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pseudobarrel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domain superfamily</w:t>
            </w:r>
          </w:p>
        </w:tc>
        <w:tc>
          <w:tcPr>
            <w:tcW w:w="1701" w:type="dxa"/>
            <w:noWrap/>
            <w:hideMark/>
          </w:tcPr>
          <w:p w14:paraId="3DE60B9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3D56EFA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 binding</w:t>
            </w:r>
          </w:p>
        </w:tc>
        <w:tc>
          <w:tcPr>
            <w:tcW w:w="2268" w:type="dxa"/>
            <w:noWrap/>
            <w:hideMark/>
          </w:tcPr>
          <w:p w14:paraId="4B35A18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63D52142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A92969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4A7A15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DE4ED2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3269EE1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TraesCS1B03G1173500</w:t>
            </w:r>
          </w:p>
        </w:tc>
        <w:tc>
          <w:tcPr>
            <w:tcW w:w="1134" w:type="dxa"/>
            <w:noWrap/>
            <w:hideMark/>
          </w:tcPr>
          <w:p w14:paraId="24E0DAA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666439927</w:t>
            </w:r>
          </w:p>
        </w:tc>
        <w:tc>
          <w:tcPr>
            <w:tcW w:w="1134" w:type="dxa"/>
            <w:noWrap/>
            <w:hideMark/>
          </w:tcPr>
          <w:p w14:paraId="613105C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666440193</w:t>
            </w:r>
          </w:p>
        </w:tc>
        <w:tc>
          <w:tcPr>
            <w:tcW w:w="2268" w:type="dxa"/>
            <w:noWrap/>
            <w:hideMark/>
          </w:tcPr>
          <w:p w14:paraId="30B72CE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SANT/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Myb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domain</w:t>
            </w:r>
          </w:p>
        </w:tc>
        <w:tc>
          <w:tcPr>
            <w:tcW w:w="1701" w:type="dxa"/>
            <w:noWrap/>
            <w:hideMark/>
          </w:tcPr>
          <w:p w14:paraId="7E41BD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Transcription regulation</w:t>
            </w:r>
          </w:p>
        </w:tc>
        <w:tc>
          <w:tcPr>
            <w:tcW w:w="1985" w:type="dxa"/>
            <w:noWrap/>
            <w:hideMark/>
          </w:tcPr>
          <w:p w14:paraId="3B10E5A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1247B41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EF793E2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269DCB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243FB2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5067E8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531DC5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TraesCS1B03G1171600</w:t>
            </w:r>
          </w:p>
        </w:tc>
        <w:tc>
          <w:tcPr>
            <w:tcW w:w="1134" w:type="dxa"/>
            <w:noWrap/>
            <w:hideMark/>
          </w:tcPr>
          <w:p w14:paraId="34DEA57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665799261</w:t>
            </w:r>
          </w:p>
        </w:tc>
        <w:tc>
          <w:tcPr>
            <w:tcW w:w="1134" w:type="dxa"/>
            <w:noWrap/>
            <w:hideMark/>
          </w:tcPr>
          <w:p w14:paraId="5C7F628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665799559</w:t>
            </w:r>
          </w:p>
        </w:tc>
        <w:tc>
          <w:tcPr>
            <w:tcW w:w="2268" w:type="dxa"/>
            <w:noWrap/>
            <w:hideMark/>
          </w:tcPr>
          <w:p w14:paraId="1DF2F49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translocase SecE domain superfamily</w:t>
            </w:r>
          </w:p>
        </w:tc>
        <w:tc>
          <w:tcPr>
            <w:tcW w:w="1701" w:type="dxa"/>
            <w:noWrap/>
            <w:hideMark/>
          </w:tcPr>
          <w:p w14:paraId="0C9EE74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post-translational protein targeting to membrane</w:t>
            </w:r>
          </w:p>
        </w:tc>
        <w:tc>
          <w:tcPr>
            <w:tcW w:w="1985" w:type="dxa"/>
            <w:noWrap/>
            <w:hideMark/>
          </w:tcPr>
          <w:p w14:paraId="471B6A2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transmembrane transporter activity</w:t>
            </w:r>
          </w:p>
        </w:tc>
        <w:tc>
          <w:tcPr>
            <w:tcW w:w="2268" w:type="dxa"/>
            <w:noWrap/>
            <w:hideMark/>
          </w:tcPr>
          <w:p w14:paraId="01C35DF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Ssh1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translocon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complex</w:t>
            </w:r>
          </w:p>
        </w:tc>
      </w:tr>
      <w:tr w:rsidR="00971F2E" w:rsidRPr="00D31999" w14:paraId="248DD54D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AF11AD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E9ED35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E1E7D6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32BDDF9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TraesCS1B03G1172100</w:t>
            </w:r>
          </w:p>
        </w:tc>
        <w:tc>
          <w:tcPr>
            <w:tcW w:w="1134" w:type="dxa"/>
            <w:noWrap/>
            <w:hideMark/>
          </w:tcPr>
          <w:p w14:paraId="3937716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666040820</w:t>
            </w:r>
          </w:p>
        </w:tc>
        <w:tc>
          <w:tcPr>
            <w:tcW w:w="1134" w:type="dxa"/>
            <w:noWrap/>
            <w:hideMark/>
          </w:tcPr>
          <w:p w14:paraId="1F067C8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666041716</w:t>
            </w:r>
          </w:p>
        </w:tc>
        <w:tc>
          <w:tcPr>
            <w:tcW w:w="2268" w:type="dxa"/>
            <w:noWrap/>
            <w:hideMark/>
          </w:tcPr>
          <w:p w14:paraId="56E4D19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Peptidase S8/S53 domain</w:t>
            </w:r>
          </w:p>
        </w:tc>
        <w:tc>
          <w:tcPr>
            <w:tcW w:w="1701" w:type="dxa"/>
            <w:noWrap/>
            <w:hideMark/>
          </w:tcPr>
          <w:p w14:paraId="23485ED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A6A928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55832E2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62663418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03CA39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15DCA8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62F66B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383A9B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TraesCS1B03G1173200</w:t>
            </w:r>
          </w:p>
        </w:tc>
        <w:tc>
          <w:tcPr>
            <w:tcW w:w="1134" w:type="dxa"/>
            <w:noWrap/>
            <w:hideMark/>
          </w:tcPr>
          <w:p w14:paraId="2D1265F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666369046</w:t>
            </w:r>
          </w:p>
        </w:tc>
        <w:tc>
          <w:tcPr>
            <w:tcW w:w="1134" w:type="dxa"/>
            <w:noWrap/>
            <w:hideMark/>
          </w:tcPr>
          <w:p w14:paraId="35DD723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666370086</w:t>
            </w:r>
          </w:p>
        </w:tc>
        <w:tc>
          <w:tcPr>
            <w:tcW w:w="2268" w:type="dxa"/>
            <w:noWrap/>
            <w:hideMark/>
          </w:tcPr>
          <w:p w14:paraId="0B73938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SANT/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Myb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domain</w:t>
            </w:r>
          </w:p>
        </w:tc>
        <w:tc>
          <w:tcPr>
            <w:tcW w:w="1701" w:type="dxa"/>
            <w:noWrap/>
            <w:hideMark/>
          </w:tcPr>
          <w:p w14:paraId="6BEE887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Transcription regulation</w:t>
            </w:r>
          </w:p>
        </w:tc>
        <w:tc>
          <w:tcPr>
            <w:tcW w:w="1985" w:type="dxa"/>
            <w:noWrap/>
            <w:hideMark/>
          </w:tcPr>
          <w:p w14:paraId="38F522F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2F4AC4A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07D736ED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5E9743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81CCA6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38DE2D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544B4B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TraesCS1B03G1175500</w:t>
            </w:r>
          </w:p>
        </w:tc>
        <w:tc>
          <w:tcPr>
            <w:tcW w:w="1134" w:type="dxa"/>
            <w:noWrap/>
            <w:hideMark/>
          </w:tcPr>
          <w:p w14:paraId="17D4A89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666914096</w:t>
            </w:r>
          </w:p>
        </w:tc>
        <w:tc>
          <w:tcPr>
            <w:tcW w:w="1134" w:type="dxa"/>
            <w:noWrap/>
            <w:hideMark/>
          </w:tcPr>
          <w:p w14:paraId="54539A5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666918231</w:t>
            </w:r>
          </w:p>
        </w:tc>
        <w:tc>
          <w:tcPr>
            <w:tcW w:w="2268" w:type="dxa"/>
            <w:noWrap/>
            <w:hideMark/>
          </w:tcPr>
          <w:p w14:paraId="2654E96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Sugar/inositol transporter</w:t>
            </w:r>
          </w:p>
        </w:tc>
        <w:tc>
          <w:tcPr>
            <w:tcW w:w="1701" w:type="dxa"/>
            <w:noWrap/>
            <w:hideMark/>
          </w:tcPr>
          <w:p w14:paraId="2289E5B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transmembrane transport</w:t>
            </w:r>
          </w:p>
        </w:tc>
        <w:tc>
          <w:tcPr>
            <w:tcW w:w="1985" w:type="dxa"/>
            <w:noWrap/>
            <w:hideMark/>
          </w:tcPr>
          <w:p w14:paraId="1F3D544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sugar transmembrane transporter activity</w:t>
            </w:r>
          </w:p>
        </w:tc>
        <w:tc>
          <w:tcPr>
            <w:tcW w:w="2268" w:type="dxa"/>
            <w:noWrap/>
            <w:hideMark/>
          </w:tcPr>
          <w:p w14:paraId="0ED7CCC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57510D79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662CCA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752297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260D8B4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0A5F75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TraesCS1B03G1171300</w:t>
            </w:r>
          </w:p>
        </w:tc>
        <w:tc>
          <w:tcPr>
            <w:tcW w:w="1134" w:type="dxa"/>
            <w:noWrap/>
            <w:hideMark/>
          </w:tcPr>
          <w:p w14:paraId="2A0EB3C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665742858</w:t>
            </w:r>
          </w:p>
        </w:tc>
        <w:tc>
          <w:tcPr>
            <w:tcW w:w="1134" w:type="dxa"/>
            <w:noWrap/>
            <w:hideMark/>
          </w:tcPr>
          <w:p w14:paraId="1114883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665743653</w:t>
            </w:r>
          </w:p>
        </w:tc>
        <w:tc>
          <w:tcPr>
            <w:tcW w:w="2268" w:type="dxa"/>
            <w:noWrap/>
            <w:hideMark/>
          </w:tcPr>
          <w:p w14:paraId="5BBB013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NADH-ubiquinone reductase complex 1 MLRQ subunit</w:t>
            </w:r>
          </w:p>
        </w:tc>
        <w:tc>
          <w:tcPr>
            <w:tcW w:w="1701" w:type="dxa"/>
            <w:noWrap/>
            <w:hideMark/>
          </w:tcPr>
          <w:p w14:paraId="302AAD9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70534BE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4694D8E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006F544A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B7EBDB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840D86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ABA560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39836BB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TraesCS1B03G1174000</w:t>
            </w:r>
          </w:p>
        </w:tc>
        <w:tc>
          <w:tcPr>
            <w:tcW w:w="1134" w:type="dxa"/>
            <w:noWrap/>
            <w:hideMark/>
          </w:tcPr>
          <w:p w14:paraId="01C81A2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666655357</w:t>
            </w:r>
          </w:p>
        </w:tc>
        <w:tc>
          <w:tcPr>
            <w:tcW w:w="1134" w:type="dxa"/>
            <w:noWrap/>
            <w:hideMark/>
          </w:tcPr>
          <w:p w14:paraId="74A03FB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666656344</w:t>
            </w:r>
          </w:p>
        </w:tc>
        <w:tc>
          <w:tcPr>
            <w:tcW w:w="2268" w:type="dxa"/>
            <w:noWrap/>
            <w:hideMark/>
          </w:tcPr>
          <w:p w14:paraId="42B9C28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SANT/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Myb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domain</w:t>
            </w:r>
          </w:p>
        </w:tc>
        <w:tc>
          <w:tcPr>
            <w:tcW w:w="1701" w:type="dxa"/>
            <w:noWrap/>
            <w:hideMark/>
          </w:tcPr>
          <w:p w14:paraId="6B696EE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Transcription regulation</w:t>
            </w:r>
          </w:p>
        </w:tc>
        <w:tc>
          <w:tcPr>
            <w:tcW w:w="1985" w:type="dxa"/>
            <w:noWrap/>
            <w:hideMark/>
          </w:tcPr>
          <w:p w14:paraId="46D1031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5B705B6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583A5C4C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A01548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013A67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CE6F59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369203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TraesCS1B03G1172400</w:t>
            </w:r>
          </w:p>
        </w:tc>
        <w:tc>
          <w:tcPr>
            <w:tcW w:w="1134" w:type="dxa"/>
            <w:noWrap/>
            <w:hideMark/>
          </w:tcPr>
          <w:p w14:paraId="3306916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666267697</w:t>
            </w:r>
          </w:p>
        </w:tc>
        <w:tc>
          <w:tcPr>
            <w:tcW w:w="1134" w:type="dxa"/>
            <w:noWrap/>
            <w:hideMark/>
          </w:tcPr>
          <w:p w14:paraId="1E054D6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666270299</w:t>
            </w:r>
          </w:p>
        </w:tc>
        <w:tc>
          <w:tcPr>
            <w:tcW w:w="2268" w:type="dxa"/>
            <w:noWrap/>
            <w:hideMark/>
          </w:tcPr>
          <w:p w14:paraId="4C771D3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WRKY domain</w:t>
            </w:r>
          </w:p>
        </w:tc>
        <w:tc>
          <w:tcPr>
            <w:tcW w:w="1701" w:type="dxa"/>
            <w:noWrap/>
            <w:hideMark/>
          </w:tcPr>
          <w:p w14:paraId="10A9AF8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58BFF6B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576852B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48B1D3EA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1F3A85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B8D546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7EB4AC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8A1AFC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TraesCS1B03G1172200</w:t>
            </w:r>
          </w:p>
        </w:tc>
        <w:tc>
          <w:tcPr>
            <w:tcW w:w="1134" w:type="dxa"/>
            <w:noWrap/>
            <w:hideMark/>
          </w:tcPr>
          <w:p w14:paraId="5DE24C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666045825</w:t>
            </w:r>
          </w:p>
        </w:tc>
        <w:tc>
          <w:tcPr>
            <w:tcW w:w="1134" w:type="dxa"/>
            <w:noWrap/>
            <w:hideMark/>
          </w:tcPr>
          <w:p w14:paraId="4D8C5CD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666050211</w:t>
            </w:r>
          </w:p>
        </w:tc>
        <w:tc>
          <w:tcPr>
            <w:tcW w:w="2268" w:type="dxa"/>
            <w:noWrap/>
            <w:hideMark/>
          </w:tcPr>
          <w:p w14:paraId="1CD3C22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Subtilisin-like protease</w:t>
            </w:r>
          </w:p>
        </w:tc>
        <w:tc>
          <w:tcPr>
            <w:tcW w:w="1701" w:type="dxa"/>
            <w:noWrap/>
            <w:hideMark/>
          </w:tcPr>
          <w:p w14:paraId="02CC6EF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proteolysis</w:t>
            </w:r>
          </w:p>
        </w:tc>
        <w:tc>
          <w:tcPr>
            <w:tcW w:w="1985" w:type="dxa"/>
            <w:noWrap/>
            <w:hideMark/>
          </w:tcPr>
          <w:p w14:paraId="77CAE6C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serine-type endopeptidase activity</w:t>
            </w:r>
          </w:p>
        </w:tc>
        <w:tc>
          <w:tcPr>
            <w:tcW w:w="2268" w:type="dxa"/>
            <w:noWrap/>
            <w:hideMark/>
          </w:tcPr>
          <w:p w14:paraId="3E045EB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D20D9E1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91B9E8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39CCDA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18A2CC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CE48F1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TraesCS1B03G1174100</w:t>
            </w:r>
          </w:p>
        </w:tc>
        <w:tc>
          <w:tcPr>
            <w:tcW w:w="1134" w:type="dxa"/>
            <w:noWrap/>
            <w:hideMark/>
          </w:tcPr>
          <w:p w14:paraId="6752DD3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666677533</w:t>
            </w:r>
          </w:p>
        </w:tc>
        <w:tc>
          <w:tcPr>
            <w:tcW w:w="1134" w:type="dxa"/>
            <w:noWrap/>
            <w:hideMark/>
          </w:tcPr>
          <w:p w14:paraId="70FD821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666677799</w:t>
            </w:r>
          </w:p>
        </w:tc>
        <w:tc>
          <w:tcPr>
            <w:tcW w:w="2268" w:type="dxa"/>
            <w:noWrap/>
            <w:hideMark/>
          </w:tcPr>
          <w:p w14:paraId="4874708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Homeobox-like domain superfamily</w:t>
            </w:r>
          </w:p>
        </w:tc>
        <w:tc>
          <w:tcPr>
            <w:tcW w:w="1701" w:type="dxa"/>
            <w:noWrap/>
            <w:hideMark/>
          </w:tcPr>
          <w:p w14:paraId="360E433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Transcription regulation</w:t>
            </w:r>
          </w:p>
        </w:tc>
        <w:tc>
          <w:tcPr>
            <w:tcW w:w="1985" w:type="dxa"/>
            <w:noWrap/>
            <w:hideMark/>
          </w:tcPr>
          <w:p w14:paraId="5C3549B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035A5FF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550C831C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053615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9C9D67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F3666B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50FEE4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TraesCS1B03G1174300</w:t>
            </w:r>
          </w:p>
        </w:tc>
        <w:tc>
          <w:tcPr>
            <w:tcW w:w="1134" w:type="dxa"/>
            <w:noWrap/>
            <w:hideMark/>
          </w:tcPr>
          <w:p w14:paraId="4F35B5B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666682315</w:t>
            </w:r>
          </w:p>
        </w:tc>
        <w:tc>
          <w:tcPr>
            <w:tcW w:w="1134" w:type="dxa"/>
            <w:noWrap/>
            <w:hideMark/>
          </w:tcPr>
          <w:p w14:paraId="5A88509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666682581</w:t>
            </w:r>
          </w:p>
        </w:tc>
        <w:tc>
          <w:tcPr>
            <w:tcW w:w="2268" w:type="dxa"/>
            <w:noWrap/>
            <w:hideMark/>
          </w:tcPr>
          <w:p w14:paraId="3A87C1E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SANT/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Myb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domain</w:t>
            </w:r>
          </w:p>
        </w:tc>
        <w:tc>
          <w:tcPr>
            <w:tcW w:w="1701" w:type="dxa"/>
            <w:noWrap/>
            <w:hideMark/>
          </w:tcPr>
          <w:p w14:paraId="0525FAE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Transcription regulation</w:t>
            </w:r>
          </w:p>
        </w:tc>
        <w:tc>
          <w:tcPr>
            <w:tcW w:w="1985" w:type="dxa"/>
            <w:noWrap/>
            <w:hideMark/>
          </w:tcPr>
          <w:p w14:paraId="1D1851A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490161A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2495575C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C0EA68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91795A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8D6321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C4C7C3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TraesCS1B03G1174700</w:t>
            </w:r>
          </w:p>
        </w:tc>
        <w:tc>
          <w:tcPr>
            <w:tcW w:w="1134" w:type="dxa"/>
            <w:noWrap/>
            <w:hideMark/>
          </w:tcPr>
          <w:p w14:paraId="0D45237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666737709</w:t>
            </w:r>
          </w:p>
        </w:tc>
        <w:tc>
          <w:tcPr>
            <w:tcW w:w="1134" w:type="dxa"/>
            <w:noWrap/>
            <w:hideMark/>
          </w:tcPr>
          <w:p w14:paraId="306F5B6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666742366</w:t>
            </w:r>
          </w:p>
        </w:tc>
        <w:tc>
          <w:tcPr>
            <w:tcW w:w="2268" w:type="dxa"/>
            <w:noWrap/>
            <w:hideMark/>
          </w:tcPr>
          <w:p w14:paraId="3B11AAC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Sugar/inositol transporter</w:t>
            </w:r>
          </w:p>
        </w:tc>
        <w:tc>
          <w:tcPr>
            <w:tcW w:w="1701" w:type="dxa"/>
            <w:noWrap/>
            <w:hideMark/>
          </w:tcPr>
          <w:p w14:paraId="2FD2390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transmembrane transport</w:t>
            </w:r>
          </w:p>
        </w:tc>
        <w:tc>
          <w:tcPr>
            <w:tcW w:w="1985" w:type="dxa"/>
            <w:noWrap/>
            <w:hideMark/>
          </w:tcPr>
          <w:p w14:paraId="2EE301C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sugar transmembrane transporter activity</w:t>
            </w:r>
          </w:p>
        </w:tc>
        <w:tc>
          <w:tcPr>
            <w:tcW w:w="2268" w:type="dxa"/>
            <w:noWrap/>
            <w:hideMark/>
          </w:tcPr>
          <w:p w14:paraId="55C93F7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2E70053A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04519B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AX-94939596</w:t>
            </w:r>
          </w:p>
        </w:tc>
        <w:tc>
          <w:tcPr>
            <w:tcW w:w="748" w:type="dxa"/>
            <w:noWrap/>
            <w:hideMark/>
          </w:tcPr>
          <w:p w14:paraId="45F7A11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1D</w:t>
            </w:r>
          </w:p>
        </w:tc>
        <w:tc>
          <w:tcPr>
            <w:tcW w:w="1276" w:type="dxa"/>
            <w:noWrap/>
            <w:hideMark/>
          </w:tcPr>
          <w:p w14:paraId="47ED0BD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38781551</w:t>
            </w:r>
          </w:p>
        </w:tc>
        <w:tc>
          <w:tcPr>
            <w:tcW w:w="2126" w:type="dxa"/>
            <w:noWrap/>
            <w:hideMark/>
          </w:tcPr>
          <w:p w14:paraId="6BEBE7F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TraesCS1D03G0119500</w:t>
            </w:r>
          </w:p>
        </w:tc>
        <w:tc>
          <w:tcPr>
            <w:tcW w:w="1134" w:type="dxa"/>
            <w:noWrap/>
            <w:hideMark/>
          </w:tcPr>
          <w:p w14:paraId="542E8C5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38081464</w:t>
            </w:r>
          </w:p>
        </w:tc>
        <w:tc>
          <w:tcPr>
            <w:tcW w:w="1134" w:type="dxa"/>
            <w:noWrap/>
            <w:hideMark/>
          </w:tcPr>
          <w:p w14:paraId="18CA42C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38087523</w:t>
            </w:r>
          </w:p>
        </w:tc>
        <w:tc>
          <w:tcPr>
            <w:tcW w:w="2268" w:type="dxa"/>
            <w:noWrap/>
            <w:hideMark/>
          </w:tcPr>
          <w:p w14:paraId="2270214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GDSL lipase/esterase-like, plant</w:t>
            </w:r>
          </w:p>
        </w:tc>
        <w:tc>
          <w:tcPr>
            <w:tcW w:w="1701" w:type="dxa"/>
            <w:noWrap/>
            <w:hideMark/>
          </w:tcPr>
          <w:p w14:paraId="42B9BD5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6AA0B76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hydrolase activity</w:t>
            </w:r>
          </w:p>
        </w:tc>
        <w:tc>
          <w:tcPr>
            <w:tcW w:w="2268" w:type="dxa"/>
            <w:noWrap/>
            <w:hideMark/>
          </w:tcPr>
          <w:p w14:paraId="32A992C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401D3611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A85595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8C20FB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7E1AB8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77E684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TraesCS1D03G0119600</w:t>
            </w:r>
          </w:p>
        </w:tc>
        <w:tc>
          <w:tcPr>
            <w:tcW w:w="1134" w:type="dxa"/>
            <w:noWrap/>
            <w:hideMark/>
          </w:tcPr>
          <w:p w14:paraId="57727C6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38091114</w:t>
            </w:r>
          </w:p>
        </w:tc>
        <w:tc>
          <w:tcPr>
            <w:tcW w:w="1134" w:type="dxa"/>
            <w:noWrap/>
            <w:hideMark/>
          </w:tcPr>
          <w:p w14:paraId="5E1A44E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38095586</w:t>
            </w:r>
          </w:p>
        </w:tc>
        <w:tc>
          <w:tcPr>
            <w:tcW w:w="2268" w:type="dxa"/>
            <w:noWrap/>
            <w:hideMark/>
          </w:tcPr>
          <w:p w14:paraId="30D1CCC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SGNH hydrolase superfamily</w:t>
            </w:r>
          </w:p>
        </w:tc>
        <w:tc>
          <w:tcPr>
            <w:tcW w:w="1701" w:type="dxa"/>
            <w:noWrap/>
            <w:hideMark/>
          </w:tcPr>
          <w:p w14:paraId="7BA8A72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1020A4D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4F60655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37F072D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BAFF42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8357A8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6AAF73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7DA04B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TraesCS1D03G0119800</w:t>
            </w:r>
          </w:p>
        </w:tc>
        <w:tc>
          <w:tcPr>
            <w:tcW w:w="1134" w:type="dxa"/>
            <w:noWrap/>
            <w:hideMark/>
          </w:tcPr>
          <w:p w14:paraId="11F2D7B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38227220</w:t>
            </w:r>
          </w:p>
        </w:tc>
        <w:tc>
          <w:tcPr>
            <w:tcW w:w="1134" w:type="dxa"/>
            <w:noWrap/>
            <w:hideMark/>
          </w:tcPr>
          <w:p w14:paraId="2C4B348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38228180</w:t>
            </w:r>
          </w:p>
        </w:tc>
        <w:tc>
          <w:tcPr>
            <w:tcW w:w="2268" w:type="dxa"/>
            <w:noWrap/>
            <w:hideMark/>
          </w:tcPr>
          <w:p w14:paraId="5C2B8BE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Casparian strip membrane protein domain</w:t>
            </w:r>
          </w:p>
        </w:tc>
        <w:tc>
          <w:tcPr>
            <w:tcW w:w="1701" w:type="dxa"/>
            <w:noWrap/>
            <w:hideMark/>
          </w:tcPr>
          <w:p w14:paraId="0DA28A0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F965DC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369955D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plasma membrane</w:t>
            </w:r>
          </w:p>
        </w:tc>
      </w:tr>
      <w:tr w:rsidR="00971F2E" w:rsidRPr="00D31999" w14:paraId="37A009FE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B431CA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8AFA55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567A11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39B29E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TraesCS1D03G0119900</w:t>
            </w:r>
          </w:p>
        </w:tc>
        <w:tc>
          <w:tcPr>
            <w:tcW w:w="1134" w:type="dxa"/>
            <w:noWrap/>
            <w:hideMark/>
          </w:tcPr>
          <w:p w14:paraId="32A327C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38228703</w:t>
            </w:r>
          </w:p>
        </w:tc>
        <w:tc>
          <w:tcPr>
            <w:tcW w:w="1134" w:type="dxa"/>
            <w:noWrap/>
            <w:hideMark/>
          </w:tcPr>
          <w:p w14:paraId="383A0B9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38229456</w:t>
            </w:r>
          </w:p>
        </w:tc>
        <w:tc>
          <w:tcPr>
            <w:tcW w:w="2268" w:type="dxa"/>
            <w:noWrap/>
            <w:hideMark/>
          </w:tcPr>
          <w:p w14:paraId="25DB2A7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Germin</w:t>
            </w:r>
          </w:p>
        </w:tc>
        <w:tc>
          <w:tcPr>
            <w:tcW w:w="1701" w:type="dxa"/>
            <w:noWrap/>
            <w:hideMark/>
          </w:tcPr>
          <w:p w14:paraId="63FA1C0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0D124D3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manganese ion binding</w:t>
            </w:r>
          </w:p>
        </w:tc>
        <w:tc>
          <w:tcPr>
            <w:tcW w:w="2268" w:type="dxa"/>
            <w:noWrap/>
            <w:hideMark/>
          </w:tcPr>
          <w:p w14:paraId="122885C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apoplast</w:t>
            </w:r>
          </w:p>
        </w:tc>
      </w:tr>
      <w:tr w:rsidR="00971F2E" w:rsidRPr="00D31999" w14:paraId="55CFCCBA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1AC16B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1EF275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EC61B4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3111AD1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TraesCS1D03G0120400</w:t>
            </w:r>
          </w:p>
        </w:tc>
        <w:tc>
          <w:tcPr>
            <w:tcW w:w="1134" w:type="dxa"/>
            <w:noWrap/>
            <w:hideMark/>
          </w:tcPr>
          <w:p w14:paraId="0E292E1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38326963</w:t>
            </w:r>
          </w:p>
        </w:tc>
        <w:tc>
          <w:tcPr>
            <w:tcW w:w="1134" w:type="dxa"/>
            <w:noWrap/>
            <w:hideMark/>
          </w:tcPr>
          <w:p w14:paraId="5CD9AB5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38341183</w:t>
            </w:r>
          </w:p>
        </w:tc>
        <w:tc>
          <w:tcPr>
            <w:tcW w:w="2268" w:type="dxa"/>
            <w:noWrap/>
            <w:hideMark/>
          </w:tcPr>
          <w:p w14:paraId="258F7FB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Germin, manganese binding site</w:t>
            </w:r>
          </w:p>
        </w:tc>
        <w:tc>
          <w:tcPr>
            <w:tcW w:w="1701" w:type="dxa"/>
            <w:noWrap/>
            <w:hideMark/>
          </w:tcPr>
          <w:p w14:paraId="0D23C8D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30DD3B9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manganese ion binding</w:t>
            </w:r>
          </w:p>
        </w:tc>
        <w:tc>
          <w:tcPr>
            <w:tcW w:w="2268" w:type="dxa"/>
            <w:noWrap/>
            <w:hideMark/>
          </w:tcPr>
          <w:p w14:paraId="32432AD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apoplast</w:t>
            </w:r>
          </w:p>
        </w:tc>
      </w:tr>
      <w:tr w:rsidR="00971F2E" w:rsidRPr="00D31999" w14:paraId="6BCDFE55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FEDEC1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587E7A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9CDF63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D6A5C1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TraesCS1D03G0121000</w:t>
            </w:r>
          </w:p>
        </w:tc>
        <w:tc>
          <w:tcPr>
            <w:tcW w:w="1134" w:type="dxa"/>
            <w:noWrap/>
            <w:hideMark/>
          </w:tcPr>
          <w:p w14:paraId="745BB13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38367052</w:t>
            </w:r>
          </w:p>
        </w:tc>
        <w:tc>
          <w:tcPr>
            <w:tcW w:w="1134" w:type="dxa"/>
            <w:noWrap/>
            <w:hideMark/>
          </w:tcPr>
          <w:p w14:paraId="7CAAD3D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38367902</w:t>
            </w:r>
          </w:p>
        </w:tc>
        <w:tc>
          <w:tcPr>
            <w:tcW w:w="2268" w:type="dxa"/>
            <w:noWrap/>
            <w:hideMark/>
          </w:tcPr>
          <w:p w14:paraId="408E9E6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Germin</w:t>
            </w:r>
          </w:p>
        </w:tc>
        <w:tc>
          <w:tcPr>
            <w:tcW w:w="1701" w:type="dxa"/>
            <w:noWrap/>
            <w:hideMark/>
          </w:tcPr>
          <w:p w14:paraId="3A5EA1A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5B6CD9F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manganese ion binding</w:t>
            </w:r>
          </w:p>
        </w:tc>
        <w:tc>
          <w:tcPr>
            <w:tcW w:w="2268" w:type="dxa"/>
            <w:noWrap/>
            <w:hideMark/>
          </w:tcPr>
          <w:p w14:paraId="79F29F1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apoplast</w:t>
            </w:r>
          </w:p>
        </w:tc>
      </w:tr>
      <w:tr w:rsidR="00971F2E" w:rsidRPr="00D31999" w14:paraId="4FE3CD53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8A2FFE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04153D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538F9D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5D4F46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TraesCS1D03G0121400</w:t>
            </w:r>
          </w:p>
        </w:tc>
        <w:tc>
          <w:tcPr>
            <w:tcW w:w="1134" w:type="dxa"/>
            <w:noWrap/>
            <w:hideMark/>
          </w:tcPr>
          <w:p w14:paraId="65B04EE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39131458</w:t>
            </w:r>
          </w:p>
        </w:tc>
        <w:tc>
          <w:tcPr>
            <w:tcW w:w="1134" w:type="dxa"/>
            <w:noWrap/>
            <w:hideMark/>
          </w:tcPr>
          <w:p w14:paraId="37D0FFE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39132905</w:t>
            </w:r>
          </w:p>
        </w:tc>
        <w:tc>
          <w:tcPr>
            <w:tcW w:w="2268" w:type="dxa"/>
            <w:noWrap/>
            <w:hideMark/>
          </w:tcPr>
          <w:p w14:paraId="67F68CB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Ubiquitin-activating enzyme E1,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Cys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active site</w:t>
            </w:r>
          </w:p>
        </w:tc>
        <w:tc>
          <w:tcPr>
            <w:tcW w:w="1701" w:type="dxa"/>
            <w:noWrap/>
            <w:hideMark/>
          </w:tcPr>
          <w:p w14:paraId="7881717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ubiquitination</w:t>
            </w:r>
          </w:p>
        </w:tc>
        <w:tc>
          <w:tcPr>
            <w:tcW w:w="1985" w:type="dxa"/>
            <w:noWrap/>
            <w:hideMark/>
          </w:tcPr>
          <w:p w14:paraId="18E9ECE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ubiquitin activating enzyme activity</w:t>
            </w:r>
          </w:p>
        </w:tc>
        <w:tc>
          <w:tcPr>
            <w:tcW w:w="2268" w:type="dxa"/>
            <w:noWrap/>
            <w:hideMark/>
          </w:tcPr>
          <w:p w14:paraId="6131D5C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cytoplasm</w:t>
            </w:r>
          </w:p>
        </w:tc>
      </w:tr>
      <w:tr w:rsidR="00971F2E" w:rsidRPr="00D31999" w14:paraId="3C8FD77B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148B74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DACF02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E84A55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1C89AE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TraesCS1D03G0121500</w:t>
            </w:r>
          </w:p>
        </w:tc>
        <w:tc>
          <w:tcPr>
            <w:tcW w:w="1134" w:type="dxa"/>
            <w:noWrap/>
            <w:hideMark/>
          </w:tcPr>
          <w:p w14:paraId="07EC748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39134831</w:t>
            </w:r>
          </w:p>
        </w:tc>
        <w:tc>
          <w:tcPr>
            <w:tcW w:w="1134" w:type="dxa"/>
            <w:noWrap/>
            <w:hideMark/>
          </w:tcPr>
          <w:p w14:paraId="153E3CC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39135626</w:t>
            </w:r>
          </w:p>
        </w:tc>
        <w:tc>
          <w:tcPr>
            <w:tcW w:w="2268" w:type="dxa"/>
            <w:noWrap/>
            <w:hideMark/>
          </w:tcPr>
          <w:p w14:paraId="0FAD71F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of unknown function DUF1639</w:t>
            </w:r>
          </w:p>
        </w:tc>
        <w:tc>
          <w:tcPr>
            <w:tcW w:w="1701" w:type="dxa"/>
            <w:noWrap/>
            <w:hideMark/>
          </w:tcPr>
          <w:p w14:paraId="0BF94A9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75AE38E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37C931F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1DD1C06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54A6D5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3516C6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25B8CED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3DE3C7A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TraesCS1D03G0121800</w:t>
            </w:r>
          </w:p>
        </w:tc>
        <w:tc>
          <w:tcPr>
            <w:tcW w:w="1134" w:type="dxa"/>
            <w:noWrap/>
            <w:hideMark/>
          </w:tcPr>
          <w:p w14:paraId="666F185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39141484</w:t>
            </w:r>
          </w:p>
        </w:tc>
        <w:tc>
          <w:tcPr>
            <w:tcW w:w="1134" w:type="dxa"/>
            <w:noWrap/>
            <w:hideMark/>
          </w:tcPr>
          <w:p w14:paraId="4F050D0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39142631</w:t>
            </w:r>
          </w:p>
        </w:tc>
        <w:tc>
          <w:tcPr>
            <w:tcW w:w="2268" w:type="dxa"/>
            <w:noWrap/>
            <w:hideMark/>
          </w:tcPr>
          <w:p w14:paraId="0FD0CBF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SRR1-like protein</w:t>
            </w:r>
          </w:p>
        </w:tc>
        <w:tc>
          <w:tcPr>
            <w:tcW w:w="1701" w:type="dxa"/>
            <w:noWrap/>
            <w:hideMark/>
          </w:tcPr>
          <w:p w14:paraId="582C713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3C00C35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0453CC5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cytoplasm</w:t>
            </w:r>
          </w:p>
        </w:tc>
      </w:tr>
      <w:tr w:rsidR="00971F2E" w:rsidRPr="00D31999" w14:paraId="33F10BE6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2CEF0C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7F704F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A85497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65F879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TraesCS1D03G0121900</w:t>
            </w:r>
          </w:p>
        </w:tc>
        <w:tc>
          <w:tcPr>
            <w:tcW w:w="1134" w:type="dxa"/>
            <w:noWrap/>
            <w:hideMark/>
          </w:tcPr>
          <w:p w14:paraId="49E151E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39180333</w:t>
            </w:r>
          </w:p>
        </w:tc>
        <w:tc>
          <w:tcPr>
            <w:tcW w:w="1134" w:type="dxa"/>
            <w:noWrap/>
            <w:hideMark/>
          </w:tcPr>
          <w:p w14:paraId="641088B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39181589</w:t>
            </w:r>
          </w:p>
        </w:tc>
        <w:tc>
          <w:tcPr>
            <w:tcW w:w="2268" w:type="dxa"/>
            <w:noWrap/>
            <w:hideMark/>
          </w:tcPr>
          <w:p w14:paraId="69591D2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of unknown function DUF1639</w:t>
            </w:r>
          </w:p>
        </w:tc>
        <w:tc>
          <w:tcPr>
            <w:tcW w:w="1701" w:type="dxa"/>
            <w:noWrap/>
            <w:hideMark/>
          </w:tcPr>
          <w:p w14:paraId="1AC16BF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0957BF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0648DA7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45C1C28B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162512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3CFC31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47B601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C21D7A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TraesCS1D03G0122300</w:t>
            </w:r>
          </w:p>
        </w:tc>
        <w:tc>
          <w:tcPr>
            <w:tcW w:w="1134" w:type="dxa"/>
            <w:noWrap/>
            <w:hideMark/>
          </w:tcPr>
          <w:p w14:paraId="095BDDB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39356139</w:t>
            </w:r>
          </w:p>
        </w:tc>
        <w:tc>
          <w:tcPr>
            <w:tcW w:w="1134" w:type="dxa"/>
            <w:noWrap/>
            <w:hideMark/>
          </w:tcPr>
          <w:p w14:paraId="2455957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39362769</w:t>
            </w:r>
          </w:p>
        </w:tc>
        <w:tc>
          <w:tcPr>
            <w:tcW w:w="2268" w:type="dxa"/>
            <w:noWrap/>
            <w:hideMark/>
          </w:tcPr>
          <w:p w14:paraId="0253C3D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Kinesin motor domain</w:t>
            </w:r>
          </w:p>
        </w:tc>
        <w:tc>
          <w:tcPr>
            <w:tcW w:w="1701" w:type="dxa"/>
            <w:noWrap/>
            <w:hideMark/>
          </w:tcPr>
          <w:p w14:paraId="628D894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spindle elongation</w:t>
            </w:r>
          </w:p>
        </w:tc>
        <w:tc>
          <w:tcPr>
            <w:tcW w:w="1985" w:type="dxa"/>
            <w:noWrap/>
            <w:hideMark/>
          </w:tcPr>
          <w:p w14:paraId="6AD8C8D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microtubule binding</w:t>
            </w:r>
          </w:p>
        </w:tc>
        <w:tc>
          <w:tcPr>
            <w:tcW w:w="2268" w:type="dxa"/>
            <w:noWrap/>
            <w:hideMark/>
          </w:tcPr>
          <w:p w14:paraId="199D61E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mitotic spindle</w:t>
            </w:r>
          </w:p>
        </w:tc>
      </w:tr>
      <w:tr w:rsidR="00971F2E" w:rsidRPr="00D31999" w14:paraId="5737AED4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551305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6B8CF1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AECF8B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00DBAF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TraesCS1D03G0122700</w:t>
            </w:r>
          </w:p>
        </w:tc>
        <w:tc>
          <w:tcPr>
            <w:tcW w:w="1134" w:type="dxa"/>
            <w:noWrap/>
            <w:hideMark/>
          </w:tcPr>
          <w:p w14:paraId="59CADB7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39438631</w:t>
            </w:r>
          </w:p>
        </w:tc>
        <w:tc>
          <w:tcPr>
            <w:tcW w:w="1134" w:type="dxa"/>
            <w:noWrap/>
            <w:hideMark/>
          </w:tcPr>
          <w:p w14:paraId="56524B8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39440723</w:t>
            </w:r>
          </w:p>
        </w:tc>
        <w:tc>
          <w:tcPr>
            <w:tcW w:w="2268" w:type="dxa"/>
            <w:noWrap/>
            <w:hideMark/>
          </w:tcPr>
          <w:p w14:paraId="2E2972E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Pentatricopeptide repeat</w:t>
            </w:r>
          </w:p>
        </w:tc>
        <w:tc>
          <w:tcPr>
            <w:tcW w:w="1701" w:type="dxa"/>
            <w:noWrap/>
            <w:hideMark/>
          </w:tcPr>
          <w:p w14:paraId="072B075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18C4E67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54C9A7D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73D761D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E3AD3C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1DC69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FB6915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9F3190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TraesCS1D03G0122800</w:t>
            </w:r>
          </w:p>
        </w:tc>
        <w:tc>
          <w:tcPr>
            <w:tcW w:w="1134" w:type="dxa"/>
            <w:noWrap/>
            <w:hideMark/>
          </w:tcPr>
          <w:p w14:paraId="1E14824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39646155</w:t>
            </w:r>
          </w:p>
        </w:tc>
        <w:tc>
          <w:tcPr>
            <w:tcW w:w="1134" w:type="dxa"/>
            <w:noWrap/>
            <w:hideMark/>
          </w:tcPr>
          <w:p w14:paraId="13D5C77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39649934</w:t>
            </w:r>
          </w:p>
        </w:tc>
        <w:tc>
          <w:tcPr>
            <w:tcW w:w="2268" w:type="dxa"/>
            <w:noWrap/>
            <w:hideMark/>
          </w:tcPr>
          <w:p w14:paraId="0B52D20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Zinc finger C2H2-type</w:t>
            </w:r>
          </w:p>
        </w:tc>
        <w:tc>
          <w:tcPr>
            <w:tcW w:w="1701" w:type="dxa"/>
            <w:noWrap/>
            <w:hideMark/>
          </w:tcPr>
          <w:p w14:paraId="034FA17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regulation of transcription by RNA polymerase II</w:t>
            </w:r>
          </w:p>
        </w:tc>
        <w:tc>
          <w:tcPr>
            <w:tcW w:w="1985" w:type="dxa"/>
            <w:noWrap/>
            <w:hideMark/>
          </w:tcPr>
          <w:p w14:paraId="20F347E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301A165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nucleolus</w:t>
            </w:r>
          </w:p>
        </w:tc>
      </w:tr>
      <w:tr w:rsidR="00971F2E" w:rsidRPr="00D31999" w14:paraId="13FBDB0F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8D1605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3694DA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9D5096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CD5EF4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TraesCS1D03G0122900</w:t>
            </w:r>
          </w:p>
        </w:tc>
        <w:tc>
          <w:tcPr>
            <w:tcW w:w="1134" w:type="dxa"/>
            <w:noWrap/>
            <w:hideMark/>
          </w:tcPr>
          <w:p w14:paraId="36489E2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39650230</w:t>
            </w:r>
          </w:p>
        </w:tc>
        <w:tc>
          <w:tcPr>
            <w:tcW w:w="1134" w:type="dxa"/>
            <w:noWrap/>
            <w:hideMark/>
          </w:tcPr>
          <w:p w14:paraId="1AE81CA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39656443</w:t>
            </w:r>
          </w:p>
        </w:tc>
        <w:tc>
          <w:tcPr>
            <w:tcW w:w="2268" w:type="dxa"/>
            <w:noWrap/>
            <w:hideMark/>
          </w:tcPr>
          <w:p w14:paraId="55A00E6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Integral membrane protein TerC</w:t>
            </w:r>
          </w:p>
        </w:tc>
        <w:tc>
          <w:tcPr>
            <w:tcW w:w="1701" w:type="dxa"/>
            <w:noWrap/>
            <w:hideMark/>
          </w:tcPr>
          <w:p w14:paraId="785485A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5D98B03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45ACDF3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74B7F8A6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00F8A0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F2EA4C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2B75352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A84C32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TraesCS1D03G0122400</w:t>
            </w:r>
          </w:p>
        </w:tc>
        <w:tc>
          <w:tcPr>
            <w:tcW w:w="1134" w:type="dxa"/>
            <w:noWrap/>
            <w:hideMark/>
          </w:tcPr>
          <w:p w14:paraId="623E980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39431374</w:t>
            </w:r>
          </w:p>
        </w:tc>
        <w:tc>
          <w:tcPr>
            <w:tcW w:w="1134" w:type="dxa"/>
            <w:noWrap/>
            <w:hideMark/>
          </w:tcPr>
          <w:p w14:paraId="165B835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39434075</w:t>
            </w:r>
          </w:p>
        </w:tc>
        <w:tc>
          <w:tcPr>
            <w:tcW w:w="2268" w:type="dxa"/>
            <w:noWrap/>
            <w:hideMark/>
          </w:tcPr>
          <w:p w14:paraId="4FC9591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Pentatricopeptide repeat</w:t>
            </w:r>
          </w:p>
        </w:tc>
        <w:tc>
          <w:tcPr>
            <w:tcW w:w="1701" w:type="dxa"/>
            <w:noWrap/>
            <w:hideMark/>
          </w:tcPr>
          <w:p w14:paraId="7A6AEC8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730164A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177EC0D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70F8D53F" w14:textId="77777777" w:rsidTr="00971F2E">
        <w:trPr>
          <w:trHeight w:val="360"/>
        </w:trPr>
        <w:tc>
          <w:tcPr>
            <w:tcW w:w="1379" w:type="dxa"/>
            <w:noWrap/>
            <w:hideMark/>
          </w:tcPr>
          <w:p w14:paraId="50CAF9A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AX-94756068</w:t>
            </w:r>
          </w:p>
        </w:tc>
        <w:tc>
          <w:tcPr>
            <w:tcW w:w="748" w:type="dxa"/>
            <w:noWrap/>
            <w:hideMark/>
          </w:tcPr>
          <w:p w14:paraId="15D782F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2A</w:t>
            </w:r>
          </w:p>
        </w:tc>
        <w:tc>
          <w:tcPr>
            <w:tcW w:w="1276" w:type="dxa"/>
            <w:noWrap/>
            <w:hideMark/>
          </w:tcPr>
          <w:p w14:paraId="07C7D94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42476224</w:t>
            </w:r>
          </w:p>
        </w:tc>
        <w:tc>
          <w:tcPr>
            <w:tcW w:w="2126" w:type="dxa"/>
            <w:noWrap/>
            <w:hideMark/>
          </w:tcPr>
          <w:p w14:paraId="18E8592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TraesCS2A03G0159500</w:t>
            </w:r>
          </w:p>
        </w:tc>
        <w:tc>
          <w:tcPr>
            <w:tcW w:w="1134" w:type="dxa"/>
            <w:noWrap/>
            <w:hideMark/>
          </w:tcPr>
          <w:p w14:paraId="24B21D5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41489196</w:t>
            </w:r>
          </w:p>
        </w:tc>
        <w:tc>
          <w:tcPr>
            <w:tcW w:w="1134" w:type="dxa"/>
            <w:noWrap/>
            <w:hideMark/>
          </w:tcPr>
          <w:p w14:paraId="601D68F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41490193</w:t>
            </w:r>
          </w:p>
        </w:tc>
        <w:tc>
          <w:tcPr>
            <w:tcW w:w="2268" w:type="dxa"/>
            <w:noWrap/>
            <w:hideMark/>
          </w:tcPr>
          <w:p w14:paraId="63502F4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Nucleic acid-binding, OB-fold</w:t>
            </w:r>
          </w:p>
        </w:tc>
        <w:tc>
          <w:tcPr>
            <w:tcW w:w="1701" w:type="dxa"/>
            <w:noWrap/>
            <w:hideMark/>
          </w:tcPr>
          <w:p w14:paraId="1631CFE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nucleotide-excision repair</w:t>
            </w:r>
          </w:p>
        </w:tc>
        <w:tc>
          <w:tcPr>
            <w:tcW w:w="1985" w:type="dxa"/>
            <w:noWrap/>
            <w:hideMark/>
          </w:tcPr>
          <w:p w14:paraId="1002352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telomeric DNA binding</w:t>
            </w:r>
          </w:p>
        </w:tc>
        <w:tc>
          <w:tcPr>
            <w:tcW w:w="2268" w:type="dxa"/>
            <w:noWrap/>
            <w:hideMark/>
          </w:tcPr>
          <w:p w14:paraId="3FBDD74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chromosome, telomeric region</w:t>
            </w:r>
          </w:p>
        </w:tc>
      </w:tr>
      <w:tr w:rsidR="00971F2E" w:rsidRPr="00D31999" w14:paraId="05E2CEEA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519C7E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9169FB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3F91AA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6811C5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TraesCS2A03G0159800</w:t>
            </w:r>
          </w:p>
        </w:tc>
        <w:tc>
          <w:tcPr>
            <w:tcW w:w="1134" w:type="dxa"/>
            <w:noWrap/>
            <w:hideMark/>
          </w:tcPr>
          <w:p w14:paraId="3229FA7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41519231</w:t>
            </w:r>
          </w:p>
        </w:tc>
        <w:tc>
          <w:tcPr>
            <w:tcW w:w="1134" w:type="dxa"/>
            <w:noWrap/>
            <w:hideMark/>
          </w:tcPr>
          <w:p w14:paraId="0F7BA46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41523749</w:t>
            </w:r>
          </w:p>
        </w:tc>
        <w:tc>
          <w:tcPr>
            <w:tcW w:w="2268" w:type="dxa"/>
            <w:noWrap/>
            <w:hideMark/>
          </w:tcPr>
          <w:p w14:paraId="155E6A6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Signal transduction response regulator, receiver domain</w:t>
            </w:r>
          </w:p>
        </w:tc>
        <w:tc>
          <w:tcPr>
            <w:tcW w:w="1701" w:type="dxa"/>
            <w:noWrap/>
            <w:hideMark/>
          </w:tcPr>
          <w:p w14:paraId="622464E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93FE54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cytokinin-activated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signaling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pathway</w:t>
            </w:r>
          </w:p>
        </w:tc>
        <w:tc>
          <w:tcPr>
            <w:tcW w:w="2268" w:type="dxa"/>
            <w:noWrap/>
            <w:hideMark/>
          </w:tcPr>
          <w:p w14:paraId="134CD70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53C37CB0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9289B8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5E396E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7212EB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F0982D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TraesCS2A03G0160100</w:t>
            </w:r>
          </w:p>
        </w:tc>
        <w:tc>
          <w:tcPr>
            <w:tcW w:w="1134" w:type="dxa"/>
            <w:noWrap/>
            <w:hideMark/>
          </w:tcPr>
          <w:p w14:paraId="5AEE191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41662366</w:t>
            </w:r>
          </w:p>
        </w:tc>
        <w:tc>
          <w:tcPr>
            <w:tcW w:w="1134" w:type="dxa"/>
            <w:noWrap/>
            <w:hideMark/>
          </w:tcPr>
          <w:p w14:paraId="7B45B29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41668995</w:t>
            </w:r>
          </w:p>
        </w:tc>
        <w:tc>
          <w:tcPr>
            <w:tcW w:w="2268" w:type="dxa"/>
            <w:noWrap/>
            <w:hideMark/>
          </w:tcPr>
          <w:p w14:paraId="3BE0406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Domain of unknown function DUF155</w:t>
            </w:r>
          </w:p>
        </w:tc>
        <w:tc>
          <w:tcPr>
            <w:tcW w:w="1701" w:type="dxa"/>
            <w:noWrap/>
            <w:hideMark/>
          </w:tcPr>
          <w:p w14:paraId="2512FC6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64696DC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3BA5693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72185B1E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D934DD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71F26F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127ED5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3C7E66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TraesCS2A03G0160200</w:t>
            </w:r>
          </w:p>
        </w:tc>
        <w:tc>
          <w:tcPr>
            <w:tcW w:w="1134" w:type="dxa"/>
            <w:noWrap/>
            <w:hideMark/>
          </w:tcPr>
          <w:p w14:paraId="06DE330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41669029</w:t>
            </w:r>
          </w:p>
        </w:tc>
        <w:tc>
          <w:tcPr>
            <w:tcW w:w="1134" w:type="dxa"/>
            <w:noWrap/>
            <w:hideMark/>
          </w:tcPr>
          <w:p w14:paraId="1557EC2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41673376</w:t>
            </w:r>
          </w:p>
        </w:tc>
        <w:tc>
          <w:tcPr>
            <w:tcW w:w="2268" w:type="dxa"/>
            <w:noWrap/>
            <w:hideMark/>
          </w:tcPr>
          <w:p w14:paraId="690A995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Haem peroxidase</w:t>
            </w:r>
          </w:p>
        </w:tc>
        <w:tc>
          <w:tcPr>
            <w:tcW w:w="1701" w:type="dxa"/>
            <w:noWrap/>
            <w:hideMark/>
          </w:tcPr>
          <w:p w14:paraId="56AA436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response to reactive oxygen species</w:t>
            </w:r>
          </w:p>
        </w:tc>
        <w:tc>
          <w:tcPr>
            <w:tcW w:w="1985" w:type="dxa"/>
            <w:noWrap/>
            <w:hideMark/>
          </w:tcPr>
          <w:p w14:paraId="5CE980B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peroxidase activity</w:t>
            </w:r>
          </w:p>
        </w:tc>
        <w:tc>
          <w:tcPr>
            <w:tcW w:w="2268" w:type="dxa"/>
            <w:noWrap/>
            <w:hideMark/>
          </w:tcPr>
          <w:p w14:paraId="04FCD23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chloroplast</w:t>
            </w:r>
          </w:p>
        </w:tc>
      </w:tr>
      <w:tr w:rsidR="00971F2E" w:rsidRPr="00D31999" w14:paraId="26DF425C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B6C8C6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E52301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20BCDC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9E31D7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TraesCS2A03G0160300</w:t>
            </w:r>
          </w:p>
        </w:tc>
        <w:tc>
          <w:tcPr>
            <w:tcW w:w="1134" w:type="dxa"/>
            <w:noWrap/>
            <w:hideMark/>
          </w:tcPr>
          <w:p w14:paraId="68ED6E6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41673814</w:t>
            </w:r>
          </w:p>
        </w:tc>
        <w:tc>
          <w:tcPr>
            <w:tcW w:w="1134" w:type="dxa"/>
            <w:noWrap/>
            <w:hideMark/>
          </w:tcPr>
          <w:p w14:paraId="77B2983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41676546</w:t>
            </w:r>
          </w:p>
        </w:tc>
        <w:tc>
          <w:tcPr>
            <w:tcW w:w="2268" w:type="dxa"/>
            <w:noWrap/>
            <w:hideMark/>
          </w:tcPr>
          <w:p w14:paraId="1986C53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ACT domain</w:t>
            </w:r>
          </w:p>
        </w:tc>
        <w:tc>
          <w:tcPr>
            <w:tcW w:w="1701" w:type="dxa"/>
            <w:noWrap/>
            <w:hideMark/>
          </w:tcPr>
          <w:p w14:paraId="6249524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L-phenylalanine biosynthetic process</w:t>
            </w:r>
          </w:p>
        </w:tc>
        <w:tc>
          <w:tcPr>
            <w:tcW w:w="1985" w:type="dxa"/>
            <w:noWrap/>
            <w:hideMark/>
          </w:tcPr>
          <w:p w14:paraId="31E76D6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arogenate dehydratase activity</w:t>
            </w:r>
          </w:p>
        </w:tc>
        <w:tc>
          <w:tcPr>
            <w:tcW w:w="2268" w:type="dxa"/>
            <w:noWrap/>
            <w:hideMark/>
          </w:tcPr>
          <w:p w14:paraId="165DC87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chloroplast</w:t>
            </w:r>
          </w:p>
        </w:tc>
      </w:tr>
      <w:tr w:rsidR="00971F2E" w:rsidRPr="00D31999" w14:paraId="1ED7D293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E019CC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EE9A5C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48A022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D80C4C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TraesCS2A03G0160700</w:t>
            </w:r>
          </w:p>
        </w:tc>
        <w:tc>
          <w:tcPr>
            <w:tcW w:w="1134" w:type="dxa"/>
            <w:noWrap/>
            <w:hideMark/>
          </w:tcPr>
          <w:p w14:paraId="70097B0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41782266</w:t>
            </w:r>
          </w:p>
        </w:tc>
        <w:tc>
          <w:tcPr>
            <w:tcW w:w="1134" w:type="dxa"/>
            <w:noWrap/>
            <w:hideMark/>
          </w:tcPr>
          <w:p w14:paraId="36C2987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41782925</w:t>
            </w:r>
          </w:p>
        </w:tc>
        <w:tc>
          <w:tcPr>
            <w:tcW w:w="2268" w:type="dxa"/>
            <w:noWrap/>
            <w:hideMark/>
          </w:tcPr>
          <w:p w14:paraId="6260A32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Tapetum determinant 1</w:t>
            </w:r>
          </w:p>
        </w:tc>
        <w:tc>
          <w:tcPr>
            <w:tcW w:w="1701" w:type="dxa"/>
            <w:noWrap/>
            <w:hideMark/>
          </w:tcPr>
          <w:p w14:paraId="305F6A9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cell fate determination</w:t>
            </w:r>
          </w:p>
        </w:tc>
        <w:tc>
          <w:tcPr>
            <w:tcW w:w="1985" w:type="dxa"/>
            <w:noWrap/>
            <w:hideMark/>
          </w:tcPr>
          <w:p w14:paraId="57897D9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50A32BE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06E78BEB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8B617D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CBD3CB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2CE24D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9695F4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TraesCS2A03G0161300</w:t>
            </w:r>
          </w:p>
        </w:tc>
        <w:tc>
          <w:tcPr>
            <w:tcW w:w="1134" w:type="dxa"/>
            <w:noWrap/>
            <w:hideMark/>
          </w:tcPr>
          <w:p w14:paraId="7A79A9B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41851566</w:t>
            </w:r>
          </w:p>
        </w:tc>
        <w:tc>
          <w:tcPr>
            <w:tcW w:w="1134" w:type="dxa"/>
            <w:noWrap/>
            <w:hideMark/>
          </w:tcPr>
          <w:p w14:paraId="2871D4A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41853796</w:t>
            </w:r>
          </w:p>
        </w:tc>
        <w:tc>
          <w:tcPr>
            <w:tcW w:w="2268" w:type="dxa"/>
            <w:noWrap/>
            <w:hideMark/>
          </w:tcPr>
          <w:p w14:paraId="31F7395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Glycosyl transferase, family 43</w:t>
            </w:r>
          </w:p>
        </w:tc>
        <w:tc>
          <w:tcPr>
            <w:tcW w:w="1701" w:type="dxa"/>
            <w:noWrap/>
            <w:hideMark/>
          </w:tcPr>
          <w:p w14:paraId="7460C84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glucuronoxylan biosynthetic process</w:t>
            </w:r>
          </w:p>
        </w:tc>
        <w:tc>
          <w:tcPr>
            <w:tcW w:w="1985" w:type="dxa"/>
            <w:noWrap/>
            <w:hideMark/>
          </w:tcPr>
          <w:p w14:paraId="3FF032A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xylosyltransferase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activity</w:t>
            </w:r>
          </w:p>
        </w:tc>
        <w:tc>
          <w:tcPr>
            <w:tcW w:w="2268" w:type="dxa"/>
            <w:noWrap/>
            <w:hideMark/>
          </w:tcPr>
          <w:p w14:paraId="7CD4B31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Golgi membrane</w:t>
            </w:r>
          </w:p>
        </w:tc>
      </w:tr>
      <w:tr w:rsidR="00971F2E" w:rsidRPr="00D31999" w14:paraId="14D9049F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BEF74E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C65E85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C90151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E8532D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TraesCS2A03G0161400</w:t>
            </w:r>
          </w:p>
        </w:tc>
        <w:tc>
          <w:tcPr>
            <w:tcW w:w="1134" w:type="dxa"/>
            <w:noWrap/>
            <w:hideMark/>
          </w:tcPr>
          <w:p w14:paraId="76FC8A7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41856723</w:t>
            </w:r>
          </w:p>
        </w:tc>
        <w:tc>
          <w:tcPr>
            <w:tcW w:w="1134" w:type="dxa"/>
            <w:noWrap/>
            <w:hideMark/>
          </w:tcPr>
          <w:p w14:paraId="5158FD0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41858839</w:t>
            </w:r>
          </w:p>
        </w:tc>
        <w:tc>
          <w:tcPr>
            <w:tcW w:w="2268" w:type="dxa"/>
            <w:noWrap/>
            <w:hideMark/>
          </w:tcPr>
          <w:p w14:paraId="5DF0C54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Glycosyl transferase, family 43</w:t>
            </w:r>
          </w:p>
        </w:tc>
        <w:tc>
          <w:tcPr>
            <w:tcW w:w="1701" w:type="dxa"/>
            <w:noWrap/>
            <w:hideMark/>
          </w:tcPr>
          <w:p w14:paraId="78CDCBD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glucuronoxylan biosynthetic process</w:t>
            </w:r>
          </w:p>
        </w:tc>
        <w:tc>
          <w:tcPr>
            <w:tcW w:w="1985" w:type="dxa"/>
            <w:noWrap/>
            <w:hideMark/>
          </w:tcPr>
          <w:p w14:paraId="0A1147F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xylosyltransferase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activity</w:t>
            </w:r>
          </w:p>
        </w:tc>
        <w:tc>
          <w:tcPr>
            <w:tcW w:w="2268" w:type="dxa"/>
            <w:noWrap/>
            <w:hideMark/>
          </w:tcPr>
          <w:p w14:paraId="5403121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Golgi membrane</w:t>
            </w:r>
          </w:p>
        </w:tc>
      </w:tr>
      <w:tr w:rsidR="00971F2E" w:rsidRPr="00D31999" w14:paraId="1580571B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493178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9FBB3F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833337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F49388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TraesCS2A03G0161800</w:t>
            </w:r>
          </w:p>
        </w:tc>
        <w:tc>
          <w:tcPr>
            <w:tcW w:w="1134" w:type="dxa"/>
            <w:noWrap/>
            <w:hideMark/>
          </w:tcPr>
          <w:p w14:paraId="6709D7D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42441578</w:t>
            </w:r>
          </w:p>
        </w:tc>
        <w:tc>
          <w:tcPr>
            <w:tcW w:w="1134" w:type="dxa"/>
            <w:noWrap/>
            <w:hideMark/>
          </w:tcPr>
          <w:p w14:paraId="7FAA8D0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42442778</w:t>
            </w:r>
          </w:p>
        </w:tc>
        <w:tc>
          <w:tcPr>
            <w:tcW w:w="2268" w:type="dxa"/>
            <w:noWrap/>
            <w:hideMark/>
          </w:tcPr>
          <w:p w14:paraId="4CF02BC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Leucine-rich repeat domain superfamily</w:t>
            </w:r>
          </w:p>
        </w:tc>
        <w:tc>
          <w:tcPr>
            <w:tcW w:w="1701" w:type="dxa"/>
            <w:noWrap/>
            <w:hideMark/>
          </w:tcPr>
          <w:p w14:paraId="34CCC8B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F3CD04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4B0EE55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5F4E263A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79A51E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64482A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D56017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781F06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TraesCS2A03G0161900</w:t>
            </w:r>
          </w:p>
        </w:tc>
        <w:tc>
          <w:tcPr>
            <w:tcW w:w="1134" w:type="dxa"/>
            <w:noWrap/>
            <w:hideMark/>
          </w:tcPr>
          <w:p w14:paraId="3EF009D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42526676</w:t>
            </w:r>
          </w:p>
        </w:tc>
        <w:tc>
          <w:tcPr>
            <w:tcW w:w="1134" w:type="dxa"/>
            <w:noWrap/>
            <w:hideMark/>
          </w:tcPr>
          <w:p w14:paraId="19B64AF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42531489</w:t>
            </w:r>
          </w:p>
        </w:tc>
        <w:tc>
          <w:tcPr>
            <w:tcW w:w="2268" w:type="dxa"/>
            <w:noWrap/>
            <w:hideMark/>
          </w:tcPr>
          <w:p w14:paraId="0166684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F-box-like domain superfamily</w:t>
            </w:r>
          </w:p>
        </w:tc>
        <w:tc>
          <w:tcPr>
            <w:tcW w:w="1701" w:type="dxa"/>
            <w:noWrap/>
            <w:hideMark/>
          </w:tcPr>
          <w:p w14:paraId="50BB4C6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3C6DDDE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5DE618B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03CB7434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41D567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489D89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746BA6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F6AA97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TraesCS2A03G0162000</w:t>
            </w:r>
          </w:p>
        </w:tc>
        <w:tc>
          <w:tcPr>
            <w:tcW w:w="1134" w:type="dxa"/>
            <w:noWrap/>
            <w:hideMark/>
          </w:tcPr>
          <w:p w14:paraId="29F3E0B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42546361</w:t>
            </w:r>
          </w:p>
        </w:tc>
        <w:tc>
          <w:tcPr>
            <w:tcW w:w="1134" w:type="dxa"/>
            <w:noWrap/>
            <w:hideMark/>
          </w:tcPr>
          <w:p w14:paraId="0C01C0C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42548511</w:t>
            </w:r>
          </w:p>
        </w:tc>
        <w:tc>
          <w:tcPr>
            <w:tcW w:w="2268" w:type="dxa"/>
            <w:noWrap/>
            <w:hideMark/>
          </w:tcPr>
          <w:p w14:paraId="3A4E41E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FBD domain</w:t>
            </w:r>
          </w:p>
        </w:tc>
        <w:tc>
          <w:tcPr>
            <w:tcW w:w="1701" w:type="dxa"/>
            <w:noWrap/>
            <w:hideMark/>
          </w:tcPr>
          <w:p w14:paraId="6743150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138BA7A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6FAABAC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134BDE8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F35AC8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929B03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F5AAFD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517730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TraesCS2A03G0162100</w:t>
            </w:r>
          </w:p>
        </w:tc>
        <w:tc>
          <w:tcPr>
            <w:tcW w:w="1134" w:type="dxa"/>
            <w:noWrap/>
            <w:hideMark/>
          </w:tcPr>
          <w:p w14:paraId="0FA419A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42794180</w:t>
            </w:r>
          </w:p>
        </w:tc>
        <w:tc>
          <w:tcPr>
            <w:tcW w:w="1134" w:type="dxa"/>
            <w:noWrap/>
            <w:hideMark/>
          </w:tcPr>
          <w:p w14:paraId="2577D94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42797536</w:t>
            </w:r>
          </w:p>
        </w:tc>
        <w:tc>
          <w:tcPr>
            <w:tcW w:w="2268" w:type="dxa"/>
            <w:noWrap/>
            <w:hideMark/>
          </w:tcPr>
          <w:p w14:paraId="01D8586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P-loop containing nucleoside triphosphate hydrolase</w:t>
            </w:r>
          </w:p>
        </w:tc>
        <w:tc>
          <w:tcPr>
            <w:tcW w:w="1701" w:type="dxa"/>
            <w:noWrap/>
            <w:hideMark/>
          </w:tcPr>
          <w:p w14:paraId="63C55EA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translation</w:t>
            </w:r>
          </w:p>
        </w:tc>
        <w:tc>
          <w:tcPr>
            <w:tcW w:w="1985" w:type="dxa"/>
            <w:noWrap/>
            <w:hideMark/>
          </w:tcPr>
          <w:p w14:paraId="25CD460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GTP binding</w:t>
            </w:r>
          </w:p>
        </w:tc>
        <w:tc>
          <w:tcPr>
            <w:tcW w:w="2268" w:type="dxa"/>
            <w:noWrap/>
            <w:hideMark/>
          </w:tcPr>
          <w:p w14:paraId="4F05243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1C32130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0A4948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4E283F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20EE5A4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30B0A3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TraesCS2A03G0162400</w:t>
            </w:r>
          </w:p>
        </w:tc>
        <w:tc>
          <w:tcPr>
            <w:tcW w:w="1134" w:type="dxa"/>
            <w:noWrap/>
            <w:hideMark/>
          </w:tcPr>
          <w:p w14:paraId="0993124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42880240</w:t>
            </w:r>
          </w:p>
        </w:tc>
        <w:tc>
          <w:tcPr>
            <w:tcW w:w="1134" w:type="dxa"/>
            <w:noWrap/>
            <w:hideMark/>
          </w:tcPr>
          <w:p w14:paraId="6A31203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42883502</w:t>
            </w:r>
          </w:p>
        </w:tc>
        <w:tc>
          <w:tcPr>
            <w:tcW w:w="2268" w:type="dxa"/>
            <w:noWrap/>
            <w:hideMark/>
          </w:tcPr>
          <w:p w14:paraId="79AD791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P-loop containing nucleoside triphosphate hydrolase</w:t>
            </w:r>
          </w:p>
        </w:tc>
        <w:tc>
          <w:tcPr>
            <w:tcW w:w="1701" w:type="dxa"/>
            <w:noWrap/>
            <w:hideMark/>
          </w:tcPr>
          <w:p w14:paraId="0F0BD13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translation</w:t>
            </w:r>
          </w:p>
        </w:tc>
        <w:tc>
          <w:tcPr>
            <w:tcW w:w="1985" w:type="dxa"/>
            <w:noWrap/>
            <w:hideMark/>
          </w:tcPr>
          <w:p w14:paraId="5365B45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GTP binding</w:t>
            </w:r>
          </w:p>
        </w:tc>
        <w:tc>
          <w:tcPr>
            <w:tcW w:w="2268" w:type="dxa"/>
            <w:noWrap/>
            <w:hideMark/>
          </w:tcPr>
          <w:p w14:paraId="7FC488D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01469E7B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5DCEA0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70A11B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8565BC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340C4B1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TraesCS2A03G0163000</w:t>
            </w:r>
          </w:p>
        </w:tc>
        <w:tc>
          <w:tcPr>
            <w:tcW w:w="1134" w:type="dxa"/>
            <w:noWrap/>
            <w:hideMark/>
          </w:tcPr>
          <w:p w14:paraId="56A8C09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42897580</w:t>
            </w:r>
          </w:p>
        </w:tc>
        <w:tc>
          <w:tcPr>
            <w:tcW w:w="1134" w:type="dxa"/>
            <w:noWrap/>
            <w:hideMark/>
          </w:tcPr>
          <w:p w14:paraId="22F12C8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42900950</w:t>
            </w:r>
          </w:p>
        </w:tc>
        <w:tc>
          <w:tcPr>
            <w:tcW w:w="2268" w:type="dxa"/>
            <w:noWrap/>
            <w:hideMark/>
          </w:tcPr>
          <w:p w14:paraId="194648C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Mlo-related protein</w:t>
            </w:r>
          </w:p>
        </w:tc>
        <w:tc>
          <w:tcPr>
            <w:tcW w:w="1701" w:type="dxa"/>
            <w:noWrap/>
            <w:hideMark/>
          </w:tcPr>
          <w:p w14:paraId="3862DF4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defense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response</w:t>
            </w:r>
          </w:p>
        </w:tc>
        <w:tc>
          <w:tcPr>
            <w:tcW w:w="1985" w:type="dxa"/>
            <w:noWrap/>
            <w:hideMark/>
          </w:tcPr>
          <w:p w14:paraId="441D3AC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calmodulin binding</w:t>
            </w:r>
          </w:p>
        </w:tc>
        <w:tc>
          <w:tcPr>
            <w:tcW w:w="2268" w:type="dxa"/>
            <w:noWrap/>
            <w:hideMark/>
          </w:tcPr>
          <w:p w14:paraId="3063D74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5A7E10EC" w14:textId="77777777" w:rsidTr="00971F2E">
        <w:trPr>
          <w:trHeight w:val="315"/>
        </w:trPr>
        <w:tc>
          <w:tcPr>
            <w:tcW w:w="1379" w:type="dxa"/>
            <w:noWrap/>
            <w:hideMark/>
          </w:tcPr>
          <w:p w14:paraId="0D3A867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944418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A93421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E5AF3E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TraesCS2A03G0163800</w:t>
            </w:r>
          </w:p>
        </w:tc>
        <w:tc>
          <w:tcPr>
            <w:tcW w:w="1134" w:type="dxa"/>
            <w:noWrap/>
            <w:hideMark/>
          </w:tcPr>
          <w:p w14:paraId="724B1BE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43111177</w:t>
            </w:r>
          </w:p>
        </w:tc>
        <w:tc>
          <w:tcPr>
            <w:tcW w:w="1134" w:type="dxa"/>
            <w:noWrap/>
            <w:hideMark/>
          </w:tcPr>
          <w:p w14:paraId="467BA32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43114771</w:t>
            </w:r>
          </w:p>
        </w:tc>
        <w:tc>
          <w:tcPr>
            <w:tcW w:w="2268" w:type="dxa"/>
            <w:noWrap/>
            <w:hideMark/>
          </w:tcPr>
          <w:p w14:paraId="102FB8D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Phosphoinositide phospholipase C family</w:t>
            </w:r>
          </w:p>
        </w:tc>
        <w:tc>
          <w:tcPr>
            <w:tcW w:w="1701" w:type="dxa"/>
            <w:noWrap/>
            <w:hideMark/>
          </w:tcPr>
          <w:p w14:paraId="11D39CA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7E2D662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2EB46B1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23BC783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15C225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69D95E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68CB14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E7911D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TraesCS2A03G0164400</w:t>
            </w:r>
          </w:p>
        </w:tc>
        <w:tc>
          <w:tcPr>
            <w:tcW w:w="1134" w:type="dxa"/>
            <w:noWrap/>
            <w:hideMark/>
          </w:tcPr>
          <w:p w14:paraId="35AEF97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43167921</w:t>
            </w:r>
          </w:p>
        </w:tc>
        <w:tc>
          <w:tcPr>
            <w:tcW w:w="1134" w:type="dxa"/>
            <w:noWrap/>
            <w:hideMark/>
          </w:tcPr>
          <w:p w14:paraId="14A439B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43178070</w:t>
            </w:r>
          </w:p>
        </w:tc>
        <w:tc>
          <w:tcPr>
            <w:tcW w:w="2268" w:type="dxa"/>
            <w:noWrap/>
            <w:hideMark/>
          </w:tcPr>
          <w:p w14:paraId="7B462CB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Symplekin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/Pta1, N-terminal</w:t>
            </w:r>
          </w:p>
        </w:tc>
        <w:tc>
          <w:tcPr>
            <w:tcW w:w="1701" w:type="dxa"/>
            <w:noWrap/>
            <w:hideMark/>
          </w:tcPr>
          <w:p w14:paraId="4E2F4F0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07F705C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2AA555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25AC6F45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05C9B1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BB5A0C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1E60F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1DBF28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TraesCS2A03G0164500</w:t>
            </w:r>
          </w:p>
        </w:tc>
        <w:tc>
          <w:tcPr>
            <w:tcW w:w="1134" w:type="dxa"/>
            <w:noWrap/>
            <w:hideMark/>
          </w:tcPr>
          <w:p w14:paraId="2DF44DE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43187877</w:t>
            </w:r>
          </w:p>
        </w:tc>
        <w:tc>
          <w:tcPr>
            <w:tcW w:w="1134" w:type="dxa"/>
            <w:noWrap/>
            <w:hideMark/>
          </w:tcPr>
          <w:p w14:paraId="105E8D5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43189221</w:t>
            </w:r>
          </w:p>
        </w:tc>
        <w:tc>
          <w:tcPr>
            <w:tcW w:w="2268" w:type="dxa"/>
            <w:noWrap/>
            <w:hideMark/>
          </w:tcPr>
          <w:p w14:paraId="1660E8F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Aspartic peptidase, active site</w:t>
            </w:r>
          </w:p>
        </w:tc>
        <w:tc>
          <w:tcPr>
            <w:tcW w:w="1701" w:type="dxa"/>
            <w:noWrap/>
            <w:hideMark/>
          </w:tcPr>
          <w:p w14:paraId="1ED64BE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proteolysis</w:t>
            </w:r>
          </w:p>
        </w:tc>
        <w:tc>
          <w:tcPr>
            <w:tcW w:w="1985" w:type="dxa"/>
            <w:noWrap/>
            <w:hideMark/>
          </w:tcPr>
          <w:p w14:paraId="1E2BE18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aspartic-type endopeptidase activity</w:t>
            </w:r>
          </w:p>
        </w:tc>
        <w:tc>
          <w:tcPr>
            <w:tcW w:w="2268" w:type="dxa"/>
            <w:noWrap/>
            <w:hideMark/>
          </w:tcPr>
          <w:p w14:paraId="14769E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extracellular region</w:t>
            </w:r>
          </w:p>
        </w:tc>
      </w:tr>
      <w:tr w:rsidR="00971F2E" w:rsidRPr="00D31999" w14:paraId="39D91FB6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33575D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4F5C54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39DA29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173290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TraesCS2A03G0164200</w:t>
            </w:r>
          </w:p>
        </w:tc>
        <w:tc>
          <w:tcPr>
            <w:tcW w:w="1134" w:type="dxa"/>
            <w:noWrap/>
            <w:hideMark/>
          </w:tcPr>
          <w:p w14:paraId="79F92DB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43145441</w:t>
            </w:r>
          </w:p>
        </w:tc>
        <w:tc>
          <w:tcPr>
            <w:tcW w:w="1134" w:type="dxa"/>
            <w:noWrap/>
            <w:hideMark/>
          </w:tcPr>
          <w:p w14:paraId="675C505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43146952</w:t>
            </w:r>
          </w:p>
        </w:tc>
        <w:tc>
          <w:tcPr>
            <w:tcW w:w="2268" w:type="dxa"/>
            <w:noWrap/>
            <w:hideMark/>
          </w:tcPr>
          <w:p w14:paraId="5B844CD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Plant peroxidase</w:t>
            </w:r>
          </w:p>
        </w:tc>
        <w:tc>
          <w:tcPr>
            <w:tcW w:w="1701" w:type="dxa"/>
            <w:noWrap/>
            <w:hideMark/>
          </w:tcPr>
          <w:p w14:paraId="7D8599E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response to stress</w:t>
            </w:r>
          </w:p>
        </w:tc>
        <w:tc>
          <w:tcPr>
            <w:tcW w:w="1985" w:type="dxa"/>
            <w:noWrap/>
            <w:hideMark/>
          </w:tcPr>
          <w:p w14:paraId="096DB75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peroxidase activity</w:t>
            </w:r>
          </w:p>
        </w:tc>
        <w:tc>
          <w:tcPr>
            <w:tcW w:w="2268" w:type="dxa"/>
            <w:noWrap/>
            <w:hideMark/>
          </w:tcPr>
          <w:p w14:paraId="511F53A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extracellular region</w:t>
            </w:r>
          </w:p>
        </w:tc>
      </w:tr>
      <w:tr w:rsidR="00971F2E" w:rsidRPr="00D31999" w14:paraId="1A2E18E6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9A24E2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29C06A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6B722A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AB87A0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TraesCS2A03G0164900</w:t>
            </w:r>
          </w:p>
        </w:tc>
        <w:tc>
          <w:tcPr>
            <w:tcW w:w="1134" w:type="dxa"/>
            <w:noWrap/>
            <w:hideMark/>
          </w:tcPr>
          <w:p w14:paraId="422DCB2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43452468</w:t>
            </w:r>
          </w:p>
        </w:tc>
        <w:tc>
          <w:tcPr>
            <w:tcW w:w="1134" w:type="dxa"/>
            <w:noWrap/>
            <w:hideMark/>
          </w:tcPr>
          <w:p w14:paraId="71D6D5D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43453243</w:t>
            </w:r>
          </w:p>
        </w:tc>
        <w:tc>
          <w:tcPr>
            <w:tcW w:w="2268" w:type="dxa"/>
            <w:noWrap/>
            <w:hideMark/>
          </w:tcPr>
          <w:p w14:paraId="59D6173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PADRE domain</w:t>
            </w:r>
          </w:p>
        </w:tc>
        <w:tc>
          <w:tcPr>
            <w:tcW w:w="1701" w:type="dxa"/>
            <w:noWrap/>
            <w:hideMark/>
          </w:tcPr>
          <w:p w14:paraId="05461DF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6DF80C9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60077C0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E645950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57DE8C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A58D19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C6E8FD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88FEA5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TraesCS2A03G0162500</w:t>
            </w:r>
          </w:p>
        </w:tc>
        <w:tc>
          <w:tcPr>
            <w:tcW w:w="1134" w:type="dxa"/>
            <w:noWrap/>
            <w:hideMark/>
          </w:tcPr>
          <w:p w14:paraId="441CF16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42885653</w:t>
            </w:r>
          </w:p>
        </w:tc>
        <w:tc>
          <w:tcPr>
            <w:tcW w:w="1134" w:type="dxa"/>
            <w:noWrap/>
            <w:hideMark/>
          </w:tcPr>
          <w:p w14:paraId="2565DD4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42890249</w:t>
            </w:r>
          </w:p>
        </w:tc>
        <w:tc>
          <w:tcPr>
            <w:tcW w:w="2268" w:type="dxa"/>
            <w:noWrap/>
            <w:hideMark/>
          </w:tcPr>
          <w:p w14:paraId="4FE7A77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Oligopeptide transporter, OPT superfamily</w:t>
            </w:r>
          </w:p>
        </w:tc>
        <w:tc>
          <w:tcPr>
            <w:tcW w:w="1701" w:type="dxa"/>
            <w:noWrap/>
            <w:hideMark/>
          </w:tcPr>
          <w:p w14:paraId="0511626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06F96DF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oligopeptide transmembrane transporter activity</w:t>
            </w:r>
          </w:p>
        </w:tc>
        <w:tc>
          <w:tcPr>
            <w:tcW w:w="2268" w:type="dxa"/>
            <w:noWrap/>
            <w:hideMark/>
          </w:tcPr>
          <w:p w14:paraId="29FBDD4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vacuolar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membrane</w:t>
            </w:r>
          </w:p>
        </w:tc>
      </w:tr>
      <w:tr w:rsidR="00971F2E" w:rsidRPr="00D31999" w14:paraId="1B8C8D13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AC3233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AX-94523390</w:t>
            </w:r>
          </w:p>
        </w:tc>
        <w:tc>
          <w:tcPr>
            <w:tcW w:w="748" w:type="dxa"/>
            <w:noWrap/>
            <w:hideMark/>
          </w:tcPr>
          <w:p w14:paraId="1B2A9D9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2A</w:t>
            </w:r>
          </w:p>
        </w:tc>
        <w:tc>
          <w:tcPr>
            <w:tcW w:w="1276" w:type="dxa"/>
            <w:noWrap/>
            <w:hideMark/>
          </w:tcPr>
          <w:p w14:paraId="4CEC94E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766393871</w:t>
            </w:r>
          </w:p>
        </w:tc>
        <w:tc>
          <w:tcPr>
            <w:tcW w:w="2126" w:type="dxa"/>
            <w:noWrap/>
            <w:hideMark/>
          </w:tcPr>
          <w:p w14:paraId="2B1A379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TraesCS2A03G1291700</w:t>
            </w:r>
          </w:p>
        </w:tc>
        <w:tc>
          <w:tcPr>
            <w:tcW w:w="1134" w:type="dxa"/>
            <w:noWrap/>
            <w:hideMark/>
          </w:tcPr>
          <w:p w14:paraId="27D3807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766878717</w:t>
            </w:r>
          </w:p>
        </w:tc>
        <w:tc>
          <w:tcPr>
            <w:tcW w:w="1134" w:type="dxa"/>
            <w:noWrap/>
            <w:hideMark/>
          </w:tcPr>
          <w:p w14:paraId="77F4ECB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766881558</w:t>
            </w:r>
          </w:p>
        </w:tc>
        <w:tc>
          <w:tcPr>
            <w:tcW w:w="2268" w:type="dxa"/>
            <w:noWrap/>
            <w:hideMark/>
          </w:tcPr>
          <w:p w14:paraId="0A29EFE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Glycoside hydrolase superfamily</w:t>
            </w:r>
          </w:p>
        </w:tc>
        <w:tc>
          <w:tcPr>
            <w:tcW w:w="1701" w:type="dxa"/>
            <w:noWrap/>
            <w:hideMark/>
          </w:tcPr>
          <w:p w14:paraId="05E4B55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glucan catabolic process</w:t>
            </w:r>
          </w:p>
        </w:tc>
        <w:tc>
          <w:tcPr>
            <w:tcW w:w="1985" w:type="dxa"/>
            <w:noWrap/>
            <w:hideMark/>
          </w:tcPr>
          <w:p w14:paraId="320E080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beta-glucosidase activity</w:t>
            </w:r>
          </w:p>
        </w:tc>
        <w:tc>
          <w:tcPr>
            <w:tcW w:w="2268" w:type="dxa"/>
            <w:noWrap/>
            <w:hideMark/>
          </w:tcPr>
          <w:p w14:paraId="5F56AF3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extracellular region</w:t>
            </w:r>
          </w:p>
        </w:tc>
      </w:tr>
      <w:tr w:rsidR="00971F2E" w:rsidRPr="00D31999" w14:paraId="0F3C7E9F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A0CDF4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ADF7F2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B1E413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2B844A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TraesCS2A03G1292800</w:t>
            </w:r>
          </w:p>
        </w:tc>
        <w:tc>
          <w:tcPr>
            <w:tcW w:w="1134" w:type="dxa"/>
            <w:noWrap/>
            <w:hideMark/>
          </w:tcPr>
          <w:p w14:paraId="522E8F9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767010884</w:t>
            </w:r>
          </w:p>
        </w:tc>
        <w:tc>
          <w:tcPr>
            <w:tcW w:w="1134" w:type="dxa"/>
            <w:noWrap/>
            <w:hideMark/>
          </w:tcPr>
          <w:p w14:paraId="5F46596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767016364</w:t>
            </w:r>
          </w:p>
        </w:tc>
        <w:tc>
          <w:tcPr>
            <w:tcW w:w="2268" w:type="dxa"/>
            <w:noWrap/>
            <w:hideMark/>
          </w:tcPr>
          <w:p w14:paraId="28E1D42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Cytochrome P450</w:t>
            </w:r>
          </w:p>
        </w:tc>
        <w:tc>
          <w:tcPr>
            <w:tcW w:w="1701" w:type="dxa"/>
            <w:noWrap/>
            <w:hideMark/>
          </w:tcPr>
          <w:p w14:paraId="7A9504C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1E4547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oxidoreductase activity,</w:t>
            </w:r>
          </w:p>
        </w:tc>
        <w:tc>
          <w:tcPr>
            <w:tcW w:w="2268" w:type="dxa"/>
            <w:noWrap/>
            <w:hideMark/>
          </w:tcPr>
          <w:p w14:paraId="6F89A99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443E3801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ED24F0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52EEBB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416282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10EEAA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TraesCS2A03G1293100</w:t>
            </w:r>
          </w:p>
        </w:tc>
        <w:tc>
          <w:tcPr>
            <w:tcW w:w="1134" w:type="dxa"/>
            <w:noWrap/>
            <w:hideMark/>
          </w:tcPr>
          <w:p w14:paraId="044D195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767257084</w:t>
            </w:r>
          </w:p>
        </w:tc>
        <w:tc>
          <w:tcPr>
            <w:tcW w:w="1134" w:type="dxa"/>
            <w:noWrap/>
            <w:hideMark/>
          </w:tcPr>
          <w:p w14:paraId="1CD2883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767258570</w:t>
            </w:r>
          </w:p>
        </w:tc>
        <w:tc>
          <w:tcPr>
            <w:tcW w:w="2268" w:type="dxa"/>
            <w:noWrap/>
            <w:hideMark/>
          </w:tcPr>
          <w:p w14:paraId="53C126E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Zinc finger,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Dof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-type</w:t>
            </w:r>
          </w:p>
        </w:tc>
        <w:tc>
          <w:tcPr>
            <w:tcW w:w="1701" w:type="dxa"/>
            <w:noWrap/>
            <w:hideMark/>
          </w:tcPr>
          <w:p w14:paraId="33FE8C9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7635AE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 binding</w:t>
            </w:r>
          </w:p>
        </w:tc>
        <w:tc>
          <w:tcPr>
            <w:tcW w:w="2268" w:type="dxa"/>
            <w:noWrap/>
            <w:hideMark/>
          </w:tcPr>
          <w:p w14:paraId="49A46ED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15DA50CE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1F753C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855FC3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5B8CA2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D3018A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TraesCS2A03G1292700</w:t>
            </w:r>
          </w:p>
        </w:tc>
        <w:tc>
          <w:tcPr>
            <w:tcW w:w="1134" w:type="dxa"/>
            <w:noWrap/>
            <w:hideMark/>
          </w:tcPr>
          <w:p w14:paraId="592E9A6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766980658</w:t>
            </w:r>
          </w:p>
        </w:tc>
        <w:tc>
          <w:tcPr>
            <w:tcW w:w="1134" w:type="dxa"/>
            <w:noWrap/>
            <w:hideMark/>
          </w:tcPr>
          <w:p w14:paraId="6BE561A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766987152</w:t>
            </w:r>
          </w:p>
        </w:tc>
        <w:tc>
          <w:tcPr>
            <w:tcW w:w="2268" w:type="dxa"/>
            <w:noWrap/>
            <w:hideMark/>
          </w:tcPr>
          <w:p w14:paraId="59E09C3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WD40 repeat</w:t>
            </w:r>
          </w:p>
        </w:tc>
        <w:tc>
          <w:tcPr>
            <w:tcW w:w="1701" w:type="dxa"/>
            <w:noWrap/>
            <w:hideMark/>
          </w:tcPr>
          <w:p w14:paraId="18D59B3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55B0270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61D7260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612851C9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35AB12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94ACF2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5F8F40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AB6EF6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TraesCS2A03G1290000</w:t>
            </w:r>
          </w:p>
        </w:tc>
        <w:tc>
          <w:tcPr>
            <w:tcW w:w="1134" w:type="dxa"/>
            <w:noWrap/>
            <w:hideMark/>
          </w:tcPr>
          <w:p w14:paraId="570A74F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766553090</w:t>
            </w:r>
          </w:p>
        </w:tc>
        <w:tc>
          <w:tcPr>
            <w:tcW w:w="1134" w:type="dxa"/>
            <w:noWrap/>
            <w:hideMark/>
          </w:tcPr>
          <w:p w14:paraId="4735226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766553733</w:t>
            </w:r>
          </w:p>
        </w:tc>
        <w:tc>
          <w:tcPr>
            <w:tcW w:w="2268" w:type="dxa"/>
            <w:noWrap/>
            <w:hideMark/>
          </w:tcPr>
          <w:p w14:paraId="5C76D0D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PLAT/LH2 domain</w:t>
            </w:r>
          </w:p>
        </w:tc>
        <w:tc>
          <w:tcPr>
            <w:tcW w:w="1701" w:type="dxa"/>
            <w:noWrap/>
            <w:hideMark/>
          </w:tcPr>
          <w:p w14:paraId="5536C41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310E579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0E43FC0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4B509481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2D683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A80C76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96DBF5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251293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TraesCS2A03G1287000</w:t>
            </w:r>
          </w:p>
        </w:tc>
        <w:tc>
          <w:tcPr>
            <w:tcW w:w="1134" w:type="dxa"/>
            <w:noWrap/>
            <w:hideMark/>
          </w:tcPr>
          <w:p w14:paraId="1EA6216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765427444</w:t>
            </w:r>
          </w:p>
        </w:tc>
        <w:tc>
          <w:tcPr>
            <w:tcW w:w="1134" w:type="dxa"/>
            <w:noWrap/>
            <w:hideMark/>
          </w:tcPr>
          <w:p w14:paraId="665D50A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765433173</w:t>
            </w:r>
          </w:p>
        </w:tc>
        <w:tc>
          <w:tcPr>
            <w:tcW w:w="2268" w:type="dxa"/>
            <w:noWrap/>
            <w:hideMark/>
          </w:tcPr>
          <w:p w14:paraId="24EAF7E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Ran binding domain</w:t>
            </w:r>
          </w:p>
        </w:tc>
        <w:tc>
          <w:tcPr>
            <w:tcW w:w="1701" w:type="dxa"/>
            <w:noWrap/>
            <w:hideMark/>
          </w:tcPr>
          <w:p w14:paraId="6534EA0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intracellular transport</w:t>
            </w:r>
          </w:p>
        </w:tc>
        <w:tc>
          <w:tcPr>
            <w:tcW w:w="1985" w:type="dxa"/>
            <w:noWrap/>
            <w:hideMark/>
          </w:tcPr>
          <w:p w14:paraId="3A01EBB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76BCFD5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nuclear pore</w:t>
            </w:r>
          </w:p>
        </w:tc>
      </w:tr>
      <w:tr w:rsidR="00971F2E" w:rsidRPr="00D31999" w14:paraId="1AC1ABF1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D5DE9D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6E1845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49E311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3CEA13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TraesCS2A03G1288600</w:t>
            </w:r>
          </w:p>
        </w:tc>
        <w:tc>
          <w:tcPr>
            <w:tcW w:w="1134" w:type="dxa"/>
            <w:noWrap/>
            <w:hideMark/>
          </w:tcPr>
          <w:p w14:paraId="390A9A1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766319526</w:t>
            </w:r>
          </w:p>
        </w:tc>
        <w:tc>
          <w:tcPr>
            <w:tcW w:w="1134" w:type="dxa"/>
            <w:noWrap/>
            <w:hideMark/>
          </w:tcPr>
          <w:p w14:paraId="66C6FEA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766323925</w:t>
            </w:r>
          </w:p>
        </w:tc>
        <w:tc>
          <w:tcPr>
            <w:tcW w:w="2268" w:type="dxa"/>
            <w:noWrap/>
            <w:hideMark/>
          </w:tcPr>
          <w:p w14:paraId="7B25699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Pyruvate kinase</w:t>
            </w:r>
          </w:p>
        </w:tc>
        <w:tc>
          <w:tcPr>
            <w:tcW w:w="1701" w:type="dxa"/>
            <w:noWrap/>
            <w:hideMark/>
          </w:tcPr>
          <w:p w14:paraId="6550ED3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glycolytic process</w:t>
            </w:r>
          </w:p>
        </w:tc>
        <w:tc>
          <w:tcPr>
            <w:tcW w:w="1985" w:type="dxa"/>
            <w:noWrap/>
            <w:hideMark/>
          </w:tcPr>
          <w:p w14:paraId="6CAA5B7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kinase activity</w:t>
            </w:r>
          </w:p>
        </w:tc>
        <w:tc>
          <w:tcPr>
            <w:tcW w:w="2268" w:type="dxa"/>
            <w:noWrap/>
            <w:hideMark/>
          </w:tcPr>
          <w:p w14:paraId="5E84767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cytoplasm</w:t>
            </w:r>
          </w:p>
        </w:tc>
      </w:tr>
      <w:tr w:rsidR="00971F2E" w:rsidRPr="00D31999" w14:paraId="544A22D3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2EE07E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0B304F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ED2207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E35546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TraesCS2A03G1288700</w:t>
            </w:r>
          </w:p>
        </w:tc>
        <w:tc>
          <w:tcPr>
            <w:tcW w:w="1134" w:type="dxa"/>
            <w:noWrap/>
            <w:hideMark/>
          </w:tcPr>
          <w:p w14:paraId="3EF4743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766332665</w:t>
            </w:r>
          </w:p>
        </w:tc>
        <w:tc>
          <w:tcPr>
            <w:tcW w:w="1134" w:type="dxa"/>
            <w:noWrap/>
            <w:hideMark/>
          </w:tcPr>
          <w:p w14:paraId="431A8E8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766333328</w:t>
            </w:r>
          </w:p>
        </w:tc>
        <w:tc>
          <w:tcPr>
            <w:tcW w:w="2268" w:type="dxa"/>
            <w:noWrap/>
            <w:hideMark/>
          </w:tcPr>
          <w:p w14:paraId="6CDA041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AUX/IAA protein</w:t>
            </w:r>
          </w:p>
        </w:tc>
        <w:tc>
          <w:tcPr>
            <w:tcW w:w="1701" w:type="dxa"/>
            <w:noWrap/>
            <w:hideMark/>
          </w:tcPr>
          <w:p w14:paraId="02DBD1A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regulation of DNA-templated transcription</w:t>
            </w:r>
          </w:p>
        </w:tc>
        <w:tc>
          <w:tcPr>
            <w:tcW w:w="1985" w:type="dxa"/>
            <w:noWrap/>
            <w:hideMark/>
          </w:tcPr>
          <w:p w14:paraId="4606D1B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0EA7BEA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177ECCCB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B26D2C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B717CE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2BD27F5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56D08D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TraesCS2A03G1293400</w:t>
            </w:r>
          </w:p>
        </w:tc>
        <w:tc>
          <w:tcPr>
            <w:tcW w:w="1134" w:type="dxa"/>
            <w:noWrap/>
            <w:hideMark/>
          </w:tcPr>
          <w:p w14:paraId="02FA37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767343945</w:t>
            </w:r>
          </w:p>
        </w:tc>
        <w:tc>
          <w:tcPr>
            <w:tcW w:w="1134" w:type="dxa"/>
            <w:noWrap/>
            <w:hideMark/>
          </w:tcPr>
          <w:p w14:paraId="541E674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767345285</w:t>
            </w:r>
          </w:p>
        </w:tc>
        <w:tc>
          <w:tcPr>
            <w:tcW w:w="2268" w:type="dxa"/>
            <w:noWrap/>
            <w:hideMark/>
          </w:tcPr>
          <w:p w14:paraId="2D6CF72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Zinc finger,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Dof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-type</w:t>
            </w:r>
          </w:p>
        </w:tc>
        <w:tc>
          <w:tcPr>
            <w:tcW w:w="1701" w:type="dxa"/>
            <w:noWrap/>
            <w:hideMark/>
          </w:tcPr>
          <w:p w14:paraId="48531E7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37C3852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62D81A8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608C2ACF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683451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4FF3A4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E6CBB3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C56467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TraesCS2A03G1291600</w:t>
            </w:r>
          </w:p>
        </w:tc>
        <w:tc>
          <w:tcPr>
            <w:tcW w:w="1134" w:type="dxa"/>
            <w:noWrap/>
            <w:hideMark/>
          </w:tcPr>
          <w:p w14:paraId="74DAA3F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766873059</w:t>
            </w:r>
          </w:p>
        </w:tc>
        <w:tc>
          <w:tcPr>
            <w:tcW w:w="1134" w:type="dxa"/>
            <w:noWrap/>
            <w:hideMark/>
          </w:tcPr>
          <w:p w14:paraId="02D0246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766874327</w:t>
            </w:r>
          </w:p>
        </w:tc>
        <w:tc>
          <w:tcPr>
            <w:tcW w:w="2268" w:type="dxa"/>
            <w:noWrap/>
            <w:hideMark/>
          </w:tcPr>
          <w:p w14:paraId="0612353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 topoisomerase, type IIA, alpha-helical domain superfamily</w:t>
            </w:r>
          </w:p>
        </w:tc>
        <w:tc>
          <w:tcPr>
            <w:tcW w:w="1701" w:type="dxa"/>
            <w:noWrap/>
            <w:hideMark/>
          </w:tcPr>
          <w:p w14:paraId="038FC9F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3E42AF9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ATP binding</w:t>
            </w:r>
          </w:p>
        </w:tc>
        <w:tc>
          <w:tcPr>
            <w:tcW w:w="2268" w:type="dxa"/>
            <w:noWrap/>
            <w:hideMark/>
          </w:tcPr>
          <w:p w14:paraId="1F56D09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25023AE1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C5322C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C696B5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347634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34B8C55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TraesCS2A03G1294000</w:t>
            </w:r>
          </w:p>
        </w:tc>
        <w:tc>
          <w:tcPr>
            <w:tcW w:w="1134" w:type="dxa"/>
            <w:noWrap/>
            <w:hideMark/>
          </w:tcPr>
          <w:p w14:paraId="2F77113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767382097</w:t>
            </w:r>
          </w:p>
        </w:tc>
        <w:tc>
          <w:tcPr>
            <w:tcW w:w="1134" w:type="dxa"/>
            <w:noWrap/>
            <w:hideMark/>
          </w:tcPr>
          <w:p w14:paraId="05DD365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767383005</w:t>
            </w:r>
          </w:p>
        </w:tc>
        <w:tc>
          <w:tcPr>
            <w:tcW w:w="2268" w:type="dxa"/>
            <w:noWrap/>
            <w:hideMark/>
          </w:tcPr>
          <w:p w14:paraId="12797D2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Zinc finger,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Dof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-type</w:t>
            </w:r>
          </w:p>
        </w:tc>
        <w:tc>
          <w:tcPr>
            <w:tcW w:w="1701" w:type="dxa"/>
            <w:noWrap/>
            <w:hideMark/>
          </w:tcPr>
          <w:p w14:paraId="59C2C55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01A613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 binding</w:t>
            </w:r>
          </w:p>
        </w:tc>
        <w:tc>
          <w:tcPr>
            <w:tcW w:w="2268" w:type="dxa"/>
            <w:noWrap/>
            <w:hideMark/>
          </w:tcPr>
          <w:p w14:paraId="2F10726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6444F225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199929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B98B3C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C365AE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C49EF7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TraesCS2A03G1289700</w:t>
            </w:r>
          </w:p>
        </w:tc>
        <w:tc>
          <w:tcPr>
            <w:tcW w:w="1134" w:type="dxa"/>
            <w:noWrap/>
            <w:hideMark/>
          </w:tcPr>
          <w:p w14:paraId="5B746DC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766528013</w:t>
            </w:r>
          </w:p>
        </w:tc>
        <w:tc>
          <w:tcPr>
            <w:tcW w:w="1134" w:type="dxa"/>
            <w:noWrap/>
            <w:hideMark/>
          </w:tcPr>
          <w:p w14:paraId="1CA3C14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766534044</w:t>
            </w:r>
          </w:p>
        </w:tc>
        <w:tc>
          <w:tcPr>
            <w:tcW w:w="2268" w:type="dxa"/>
            <w:noWrap/>
            <w:hideMark/>
          </w:tcPr>
          <w:p w14:paraId="5139DEA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Translational (tr)-type GTP-binding domain</w:t>
            </w:r>
          </w:p>
        </w:tc>
        <w:tc>
          <w:tcPr>
            <w:tcW w:w="1701" w:type="dxa"/>
            <w:noWrap/>
            <w:hideMark/>
          </w:tcPr>
          <w:p w14:paraId="341EEF0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1C3C06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GTP binding</w:t>
            </w:r>
          </w:p>
        </w:tc>
        <w:tc>
          <w:tcPr>
            <w:tcW w:w="2268" w:type="dxa"/>
            <w:noWrap/>
            <w:hideMark/>
          </w:tcPr>
          <w:p w14:paraId="6DB8C40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6424F624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40A58B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BFA7E8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3D512A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038818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TraesCS2A03G1293200</w:t>
            </w:r>
          </w:p>
        </w:tc>
        <w:tc>
          <w:tcPr>
            <w:tcW w:w="1134" w:type="dxa"/>
            <w:noWrap/>
            <w:hideMark/>
          </w:tcPr>
          <w:p w14:paraId="62CF00F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767294944</w:t>
            </w:r>
          </w:p>
        </w:tc>
        <w:tc>
          <w:tcPr>
            <w:tcW w:w="1134" w:type="dxa"/>
            <w:noWrap/>
            <w:hideMark/>
          </w:tcPr>
          <w:p w14:paraId="3A6528E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767296180</w:t>
            </w:r>
          </w:p>
        </w:tc>
        <w:tc>
          <w:tcPr>
            <w:tcW w:w="2268" w:type="dxa"/>
            <w:noWrap/>
            <w:hideMark/>
          </w:tcPr>
          <w:p w14:paraId="55DDD9B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Zinc finger,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Dof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-type</w:t>
            </w:r>
          </w:p>
        </w:tc>
        <w:tc>
          <w:tcPr>
            <w:tcW w:w="1701" w:type="dxa"/>
            <w:noWrap/>
            <w:hideMark/>
          </w:tcPr>
          <w:p w14:paraId="3AF702A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312C7B3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 binding</w:t>
            </w:r>
          </w:p>
        </w:tc>
        <w:tc>
          <w:tcPr>
            <w:tcW w:w="2268" w:type="dxa"/>
            <w:noWrap/>
            <w:hideMark/>
          </w:tcPr>
          <w:p w14:paraId="12806EB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40897A0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903A6B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C20441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CE1702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F97CEA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TraesCS2A03G1289500</w:t>
            </w:r>
          </w:p>
        </w:tc>
        <w:tc>
          <w:tcPr>
            <w:tcW w:w="1134" w:type="dxa"/>
            <w:noWrap/>
            <w:hideMark/>
          </w:tcPr>
          <w:p w14:paraId="4DDE96C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766500310</w:t>
            </w:r>
          </w:p>
        </w:tc>
        <w:tc>
          <w:tcPr>
            <w:tcW w:w="1134" w:type="dxa"/>
            <w:noWrap/>
            <w:hideMark/>
          </w:tcPr>
          <w:p w14:paraId="6F4B5B8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766501119</w:t>
            </w:r>
          </w:p>
        </w:tc>
        <w:tc>
          <w:tcPr>
            <w:tcW w:w="2268" w:type="dxa"/>
            <w:noWrap/>
            <w:hideMark/>
          </w:tcPr>
          <w:p w14:paraId="390276C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AUX/IAA protein</w:t>
            </w:r>
          </w:p>
        </w:tc>
        <w:tc>
          <w:tcPr>
            <w:tcW w:w="1701" w:type="dxa"/>
            <w:noWrap/>
            <w:hideMark/>
          </w:tcPr>
          <w:p w14:paraId="2E94519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auxin-activated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signaling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pathway</w:t>
            </w:r>
          </w:p>
        </w:tc>
        <w:tc>
          <w:tcPr>
            <w:tcW w:w="1985" w:type="dxa"/>
            <w:noWrap/>
            <w:hideMark/>
          </w:tcPr>
          <w:p w14:paraId="0B0AF3C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3E36348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3B8C1F0B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51B42B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1DB876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DE740B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3BAB217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TraesCS2A03G1293500</w:t>
            </w:r>
          </w:p>
        </w:tc>
        <w:tc>
          <w:tcPr>
            <w:tcW w:w="1134" w:type="dxa"/>
            <w:noWrap/>
            <w:hideMark/>
          </w:tcPr>
          <w:p w14:paraId="2F30DDA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767364761</w:t>
            </w:r>
          </w:p>
        </w:tc>
        <w:tc>
          <w:tcPr>
            <w:tcW w:w="1134" w:type="dxa"/>
            <w:noWrap/>
            <w:hideMark/>
          </w:tcPr>
          <w:p w14:paraId="00B330D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767374131</w:t>
            </w:r>
          </w:p>
        </w:tc>
        <w:tc>
          <w:tcPr>
            <w:tcW w:w="2268" w:type="dxa"/>
            <w:noWrap/>
            <w:hideMark/>
          </w:tcPr>
          <w:p w14:paraId="7564BF2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Glycoside hydrolase, family 32</w:t>
            </w:r>
          </w:p>
        </w:tc>
        <w:tc>
          <w:tcPr>
            <w:tcW w:w="1701" w:type="dxa"/>
            <w:noWrap/>
            <w:hideMark/>
          </w:tcPr>
          <w:p w14:paraId="350542D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5E1D5B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63CFF23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284BEE70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98FB4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90D561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FAD83C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EA563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TraesCS2A03G1292200</w:t>
            </w:r>
          </w:p>
        </w:tc>
        <w:tc>
          <w:tcPr>
            <w:tcW w:w="1134" w:type="dxa"/>
            <w:noWrap/>
            <w:hideMark/>
          </w:tcPr>
          <w:p w14:paraId="29D5C9E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766956354</w:t>
            </w:r>
          </w:p>
        </w:tc>
        <w:tc>
          <w:tcPr>
            <w:tcW w:w="1134" w:type="dxa"/>
            <w:noWrap/>
            <w:hideMark/>
          </w:tcPr>
          <w:p w14:paraId="09B091F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766958025</w:t>
            </w:r>
          </w:p>
        </w:tc>
        <w:tc>
          <w:tcPr>
            <w:tcW w:w="2268" w:type="dxa"/>
            <w:noWrap/>
            <w:hideMark/>
          </w:tcPr>
          <w:p w14:paraId="55DD91A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Isocitrate dehydrogenase NAD-dependent</w:t>
            </w:r>
          </w:p>
        </w:tc>
        <w:tc>
          <w:tcPr>
            <w:tcW w:w="1701" w:type="dxa"/>
            <w:noWrap/>
            <w:hideMark/>
          </w:tcPr>
          <w:p w14:paraId="30292EA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tricarboxylic acid cycle</w:t>
            </w:r>
          </w:p>
        </w:tc>
        <w:tc>
          <w:tcPr>
            <w:tcW w:w="1985" w:type="dxa"/>
            <w:noWrap/>
            <w:hideMark/>
          </w:tcPr>
          <w:p w14:paraId="36EF69A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isocitrate dehydrogenase (NAD+) activity</w:t>
            </w:r>
          </w:p>
        </w:tc>
        <w:tc>
          <w:tcPr>
            <w:tcW w:w="2268" w:type="dxa"/>
            <w:noWrap/>
            <w:hideMark/>
          </w:tcPr>
          <w:p w14:paraId="19B3F85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mitochondrion</w:t>
            </w:r>
          </w:p>
        </w:tc>
      </w:tr>
      <w:tr w:rsidR="00971F2E" w:rsidRPr="00D31999" w14:paraId="27BDA3A3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40712B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E648EC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2C7366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F7EBE6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TraesCS2A03G1290500</w:t>
            </w:r>
          </w:p>
        </w:tc>
        <w:tc>
          <w:tcPr>
            <w:tcW w:w="1134" w:type="dxa"/>
            <w:noWrap/>
            <w:hideMark/>
          </w:tcPr>
          <w:p w14:paraId="3C5C072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766645212</w:t>
            </w:r>
          </w:p>
        </w:tc>
        <w:tc>
          <w:tcPr>
            <w:tcW w:w="1134" w:type="dxa"/>
            <w:noWrap/>
            <w:hideMark/>
          </w:tcPr>
          <w:p w14:paraId="318A6B5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766645887</w:t>
            </w:r>
          </w:p>
        </w:tc>
        <w:tc>
          <w:tcPr>
            <w:tcW w:w="2268" w:type="dxa"/>
            <w:noWrap/>
            <w:hideMark/>
          </w:tcPr>
          <w:p w14:paraId="2645714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PLAT/LH2 domain</w:t>
            </w:r>
          </w:p>
        </w:tc>
        <w:tc>
          <w:tcPr>
            <w:tcW w:w="1701" w:type="dxa"/>
            <w:noWrap/>
            <w:hideMark/>
          </w:tcPr>
          <w:p w14:paraId="5116935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6A20654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77DB00E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5C79AA1C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13B6D4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FDBCDB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E70345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195747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TraesCS2A03G1289600</w:t>
            </w:r>
          </w:p>
        </w:tc>
        <w:tc>
          <w:tcPr>
            <w:tcW w:w="1134" w:type="dxa"/>
            <w:noWrap/>
            <w:hideMark/>
          </w:tcPr>
          <w:p w14:paraId="0DA1677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766507198</w:t>
            </w:r>
          </w:p>
        </w:tc>
        <w:tc>
          <w:tcPr>
            <w:tcW w:w="1134" w:type="dxa"/>
            <w:noWrap/>
            <w:hideMark/>
          </w:tcPr>
          <w:p w14:paraId="040B650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766509758</w:t>
            </w:r>
          </w:p>
        </w:tc>
        <w:tc>
          <w:tcPr>
            <w:tcW w:w="2268" w:type="dxa"/>
            <w:noWrap/>
            <w:hideMark/>
          </w:tcPr>
          <w:p w14:paraId="442E74E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WD40 repeat</w:t>
            </w:r>
          </w:p>
        </w:tc>
        <w:tc>
          <w:tcPr>
            <w:tcW w:w="1701" w:type="dxa"/>
            <w:noWrap/>
            <w:hideMark/>
          </w:tcPr>
          <w:p w14:paraId="4546F1A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DB218B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446B1E6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1DFDFC03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27FCE7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C2059F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028FF9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FE17AD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TraesCS2A03G1286700</w:t>
            </w:r>
          </w:p>
        </w:tc>
        <w:tc>
          <w:tcPr>
            <w:tcW w:w="1134" w:type="dxa"/>
            <w:noWrap/>
            <w:hideMark/>
          </w:tcPr>
          <w:p w14:paraId="0833C05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765403574</w:t>
            </w:r>
          </w:p>
        </w:tc>
        <w:tc>
          <w:tcPr>
            <w:tcW w:w="1134" w:type="dxa"/>
            <w:noWrap/>
            <w:hideMark/>
          </w:tcPr>
          <w:p w14:paraId="4467734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765404205</w:t>
            </w:r>
          </w:p>
        </w:tc>
        <w:tc>
          <w:tcPr>
            <w:tcW w:w="2268" w:type="dxa"/>
            <w:noWrap/>
            <w:hideMark/>
          </w:tcPr>
          <w:p w14:paraId="4FBEF75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Thioredoxin-like superfamily</w:t>
            </w:r>
          </w:p>
        </w:tc>
        <w:tc>
          <w:tcPr>
            <w:tcW w:w="1701" w:type="dxa"/>
            <w:noWrap/>
            <w:hideMark/>
          </w:tcPr>
          <w:p w14:paraId="6C23781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7C28F4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6E00565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6D717E38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3B9CAD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9A78C7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2BC3D24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267823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TraesCS2A03G1287100</w:t>
            </w:r>
          </w:p>
        </w:tc>
        <w:tc>
          <w:tcPr>
            <w:tcW w:w="1134" w:type="dxa"/>
            <w:noWrap/>
            <w:hideMark/>
          </w:tcPr>
          <w:p w14:paraId="27FAE18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765433715</w:t>
            </w:r>
          </w:p>
        </w:tc>
        <w:tc>
          <w:tcPr>
            <w:tcW w:w="1134" w:type="dxa"/>
            <w:noWrap/>
            <w:hideMark/>
          </w:tcPr>
          <w:p w14:paraId="5EA9D8D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765435330</w:t>
            </w:r>
          </w:p>
        </w:tc>
        <w:tc>
          <w:tcPr>
            <w:tcW w:w="2268" w:type="dxa"/>
            <w:noWrap/>
            <w:hideMark/>
          </w:tcPr>
          <w:p w14:paraId="34EFCAA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Leucine-rich repeat, typical subtype</w:t>
            </w:r>
          </w:p>
        </w:tc>
        <w:tc>
          <w:tcPr>
            <w:tcW w:w="1701" w:type="dxa"/>
            <w:noWrap/>
            <w:hideMark/>
          </w:tcPr>
          <w:p w14:paraId="6E3E44C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65E0830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710F27A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638E4A3E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60425E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82ED6A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7EC8B7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8AE6DA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TraesCS2A03G1293000</w:t>
            </w:r>
          </w:p>
        </w:tc>
        <w:tc>
          <w:tcPr>
            <w:tcW w:w="1134" w:type="dxa"/>
            <w:noWrap/>
            <w:hideMark/>
          </w:tcPr>
          <w:p w14:paraId="06B1865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767248945</w:t>
            </w:r>
          </w:p>
        </w:tc>
        <w:tc>
          <w:tcPr>
            <w:tcW w:w="1134" w:type="dxa"/>
            <w:noWrap/>
            <w:hideMark/>
          </w:tcPr>
          <w:p w14:paraId="637ACBC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767254272</w:t>
            </w:r>
          </w:p>
        </w:tc>
        <w:tc>
          <w:tcPr>
            <w:tcW w:w="2268" w:type="dxa"/>
            <w:noWrap/>
            <w:hideMark/>
          </w:tcPr>
          <w:p w14:paraId="78E8A93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Tetratricopeptide-like helical domain superfamily</w:t>
            </w:r>
          </w:p>
        </w:tc>
        <w:tc>
          <w:tcPr>
            <w:tcW w:w="1701" w:type="dxa"/>
            <w:noWrap/>
            <w:hideMark/>
          </w:tcPr>
          <w:p w14:paraId="10B1BDD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negative regulation of ethylene-activated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signaling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pathway</w:t>
            </w:r>
          </w:p>
        </w:tc>
        <w:tc>
          <w:tcPr>
            <w:tcW w:w="1985" w:type="dxa"/>
            <w:noWrap/>
            <w:hideMark/>
          </w:tcPr>
          <w:p w14:paraId="0DCBAC0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59927B3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C66AC31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4C3151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B0E35F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B39B15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F55BB5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TraesCS2A03G1287500</w:t>
            </w:r>
          </w:p>
        </w:tc>
        <w:tc>
          <w:tcPr>
            <w:tcW w:w="1134" w:type="dxa"/>
            <w:noWrap/>
            <w:hideMark/>
          </w:tcPr>
          <w:p w14:paraId="2701A75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766171571</w:t>
            </w:r>
          </w:p>
        </w:tc>
        <w:tc>
          <w:tcPr>
            <w:tcW w:w="1134" w:type="dxa"/>
            <w:noWrap/>
            <w:hideMark/>
          </w:tcPr>
          <w:p w14:paraId="057CA1A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766172971</w:t>
            </w:r>
          </w:p>
        </w:tc>
        <w:tc>
          <w:tcPr>
            <w:tcW w:w="2268" w:type="dxa"/>
            <w:noWrap/>
            <w:hideMark/>
          </w:tcPr>
          <w:p w14:paraId="195315C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Serine-threonine/tyrosine-protein kinase, catalytic domain</w:t>
            </w:r>
          </w:p>
        </w:tc>
        <w:tc>
          <w:tcPr>
            <w:tcW w:w="1701" w:type="dxa"/>
            <w:noWrap/>
            <w:hideMark/>
          </w:tcPr>
          <w:p w14:paraId="237677E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kinase activity</w:t>
            </w:r>
          </w:p>
        </w:tc>
        <w:tc>
          <w:tcPr>
            <w:tcW w:w="1985" w:type="dxa"/>
            <w:noWrap/>
            <w:hideMark/>
          </w:tcPr>
          <w:p w14:paraId="12E2131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ATP binding</w:t>
            </w:r>
          </w:p>
        </w:tc>
        <w:tc>
          <w:tcPr>
            <w:tcW w:w="2268" w:type="dxa"/>
            <w:noWrap/>
            <w:hideMark/>
          </w:tcPr>
          <w:p w14:paraId="060301B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43C771D3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9E8A94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DB385B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B1EF8F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E42941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TraesCS2A03G1291000</w:t>
            </w:r>
          </w:p>
        </w:tc>
        <w:tc>
          <w:tcPr>
            <w:tcW w:w="1134" w:type="dxa"/>
            <w:noWrap/>
            <w:hideMark/>
          </w:tcPr>
          <w:p w14:paraId="7B39222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766832708</w:t>
            </w:r>
          </w:p>
        </w:tc>
        <w:tc>
          <w:tcPr>
            <w:tcW w:w="1134" w:type="dxa"/>
            <w:noWrap/>
            <w:hideMark/>
          </w:tcPr>
          <w:p w14:paraId="59DF470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766833432</w:t>
            </w:r>
          </w:p>
        </w:tc>
        <w:tc>
          <w:tcPr>
            <w:tcW w:w="2268" w:type="dxa"/>
            <w:noWrap/>
            <w:hideMark/>
          </w:tcPr>
          <w:p w14:paraId="65B46E6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PLAT/LH2 domain</w:t>
            </w:r>
          </w:p>
        </w:tc>
        <w:tc>
          <w:tcPr>
            <w:tcW w:w="1701" w:type="dxa"/>
            <w:noWrap/>
            <w:hideMark/>
          </w:tcPr>
          <w:p w14:paraId="55FC01E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3FE1629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448F2D3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7D289DEE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5667E5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80AF0B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6C2173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F0083C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TraesCS1B03G1172600</w:t>
            </w:r>
          </w:p>
        </w:tc>
        <w:tc>
          <w:tcPr>
            <w:tcW w:w="1134" w:type="dxa"/>
            <w:noWrap/>
            <w:hideMark/>
          </w:tcPr>
          <w:p w14:paraId="61CD108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666274615</w:t>
            </w:r>
          </w:p>
        </w:tc>
        <w:tc>
          <w:tcPr>
            <w:tcW w:w="1134" w:type="dxa"/>
            <w:noWrap/>
            <w:hideMark/>
          </w:tcPr>
          <w:p w14:paraId="12FF3E8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666279496</w:t>
            </w:r>
          </w:p>
        </w:tc>
        <w:tc>
          <w:tcPr>
            <w:tcW w:w="2268" w:type="dxa"/>
            <w:noWrap/>
            <w:hideMark/>
          </w:tcPr>
          <w:p w14:paraId="650F22E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Ribosomal RNA methyltransferase,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FtsJ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domain</w:t>
            </w:r>
          </w:p>
        </w:tc>
        <w:tc>
          <w:tcPr>
            <w:tcW w:w="1701" w:type="dxa"/>
            <w:noWrap/>
            <w:hideMark/>
          </w:tcPr>
          <w:p w14:paraId="10B9D70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rRNA methylation</w:t>
            </w:r>
          </w:p>
        </w:tc>
        <w:tc>
          <w:tcPr>
            <w:tcW w:w="1985" w:type="dxa"/>
            <w:noWrap/>
            <w:hideMark/>
          </w:tcPr>
          <w:p w14:paraId="447BC1D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rRNA (guanine) methyltransferase activity</w:t>
            </w:r>
          </w:p>
        </w:tc>
        <w:tc>
          <w:tcPr>
            <w:tcW w:w="2268" w:type="dxa"/>
            <w:noWrap/>
            <w:hideMark/>
          </w:tcPr>
          <w:p w14:paraId="5AC9720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nucleolus</w:t>
            </w:r>
          </w:p>
        </w:tc>
      </w:tr>
      <w:tr w:rsidR="00971F2E" w:rsidRPr="00D31999" w14:paraId="12218764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A3FAB6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AX-95003297</w:t>
            </w:r>
          </w:p>
        </w:tc>
        <w:tc>
          <w:tcPr>
            <w:tcW w:w="748" w:type="dxa"/>
            <w:noWrap/>
            <w:hideMark/>
          </w:tcPr>
          <w:p w14:paraId="17A020B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3A</w:t>
            </w:r>
          </w:p>
        </w:tc>
        <w:tc>
          <w:tcPr>
            <w:tcW w:w="1276" w:type="dxa"/>
            <w:noWrap/>
            <w:hideMark/>
          </w:tcPr>
          <w:p w14:paraId="75147F3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686121498</w:t>
            </w:r>
          </w:p>
        </w:tc>
        <w:tc>
          <w:tcPr>
            <w:tcW w:w="2126" w:type="dxa"/>
            <w:noWrap/>
            <w:hideMark/>
          </w:tcPr>
          <w:p w14:paraId="2E62818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TraesCS3A03G1035100</w:t>
            </w:r>
          </w:p>
        </w:tc>
        <w:tc>
          <w:tcPr>
            <w:tcW w:w="1134" w:type="dxa"/>
            <w:noWrap/>
            <w:hideMark/>
          </w:tcPr>
          <w:p w14:paraId="140F282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686888355</w:t>
            </w:r>
          </w:p>
        </w:tc>
        <w:tc>
          <w:tcPr>
            <w:tcW w:w="1134" w:type="dxa"/>
            <w:noWrap/>
            <w:hideMark/>
          </w:tcPr>
          <w:p w14:paraId="248518E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686893798</w:t>
            </w:r>
          </w:p>
        </w:tc>
        <w:tc>
          <w:tcPr>
            <w:tcW w:w="2268" w:type="dxa"/>
            <w:noWrap/>
            <w:hideMark/>
          </w:tcPr>
          <w:p w14:paraId="2119CFA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serine carboxypeptidase</w:t>
            </w:r>
          </w:p>
        </w:tc>
        <w:tc>
          <w:tcPr>
            <w:tcW w:w="1701" w:type="dxa"/>
            <w:noWrap/>
            <w:hideMark/>
          </w:tcPr>
          <w:p w14:paraId="7640232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proteolysis</w:t>
            </w:r>
          </w:p>
        </w:tc>
        <w:tc>
          <w:tcPr>
            <w:tcW w:w="1985" w:type="dxa"/>
            <w:noWrap/>
            <w:hideMark/>
          </w:tcPr>
          <w:p w14:paraId="1591F8D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serine-type carboxypeptidase activity</w:t>
            </w:r>
          </w:p>
        </w:tc>
        <w:tc>
          <w:tcPr>
            <w:tcW w:w="2268" w:type="dxa"/>
            <w:noWrap/>
            <w:hideMark/>
          </w:tcPr>
          <w:p w14:paraId="1C054B2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5E9354E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B53C7D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8266C0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50A479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66954E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TraesCS3A03G1032800</w:t>
            </w:r>
          </w:p>
        </w:tc>
        <w:tc>
          <w:tcPr>
            <w:tcW w:w="1134" w:type="dxa"/>
            <w:noWrap/>
            <w:hideMark/>
          </w:tcPr>
          <w:p w14:paraId="41EB151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686369508</w:t>
            </w:r>
          </w:p>
        </w:tc>
        <w:tc>
          <w:tcPr>
            <w:tcW w:w="1134" w:type="dxa"/>
            <w:noWrap/>
            <w:hideMark/>
          </w:tcPr>
          <w:p w14:paraId="7294A78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686373537</w:t>
            </w:r>
          </w:p>
        </w:tc>
        <w:tc>
          <w:tcPr>
            <w:tcW w:w="2268" w:type="dxa"/>
            <w:noWrap/>
            <w:hideMark/>
          </w:tcPr>
          <w:p w14:paraId="4BEB211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PB1 domain</w:t>
            </w:r>
          </w:p>
        </w:tc>
        <w:tc>
          <w:tcPr>
            <w:tcW w:w="1701" w:type="dxa"/>
            <w:noWrap/>
            <w:hideMark/>
          </w:tcPr>
          <w:p w14:paraId="166204D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95F910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724AAD5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0A8648DE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EAEC27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167DE0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28BD50E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1D503F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TraesCS3A03G1033800</w:t>
            </w:r>
          </w:p>
        </w:tc>
        <w:tc>
          <w:tcPr>
            <w:tcW w:w="1134" w:type="dxa"/>
            <w:noWrap/>
            <w:hideMark/>
          </w:tcPr>
          <w:p w14:paraId="6405B2A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686677237</w:t>
            </w:r>
          </w:p>
        </w:tc>
        <w:tc>
          <w:tcPr>
            <w:tcW w:w="1134" w:type="dxa"/>
            <w:noWrap/>
            <w:hideMark/>
          </w:tcPr>
          <w:p w14:paraId="49A2C88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686679602</w:t>
            </w:r>
          </w:p>
        </w:tc>
        <w:tc>
          <w:tcPr>
            <w:tcW w:w="2268" w:type="dxa"/>
            <w:noWrap/>
            <w:hideMark/>
          </w:tcPr>
          <w:p w14:paraId="04F374B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 domain</w:t>
            </w:r>
          </w:p>
        </w:tc>
        <w:tc>
          <w:tcPr>
            <w:tcW w:w="1701" w:type="dxa"/>
            <w:noWrap/>
            <w:hideMark/>
          </w:tcPr>
          <w:p w14:paraId="0AD1D85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potassium ion transport</w:t>
            </w:r>
          </w:p>
        </w:tc>
        <w:tc>
          <w:tcPr>
            <w:tcW w:w="1985" w:type="dxa"/>
            <w:noWrap/>
            <w:hideMark/>
          </w:tcPr>
          <w:p w14:paraId="2F645F9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potassium ion transmembrane transporter activity</w:t>
            </w:r>
          </w:p>
        </w:tc>
        <w:tc>
          <w:tcPr>
            <w:tcW w:w="2268" w:type="dxa"/>
            <w:noWrap/>
            <w:hideMark/>
          </w:tcPr>
          <w:p w14:paraId="38B4C8C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7E7E447D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CA61B5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B73459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040ECF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5D0CF5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TraesCS3A03G1036000</w:t>
            </w:r>
          </w:p>
        </w:tc>
        <w:tc>
          <w:tcPr>
            <w:tcW w:w="1134" w:type="dxa"/>
            <w:noWrap/>
            <w:hideMark/>
          </w:tcPr>
          <w:p w14:paraId="06AE711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686970506</w:t>
            </w:r>
          </w:p>
        </w:tc>
        <w:tc>
          <w:tcPr>
            <w:tcW w:w="1134" w:type="dxa"/>
            <w:noWrap/>
            <w:hideMark/>
          </w:tcPr>
          <w:p w14:paraId="6D34E28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686979478</w:t>
            </w:r>
          </w:p>
        </w:tc>
        <w:tc>
          <w:tcPr>
            <w:tcW w:w="2268" w:type="dxa"/>
            <w:noWrap/>
            <w:hideMark/>
          </w:tcPr>
          <w:p w14:paraId="20E271B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Potassium transporter</w:t>
            </w:r>
          </w:p>
        </w:tc>
        <w:tc>
          <w:tcPr>
            <w:tcW w:w="1701" w:type="dxa"/>
            <w:noWrap/>
            <w:hideMark/>
          </w:tcPr>
          <w:p w14:paraId="2A304C5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potassium ion transport</w:t>
            </w:r>
          </w:p>
        </w:tc>
        <w:tc>
          <w:tcPr>
            <w:tcW w:w="1985" w:type="dxa"/>
            <w:noWrap/>
            <w:hideMark/>
          </w:tcPr>
          <w:p w14:paraId="19ECC86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potassium ion transmembrane transporter activity</w:t>
            </w:r>
          </w:p>
        </w:tc>
        <w:tc>
          <w:tcPr>
            <w:tcW w:w="2268" w:type="dxa"/>
            <w:noWrap/>
            <w:hideMark/>
          </w:tcPr>
          <w:p w14:paraId="2BD0A60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577F30FE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D16697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FD8F66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1710CF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90BCAE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TraesCS3A03G1032500</w:t>
            </w:r>
          </w:p>
        </w:tc>
        <w:tc>
          <w:tcPr>
            <w:tcW w:w="1134" w:type="dxa"/>
            <w:noWrap/>
            <w:hideMark/>
          </w:tcPr>
          <w:p w14:paraId="7474ECE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686312444</w:t>
            </w:r>
          </w:p>
        </w:tc>
        <w:tc>
          <w:tcPr>
            <w:tcW w:w="1134" w:type="dxa"/>
            <w:noWrap/>
            <w:hideMark/>
          </w:tcPr>
          <w:p w14:paraId="44B0DE4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686315651</w:t>
            </w:r>
          </w:p>
        </w:tc>
        <w:tc>
          <w:tcPr>
            <w:tcW w:w="2268" w:type="dxa"/>
            <w:noWrap/>
            <w:hideMark/>
          </w:tcPr>
          <w:p w14:paraId="504B9EB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 domain</w:t>
            </w:r>
          </w:p>
        </w:tc>
        <w:tc>
          <w:tcPr>
            <w:tcW w:w="1701" w:type="dxa"/>
            <w:noWrap/>
            <w:hideMark/>
          </w:tcPr>
          <w:p w14:paraId="001474F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BD7570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7F32B60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1027DDB2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5876E7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7A6B90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21538E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334DD6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TraesCS3A03G1034900</w:t>
            </w:r>
          </w:p>
        </w:tc>
        <w:tc>
          <w:tcPr>
            <w:tcW w:w="1134" w:type="dxa"/>
            <w:noWrap/>
            <w:hideMark/>
          </w:tcPr>
          <w:p w14:paraId="6E1E3F9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686854209</w:t>
            </w:r>
          </w:p>
        </w:tc>
        <w:tc>
          <w:tcPr>
            <w:tcW w:w="1134" w:type="dxa"/>
            <w:noWrap/>
            <w:hideMark/>
          </w:tcPr>
          <w:p w14:paraId="197B2E4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686856851</w:t>
            </w:r>
          </w:p>
        </w:tc>
        <w:tc>
          <w:tcPr>
            <w:tcW w:w="2268" w:type="dxa"/>
            <w:noWrap/>
            <w:hideMark/>
          </w:tcPr>
          <w:p w14:paraId="25ABDF5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Leucine-rich repeat</w:t>
            </w:r>
          </w:p>
        </w:tc>
        <w:tc>
          <w:tcPr>
            <w:tcW w:w="1701" w:type="dxa"/>
            <w:noWrap/>
            <w:hideMark/>
          </w:tcPr>
          <w:p w14:paraId="4DA4F71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CA8BE7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009FDE8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E385950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470BF8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471209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2FBD7A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28C441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TraesCS3A03G1035200</w:t>
            </w:r>
          </w:p>
        </w:tc>
        <w:tc>
          <w:tcPr>
            <w:tcW w:w="1134" w:type="dxa"/>
            <w:noWrap/>
            <w:hideMark/>
          </w:tcPr>
          <w:p w14:paraId="3A1CB87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686901743</w:t>
            </w:r>
          </w:p>
        </w:tc>
        <w:tc>
          <w:tcPr>
            <w:tcW w:w="1134" w:type="dxa"/>
            <w:noWrap/>
            <w:hideMark/>
          </w:tcPr>
          <w:p w14:paraId="7ADE6B9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686907012</w:t>
            </w:r>
          </w:p>
        </w:tc>
        <w:tc>
          <w:tcPr>
            <w:tcW w:w="2268" w:type="dxa"/>
            <w:noWrap/>
            <w:hideMark/>
          </w:tcPr>
          <w:p w14:paraId="41D2C4C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Initiation factor eIF-4 gamma, MA3</w:t>
            </w:r>
          </w:p>
        </w:tc>
        <w:tc>
          <w:tcPr>
            <w:tcW w:w="1701" w:type="dxa"/>
            <w:noWrap/>
            <w:hideMark/>
          </w:tcPr>
          <w:p w14:paraId="4DD37A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regulation of translation</w:t>
            </w:r>
          </w:p>
        </w:tc>
        <w:tc>
          <w:tcPr>
            <w:tcW w:w="1985" w:type="dxa"/>
            <w:noWrap/>
            <w:hideMark/>
          </w:tcPr>
          <w:p w14:paraId="4510796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RNA binding</w:t>
            </w:r>
          </w:p>
        </w:tc>
        <w:tc>
          <w:tcPr>
            <w:tcW w:w="2268" w:type="dxa"/>
            <w:noWrap/>
            <w:hideMark/>
          </w:tcPr>
          <w:p w14:paraId="240DBDD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catalytic step 2 spliceosome</w:t>
            </w:r>
          </w:p>
        </w:tc>
      </w:tr>
      <w:tr w:rsidR="00971F2E" w:rsidRPr="00D31999" w14:paraId="2F73B6DA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2C7301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E8D075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35FBA2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A741A8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TraesCS3A03G1035300</w:t>
            </w:r>
          </w:p>
        </w:tc>
        <w:tc>
          <w:tcPr>
            <w:tcW w:w="1134" w:type="dxa"/>
            <w:noWrap/>
            <w:hideMark/>
          </w:tcPr>
          <w:p w14:paraId="232B13D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686910184</w:t>
            </w:r>
          </w:p>
        </w:tc>
        <w:tc>
          <w:tcPr>
            <w:tcW w:w="1134" w:type="dxa"/>
            <w:noWrap/>
            <w:hideMark/>
          </w:tcPr>
          <w:p w14:paraId="46A44A8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686911554</w:t>
            </w:r>
          </w:p>
        </w:tc>
        <w:tc>
          <w:tcPr>
            <w:tcW w:w="2268" w:type="dxa"/>
            <w:noWrap/>
            <w:hideMark/>
          </w:tcPr>
          <w:p w14:paraId="27CB5AA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Kelch repeat type 1</w:t>
            </w:r>
          </w:p>
        </w:tc>
        <w:tc>
          <w:tcPr>
            <w:tcW w:w="1701" w:type="dxa"/>
            <w:noWrap/>
            <w:hideMark/>
          </w:tcPr>
          <w:p w14:paraId="3F61BB6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35FD04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2DC6673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205E0525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53A904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2BEC24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B2FCB4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396201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TraesCS3A03G1032400</w:t>
            </w:r>
          </w:p>
        </w:tc>
        <w:tc>
          <w:tcPr>
            <w:tcW w:w="1134" w:type="dxa"/>
            <w:noWrap/>
            <w:hideMark/>
          </w:tcPr>
          <w:p w14:paraId="4159B5C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686299934</w:t>
            </w:r>
          </w:p>
        </w:tc>
        <w:tc>
          <w:tcPr>
            <w:tcW w:w="1134" w:type="dxa"/>
            <w:noWrap/>
            <w:hideMark/>
          </w:tcPr>
          <w:p w14:paraId="29A029B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686301535</w:t>
            </w:r>
          </w:p>
        </w:tc>
        <w:tc>
          <w:tcPr>
            <w:tcW w:w="2268" w:type="dxa"/>
            <w:noWrap/>
            <w:hideMark/>
          </w:tcPr>
          <w:p w14:paraId="006D9D8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Plant 2-oxoglutarate-dependent oxidoreductases</w:t>
            </w:r>
          </w:p>
        </w:tc>
        <w:tc>
          <w:tcPr>
            <w:tcW w:w="1701" w:type="dxa"/>
            <w:noWrap/>
            <w:hideMark/>
          </w:tcPr>
          <w:p w14:paraId="0840755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BE37BA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metal ion binding</w:t>
            </w:r>
          </w:p>
        </w:tc>
        <w:tc>
          <w:tcPr>
            <w:tcW w:w="2268" w:type="dxa"/>
            <w:noWrap/>
            <w:hideMark/>
          </w:tcPr>
          <w:p w14:paraId="510AA4B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1EF137C5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1F8139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51455B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828D00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0C17D2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TraesCS3A03G1033700</w:t>
            </w:r>
          </w:p>
        </w:tc>
        <w:tc>
          <w:tcPr>
            <w:tcW w:w="1134" w:type="dxa"/>
            <w:noWrap/>
            <w:hideMark/>
          </w:tcPr>
          <w:p w14:paraId="19EA13A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686658200</w:t>
            </w:r>
          </w:p>
        </w:tc>
        <w:tc>
          <w:tcPr>
            <w:tcW w:w="1134" w:type="dxa"/>
            <w:noWrap/>
            <w:hideMark/>
          </w:tcPr>
          <w:p w14:paraId="440013F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686662687</w:t>
            </w:r>
          </w:p>
        </w:tc>
        <w:tc>
          <w:tcPr>
            <w:tcW w:w="2268" w:type="dxa"/>
            <w:noWrap/>
            <w:hideMark/>
          </w:tcPr>
          <w:p w14:paraId="520B594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 domain</w:t>
            </w:r>
          </w:p>
        </w:tc>
        <w:tc>
          <w:tcPr>
            <w:tcW w:w="1701" w:type="dxa"/>
            <w:noWrap/>
            <w:hideMark/>
          </w:tcPr>
          <w:p w14:paraId="186C561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0F2FF97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3E8211C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79998AF9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6F53BB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8FF8E7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F09B95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318CC7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TraesCS3A03G1031800</w:t>
            </w:r>
          </w:p>
        </w:tc>
        <w:tc>
          <w:tcPr>
            <w:tcW w:w="1134" w:type="dxa"/>
            <w:noWrap/>
            <w:hideMark/>
          </w:tcPr>
          <w:p w14:paraId="496A085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686266043</w:t>
            </w:r>
          </w:p>
        </w:tc>
        <w:tc>
          <w:tcPr>
            <w:tcW w:w="1134" w:type="dxa"/>
            <w:noWrap/>
            <w:hideMark/>
          </w:tcPr>
          <w:p w14:paraId="03CDDFA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686273021</w:t>
            </w:r>
          </w:p>
        </w:tc>
        <w:tc>
          <w:tcPr>
            <w:tcW w:w="2268" w:type="dxa"/>
            <w:noWrap/>
            <w:hideMark/>
          </w:tcPr>
          <w:p w14:paraId="0C099D1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WD40 repeat</w:t>
            </w:r>
          </w:p>
        </w:tc>
        <w:tc>
          <w:tcPr>
            <w:tcW w:w="1701" w:type="dxa"/>
            <w:noWrap/>
            <w:hideMark/>
          </w:tcPr>
          <w:p w14:paraId="67DBBD7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intracellular protein transport</w:t>
            </w:r>
          </w:p>
        </w:tc>
        <w:tc>
          <w:tcPr>
            <w:tcW w:w="1985" w:type="dxa"/>
            <w:noWrap/>
            <w:hideMark/>
          </w:tcPr>
          <w:p w14:paraId="740056B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ATP binding</w:t>
            </w:r>
          </w:p>
        </w:tc>
        <w:tc>
          <w:tcPr>
            <w:tcW w:w="2268" w:type="dxa"/>
            <w:noWrap/>
            <w:hideMark/>
          </w:tcPr>
          <w:p w14:paraId="4C0BBE8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COPI vesicle coat</w:t>
            </w:r>
          </w:p>
        </w:tc>
      </w:tr>
      <w:tr w:rsidR="00971F2E" w:rsidRPr="00D31999" w14:paraId="49D98EA6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275604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BFC4EC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966015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394EBF3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TraesCS3A03G1031600</w:t>
            </w:r>
          </w:p>
        </w:tc>
        <w:tc>
          <w:tcPr>
            <w:tcW w:w="1134" w:type="dxa"/>
            <w:noWrap/>
            <w:hideMark/>
          </w:tcPr>
          <w:p w14:paraId="1D0ACC4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686251024</w:t>
            </w:r>
          </w:p>
        </w:tc>
        <w:tc>
          <w:tcPr>
            <w:tcW w:w="1134" w:type="dxa"/>
            <w:noWrap/>
            <w:hideMark/>
          </w:tcPr>
          <w:p w14:paraId="424B2F6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686253887</w:t>
            </w:r>
          </w:p>
        </w:tc>
        <w:tc>
          <w:tcPr>
            <w:tcW w:w="2268" w:type="dxa"/>
            <w:noWrap/>
            <w:hideMark/>
          </w:tcPr>
          <w:p w14:paraId="5965A4E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Short-chain dehydrogenase/reductase SDR</w:t>
            </w:r>
          </w:p>
        </w:tc>
        <w:tc>
          <w:tcPr>
            <w:tcW w:w="1701" w:type="dxa"/>
            <w:noWrap/>
            <w:hideMark/>
          </w:tcPr>
          <w:p w14:paraId="2B743E1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57F8C3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oxidoreductase activity</w:t>
            </w:r>
          </w:p>
        </w:tc>
        <w:tc>
          <w:tcPr>
            <w:tcW w:w="2268" w:type="dxa"/>
            <w:noWrap/>
            <w:hideMark/>
          </w:tcPr>
          <w:p w14:paraId="2933F8B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768FDD0A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A424E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CB8F0B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DF835F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363BEEA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TraesCS3A03G1036100</w:t>
            </w:r>
          </w:p>
        </w:tc>
        <w:tc>
          <w:tcPr>
            <w:tcW w:w="1134" w:type="dxa"/>
            <w:noWrap/>
            <w:hideMark/>
          </w:tcPr>
          <w:p w14:paraId="343F119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686987547</w:t>
            </w:r>
          </w:p>
        </w:tc>
        <w:tc>
          <w:tcPr>
            <w:tcW w:w="1134" w:type="dxa"/>
            <w:noWrap/>
            <w:hideMark/>
          </w:tcPr>
          <w:p w14:paraId="729201E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686988993</w:t>
            </w:r>
          </w:p>
        </w:tc>
        <w:tc>
          <w:tcPr>
            <w:tcW w:w="2268" w:type="dxa"/>
            <w:noWrap/>
            <w:hideMark/>
          </w:tcPr>
          <w:p w14:paraId="665EE78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NAF domain</w:t>
            </w:r>
          </w:p>
        </w:tc>
        <w:tc>
          <w:tcPr>
            <w:tcW w:w="1701" w:type="dxa"/>
            <w:noWrap/>
            <w:hideMark/>
          </w:tcPr>
          <w:p w14:paraId="61E541A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3315213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ATP binding</w:t>
            </w:r>
          </w:p>
        </w:tc>
        <w:tc>
          <w:tcPr>
            <w:tcW w:w="2268" w:type="dxa"/>
            <w:noWrap/>
            <w:hideMark/>
          </w:tcPr>
          <w:p w14:paraId="4CA87B5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76EC9B59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81FCA3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69C492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4AF8CC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DB9655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TraesCS3A03G1034800</w:t>
            </w:r>
          </w:p>
        </w:tc>
        <w:tc>
          <w:tcPr>
            <w:tcW w:w="1134" w:type="dxa"/>
            <w:noWrap/>
            <w:hideMark/>
          </w:tcPr>
          <w:p w14:paraId="1C70D45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686850458</w:t>
            </w:r>
          </w:p>
        </w:tc>
        <w:tc>
          <w:tcPr>
            <w:tcW w:w="1134" w:type="dxa"/>
            <w:noWrap/>
            <w:hideMark/>
          </w:tcPr>
          <w:p w14:paraId="2F8E76A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686854038</w:t>
            </w:r>
          </w:p>
        </w:tc>
        <w:tc>
          <w:tcPr>
            <w:tcW w:w="2268" w:type="dxa"/>
            <w:noWrap/>
            <w:hideMark/>
          </w:tcPr>
          <w:p w14:paraId="076BB4B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Leucine-rich repeat</w:t>
            </w:r>
          </w:p>
        </w:tc>
        <w:tc>
          <w:tcPr>
            <w:tcW w:w="1701" w:type="dxa"/>
            <w:noWrap/>
            <w:hideMark/>
          </w:tcPr>
          <w:p w14:paraId="4A00E9E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01B4FA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ATP binding</w:t>
            </w:r>
          </w:p>
        </w:tc>
        <w:tc>
          <w:tcPr>
            <w:tcW w:w="2268" w:type="dxa"/>
            <w:noWrap/>
            <w:hideMark/>
          </w:tcPr>
          <w:p w14:paraId="52CBFE6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66828D13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E1099E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DEDBE7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4B18D7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A8CCFB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TraesCS3A03G1035000</w:t>
            </w:r>
          </w:p>
        </w:tc>
        <w:tc>
          <w:tcPr>
            <w:tcW w:w="1134" w:type="dxa"/>
            <w:noWrap/>
            <w:hideMark/>
          </w:tcPr>
          <w:p w14:paraId="6709963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686874693</w:t>
            </w:r>
          </w:p>
        </w:tc>
        <w:tc>
          <w:tcPr>
            <w:tcW w:w="1134" w:type="dxa"/>
            <w:noWrap/>
            <w:hideMark/>
          </w:tcPr>
          <w:p w14:paraId="75D59E8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686875933</w:t>
            </w:r>
          </w:p>
        </w:tc>
        <w:tc>
          <w:tcPr>
            <w:tcW w:w="2268" w:type="dxa"/>
            <w:noWrap/>
            <w:hideMark/>
          </w:tcPr>
          <w:p w14:paraId="1F30020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 domain</w:t>
            </w:r>
          </w:p>
        </w:tc>
        <w:tc>
          <w:tcPr>
            <w:tcW w:w="1701" w:type="dxa"/>
            <w:noWrap/>
            <w:hideMark/>
          </w:tcPr>
          <w:p w14:paraId="0FCB988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10A7F4F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166CC9B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5BDA6BA8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96B02D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95801D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204C516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ADAC4C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TraesCS3A03G1032000</w:t>
            </w:r>
          </w:p>
        </w:tc>
        <w:tc>
          <w:tcPr>
            <w:tcW w:w="1134" w:type="dxa"/>
            <w:noWrap/>
            <w:hideMark/>
          </w:tcPr>
          <w:p w14:paraId="25BB547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686279713</w:t>
            </w:r>
          </w:p>
        </w:tc>
        <w:tc>
          <w:tcPr>
            <w:tcW w:w="1134" w:type="dxa"/>
            <w:noWrap/>
            <w:hideMark/>
          </w:tcPr>
          <w:p w14:paraId="1EA43B1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686282548</w:t>
            </w:r>
          </w:p>
        </w:tc>
        <w:tc>
          <w:tcPr>
            <w:tcW w:w="2268" w:type="dxa"/>
            <w:noWrap/>
            <w:hideMark/>
          </w:tcPr>
          <w:p w14:paraId="1D7B9D6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Jacalin-like lectin domain</w:t>
            </w:r>
          </w:p>
        </w:tc>
        <w:tc>
          <w:tcPr>
            <w:tcW w:w="1701" w:type="dxa"/>
            <w:noWrap/>
            <w:hideMark/>
          </w:tcPr>
          <w:p w14:paraId="2A51324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phenylpropanoid biosynthetic process</w:t>
            </w:r>
          </w:p>
        </w:tc>
        <w:tc>
          <w:tcPr>
            <w:tcW w:w="1985" w:type="dxa"/>
            <w:noWrap/>
            <w:hideMark/>
          </w:tcPr>
          <w:p w14:paraId="0803D0A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carbohydrate binding</w:t>
            </w:r>
          </w:p>
        </w:tc>
        <w:tc>
          <w:tcPr>
            <w:tcW w:w="2268" w:type="dxa"/>
            <w:noWrap/>
            <w:hideMark/>
          </w:tcPr>
          <w:p w14:paraId="156842E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apoplast</w:t>
            </w:r>
          </w:p>
        </w:tc>
      </w:tr>
      <w:tr w:rsidR="00971F2E" w:rsidRPr="00D31999" w14:paraId="51E7F8F8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560F5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3B832A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C7C1F1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0C26B5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TraesCS3A03G1030100</w:t>
            </w:r>
          </w:p>
        </w:tc>
        <w:tc>
          <w:tcPr>
            <w:tcW w:w="1134" w:type="dxa"/>
            <w:noWrap/>
            <w:hideMark/>
          </w:tcPr>
          <w:p w14:paraId="5D9C86E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685259009</w:t>
            </w:r>
          </w:p>
        </w:tc>
        <w:tc>
          <w:tcPr>
            <w:tcW w:w="1134" w:type="dxa"/>
            <w:noWrap/>
            <w:hideMark/>
          </w:tcPr>
          <w:p w14:paraId="58EF27E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685263070</w:t>
            </w:r>
          </w:p>
        </w:tc>
        <w:tc>
          <w:tcPr>
            <w:tcW w:w="2268" w:type="dxa"/>
            <w:noWrap/>
            <w:hideMark/>
          </w:tcPr>
          <w:p w14:paraId="69DA8B4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kinase domain</w:t>
            </w:r>
          </w:p>
        </w:tc>
        <w:tc>
          <w:tcPr>
            <w:tcW w:w="1701" w:type="dxa"/>
            <w:noWrap/>
            <w:hideMark/>
          </w:tcPr>
          <w:p w14:paraId="001F06A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14E196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ATP binding</w:t>
            </w:r>
          </w:p>
        </w:tc>
        <w:tc>
          <w:tcPr>
            <w:tcW w:w="2268" w:type="dxa"/>
            <w:noWrap/>
            <w:hideMark/>
          </w:tcPr>
          <w:p w14:paraId="6C31E9E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plasma membrane</w:t>
            </w:r>
          </w:p>
        </w:tc>
      </w:tr>
      <w:tr w:rsidR="00971F2E" w:rsidRPr="00D31999" w14:paraId="38408D4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B47340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AX-94580041</w:t>
            </w:r>
          </w:p>
        </w:tc>
        <w:tc>
          <w:tcPr>
            <w:tcW w:w="748" w:type="dxa"/>
            <w:noWrap/>
            <w:hideMark/>
          </w:tcPr>
          <w:p w14:paraId="05A507D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3D</w:t>
            </w:r>
          </w:p>
        </w:tc>
        <w:tc>
          <w:tcPr>
            <w:tcW w:w="1276" w:type="dxa"/>
            <w:noWrap/>
            <w:hideMark/>
          </w:tcPr>
          <w:p w14:paraId="272B1F5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567207000</w:t>
            </w:r>
          </w:p>
        </w:tc>
        <w:tc>
          <w:tcPr>
            <w:tcW w:w="2126" w:type="dxa"/>
            <w:noWrap/>
            <w:hideMark/>
          </w:tcPr>
          <w:p w14:paraId="3C5D608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TraesCS3D03G1012800</w:t>
            </w:r>
          </w:p>
        </w:tc>
        <w:tc>
          <w:tcPr>
            <w:tcW w:w="1134" w:type="dxa"/>
            <w:noWrap/>
            <w:hideMark/>
          </w:tcPr>
          <w:p w14:paraId="654E2AA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566370615</w:t>
            </w:r>
          </w:p>
        </w:tc>
        <w:tc>
          <w:tcPr>
            <w:tcW w:w="1134" w:type="dxa"/>
            <w:noWrap/>
            <w:hideMark/>
          </w:tcPr>
          <w:p w14:paraId="02C67D2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566371145</w:t>
            </w:r>
          </w:p>
        </w:tc>
        <w:tc>
          <w:tcPr>
            <w:tcW w:w="2268" w:type="dxa"/>
            <w:noWrap/>
            <w:hideMark/>
          </w:tcPr>
          <w:p w14:paraId="13BBA45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Zinc finger, RING-type</w:t>
            </w:r>
          </w:p>
        </w:tc>
        <w:tc>
          <w:tcPr>
            <w:tcW w:w="1701" w:type="dxa"/>
            <w:noWrap/>
            <w:hideMark/>
          </w:tcPr>
          <w:p w14:paraId="209BBA4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ubiquitin-dependent protein catabolic process</w:t>
            </w:r>
          </w:p>
        </w:tc>
        <w:tc>
          <w:tcPr>
            <w:tcW w:w="1985" w:type="dxa"/>
            <w:noWrap/>
            <w:hideMark/>
          </w:tcPr>
          <w:p w14:paraId="11451FA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metal ion binding</w:t>
            </w:r>
          </w:p>
        </w:tc>
        <w:tc>
          <w:tcPr>
            <w:tcW w:w="2268" w:type="dxa"/>
            <w:noWrap/>
            <w:hideMark/>
          </w:tcPr>
          <w:p w14:paraId="23DB89C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7C3E217F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F78A04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1AA9D0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95848A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AE8006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TraesCS3D03G1015000</w:t>
            </w:r>
          </w:p>
        </w:tc>
        <w:tc>
          <w:tcPr>
            <w:tcW w:w="1134" w:type="dxa"/>
            <w:noWrap/>
            <w:hideMark/>
          </w:tcPr>
          <w:p w14:paraId="0164C2D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566981867</w:t>
            </w:r>
          </w:p>
        </w:tc>
        <w:tc>
          <w:tcPr>
            <w:tcW w:w="1134" w:type="dxa"/>
            <w:noWrap/>
            <w:hideMark/>
          </w:tcPr>
          <w:p w14:paraId="119488C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566995758</w:t>
            </w:r>
          </w:p>
        </w:tc>
        <w:tc>
          <w:tcPr>
            <w:tcW w:w="2268" w:type="dxa"/>
            <w:noWrap/>
            <w:hideMark/>
          </w:tcPr>
          <w:p w14:paraId="0A4F203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Agenet domain, plant type</w:t>
            </w:r>
          </w:p>
        </w:tc>
        <w:tc>
          <w:tcPr>
            <w:tcW w:w="1701" w:type="dxa"/>
            <w:noWrap/>
            <w:hideMark/>
          </w:tcPr>
          <w:p w14:paraId="1894BE7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1D5C4F9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7966EA7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587D404A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697FF3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025F6F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B7FEE1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5DDE76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TraesCS3D03G1013900</w:t>
            </w:r>
          </w:p>
        </w:tc>
        <w:tc>
          <w:tcPr>
            <w:tcW w:w="1134" w:type="dxa"/>
            <w:noWrap/>
            <w:hideMark/>
          </w:tcPr>
          <w:p w14:paraId="6D04698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566765358</w:t>
            </w:r>
          </w:p>
        </w:tc>
        <w:tc>
          <w:tcPr>
            <w:tcW w:w="1134" w:type="dxa"/>
            <w:noWrap/>
            <w:hideMark/>
          </w:tcPr>
          <w:p w14:paraId="5D5283C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566770854</w:t>
            </w:r>
          </w:p>
        </w:tc>
        <w:tc>
          <w:tcPr>
            <w:tcW w:w="2268" w:type="dxa"/>
            <w:noWrap/>
            <w:hideMark/>
          </w:tcPr>
          <w:p w14:paraId="4196CB5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Ankyrin repeat</w:t>
            </w:r>
          </w:p>
        </w:tc>
        <w:tc>
          <w:tcPr>
            <w:tcW w:w="1701" w:type="dxa"/>
            <w:noWrap/>
            <w:hideMark/>
          </w:tcPr>
          <w:p w14:paraId="510415E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4C959C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5B86ABE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0C73D2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818376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411CF5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2A4D336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EB9994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TraesCS3D03G1015500</w:t>
            </w:r>
          </w:p>
        </w:tc>
        <w:tc>
          <w:tcPr>
            <w:tcW w:w="1134" w:type="dxa"/>
            <w:noWrap/>
            <w:hideMark/>
          </w:tcPr>
          <w:p w14:paraId="6139649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567155961</w:t>
            </w:r>
          </w:p>
        </w:tc>
        <w:tc>
          <w:tcPr>
            <w:tcW w:w="1134" w:type="dxa"/>
            <w:noWrap/>
            <w:hideMark/>
          </w:tcPr>
          <w:p w14:paraId="71D42EF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567157726</w:t>
            </w:r>
          </w:p>
        </w:tc>
        <w:tc>
          <w:tcPr>
            <w:tcW w:w="2268" w:type="dxa"/>
            <w:noWrap/>
            <w:hideMark/>
          </w:tcPr>
          <w:p w14:paraId="7419E80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 domain</w:t>
            </w:r>
          </w:p>
        </w:tc>
        <w:tc>
          <w:tcPr>
            <w:tcW w:w="1701" w:type="dxa"/>
            <w:noWrap/>
            <w:hideMark/>
          </w:tcPr>
          <w:p w14:paraId="20E861B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0DFA64D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59FBED3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54665BF2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681DE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F42C75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FE56C4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F78CC2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TraesCS3D03G1016100</w:t>
            </w:r>
          </w:p>
        </w:tc>
        <w:tc>
          <w:tcPr>
            <w:tcW w:w="1134" w:type="dxa"/>
            <w:noWrap/>
            <w:hideMark/>
          </w:tcPr>
          <w:p w14:paraId="583D73A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567418595</w:t>
            </w:r>
          </w:p>
        </w:tc>
        <w:tc>
          <w:tcPr>
            <w:tcW w:w="1134" w:type="dxa"/>
            <w:noWrap/>
            <w:hideMark/>
          </w:tcPr>
          <w:p w14:paraId="488B767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567421748</w:t>
            </w:r>
          </w:p>
        </w:tc>
        <w:tc>
          <w:tcPr>
            <w:tcW w:w="2268" w:type="dxa"/>
            <w:noWrap/>
            <w:hideMark/>
          </w:tcPr>
          <w:p w14:paraId="294C52B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CASP-like protein 5</w:t>
            </w:r>
          </w:p>
        </w:tc>
        <w:tc>
          <w:tcPr>
            <w:tcW w:w="1701" w:type="dxa"/>
            <w:noWrap/>
            <w:hideMark/>
          </w:tcPr>
          <w:p w14:paraId="700D81F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513F612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077FFF0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1AF872AB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5E22E8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120B6A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F0D1AC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4C9683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TraesCS3D03G1013600</w:t>
            </w:r>
          </w:p>
        </w:tc>
        <w:tc>
          <w:tcPr>
            <w:tcW w:w="1134" w:type="dxa"/>
            <w:noWrap/>
            <w:hideMark/>
          </w:tcPr>
          <w:p w14:paraId="0DB0BB9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566708955</w:t>
            </w:r>
          </w:p>
        </w:tc>
        <w:tc>
          <w:tcPr>
            <w:tcW w:w="1134" w:type="dxa"/>
            <w:noWrap/>
            <w:hideMark/>
          </w:tcPr>
          <w:p w14:paraId="501931A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566725791</w:t>
            </w:r>
          </w:p>
        </w:tc>
        <w:tc>
          <w:tcPr>
            <w:tcW w:w="2268" w:type="dxa"/>
            <w:noWrap/>
            <w:hideMark/>
          </w:tcPr>
          <w:p w14:paraId="7192841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Ankyrin repeat</w:t>
            </w:r>
          </w:p>
        </w:tc>
        <w:tc>
          <w:tcPr>
            <w:tcW w:w="1701" w:type="dxa"/>
            <w:noWrap/>
            <w:hideMark/>
          </w:tcPr>
          <w:p w14:paraId="1CE18D6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13FB047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1FE7CEE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7B988AB2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853D74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3775BE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250D3F8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849ED2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TraesCS3D03G1015300</w:t>
            </w:r>
          </w:p>
        </w:tc>
        <w:tc>
          <w:tcPr>
            <w:tcW w:w="1134" w:type="dxa"/>
            <w:noWrap/>
            <w:hideMark/>
          </w:tcPr>
          <w:p w14:paraId="171B372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567145004</w:t>
            </w:r>
          </w:p>
        </w:tc>
        <w:tc>
          <w:tcPr>
            <w:tcW w:w="1134" w:type="dxa"/>
            <w:noWrap/>
            <w:hideMark/>
          </w:tcPr>
          <w:p w14:paraId="0A207C9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567146620</w:t>
            </w:r>
          </w:p>
        </w:tc>
        <w:tc>
          <w:tcPr>
            <w:tcW w:w="2268" w:type="dxa"/>
            <w:noWrap/>
            <w:hideMark/>
          </w:tcPr>
          <w:p w14:paraId="1B57512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UDP-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glucuronosyl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/UDP-glucosyltransferase</w:t>
            </w:r>
          </w:p>
        </w:tc>
        <w:tc>
          <w:tcPr>
            <w:tcW w:w="1701" w:type="dxa"/>
            <w:noWrap/>
            <w:hideMark/>
          </w:tcPr>
          <w:p w14:paraId="7FD1A29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856FE4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quercetin 3-O-glucosyltransferase activity</w:t>
            </w:r>
          </w:p>
        </w:tc>
        <w:tc>
          <w:tcPr>
            <w:tcW w:w="2268" w:type="dxa"/>
            <w:noWrap/>
            <w:hideMark/>
          </w:tcPr>
          <w:p w14:paraId="2C66B77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cytoplasm</w:t>
            </w:r>
          </w:p>
        </w:tc>
      </w:tr>
      <w:tr w:rsidR="00971F2E" w:rsidRPr="00D31999" w14:paraId="2391889A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60DB94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78A11A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6D39E8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F75E56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TraesCS3D03G1015700</w:t>
            </w:r>
          </w:p>
        </w:tc>
        <w:tc>
          <w:tcPr>
            <w:tcW w:w="1134" w:type="dxa"/>
            <w:noWrap/>
            <w:hideMark/>
          </w:tcPr>
          <w:p w14:paraId="68EF89D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567393560</w:t>
            </w:r>
          </w:p>
        </w:tc>
        <w:tc>
          <w:tcPr>
            <w:tcW w:w="1134" w:type="dxa"/>
            <w:noWrap/>
            <w:hideMark/>
          </w:tcPr>
          <w:p w14:paraId="488912D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567395265</w:t>
            </w:r>
          </w:p>
        </w:tc>
        <w:tc>
          <w:tcPr>
            <w:tcW w:w="2268" w:type="dxa"/>
            <w:noWrap/>
            <w:hideMark/>
          </w:tcPr>
          <w:p w14:paraId="4DA4B25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Aspartic peptidase A1 family</w:t>
            </w:r>
          </w:p>
        </w:tc>
        <w:tc>
          <w:tcPr>
            <w:tcW w:w="1701" w:type="dxa"/>
            <w:noWrap/>
            <w:hideMark/>
          </w:tcPr>
          <w:p w14:paraId="425ADDE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proteolysis</w:t>
            </w:r>
          </w:p>
        </w:tc>
        <w:tc>
          <w:tcPr>
            <w:tcW w:w="1985" w:type="dxa"/>
            <w:noWrap/>
            <w:hideMark/>
          </w:tcPr>
          <w:p w14:paraId="3300553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aspartic-type endopeptidase activity</w:t>
            </w:r>
          </w:p>
        </w:tc>
        <w:tc>
          <w:tcPr>
            <w:tcW w:w="2268" w:type="dxa"/>
            <w:noWrap/>
            <w:hideMark/>
          </w:tcPr>
          <w:p w14:paraId="2ED103F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57C5E844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132311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D91511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ADF9E4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FC76D2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TraesCS3D03G1016400</w:t>
            </w:r>
          </w:p>
        </w:tc>
        <w:tc>
          <w:tcPr>
            <w:tcW w:w="1134" w:type="dxa"/>
            <w:noWrap/>
            <w:hideMark/>
          </w:tcPr>
          <w:p w14:paraId="40B3FBF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567615697</w:t>
            </w:r>
          </w:p>
        </w:tc>
        <w:tc>
          <w:tcPr>
            <w:tcW w:w="1134" w:type="dxa"/>
            <w:noWrap/>
            <w:hideMark/>
          </w:tcPr>
          <w:p w14:paraId="53D6EBE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567616734</w:t>
            </w:r>
          </w:p>
        </w:tc>
        <w:tc>
          <w:tcPr>
            <w:tcW w:w="2268" w:type="dxa"/>
            <w:noWrap/>
            <w:hideMark/>
          </w:tcPr>
          <w:p w14:paraId="7725ED3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CASP-like protein 5</w:t>
            </w:r>
          </w:p>
        </w:tc>
        <w:tc>
          <w:tcPr>
            <w:tcW w:w="1701" w:type="dxa"/>
            <w:noWrap/>
            <w:hideMark/>
          </w:tcPr>
          <w:p w14:paraId="0509419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F2576E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6B4F2ED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03A9ACD8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E6C6F0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0EBBF0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F0C297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09F7D5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TraesCS3D03G1015800</w:t>
            </w:r>
          </w:p>
        </w:tc>
        <w:tc>
          <w:tcPr>
            <w:tcW w:w="1134" w:type="dxa"/>
            <w:noWrap/>
            <w:hideMark/>
          </w:tcPr>
          <w:p w14:paraId="41995AF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567398951</w:t>
            </w:r>
          </w:p>
        </w:tc>
        <w:tc>
          <w:tcPr>
            <w:tcW w:w="1134" w:type="dxa"/>
            <w:noWrap/>
            <w:hideMark/>
          </w:tcPr>
          <w:p w14:paraId="3342703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567400352</w:t>
            </w:r>
          </w:p>
        </w:tc>
        <w:tc>
          <w:tcPr>
            <w:tcW w:w="2268" w:type="dxa"/>
            <w:noWrap/>
            <w:hideMark/>
          </w:tcPr>
          <w:p w14:paraId="16D7F5A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Root cap</w:t>
            </w:r>
          </w:p>
        </w:tc>
        <w:tc>
          <w:tcPr>
            <w:tcW w:w="1701" w:type="dxa"/>
            <w:noWrap/>
            <w:hideMark/>
          </w:tcPr>
          <w:p w14:paraId="75F8C5C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63C99FD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4905EED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75EE47FE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F58870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241DA7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3679BF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8D63EA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TraesCS3D03G1015100</w:t>
            </w:r>
          </w:p>
        </w:tc>
        <w:tc>
          <w:tcPr>
            <w:tcW w:w="1134" w:type="dxa"/>
            <w:noWrap/>
            <w:hideMark/>
          </w:tcPr>
          <w:p w14:paraId="5E2F295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567002323</w:t>
            </w:r>
          </w:p>
        </w:tc>
        <w:tc>
          <w:tcPr>
            <w:tcW w:w="1134" w:type="dxa"/>
            <w:noWrap/>
            <w:hideMark/>
          </w:tcPr>
          <w:p w14:paraId="52510AA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567003741</w:t>
            </w:r>
          </w:p>
        </w:tc>
        <w:tc>
          <w:tcPr>
            <w:tcW w:w="2268" w:type="dxa"/>
            <w:noWrap/>
            <w:hideMark/>
          </w:tcPr>
          <w:p w14:paraId="0A1276A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F-box-like domain superfamily</w:t>
            </w:r>
          </w:p>
        </w:tc>
        <w:tc>
          <w:tcPr>
            <w:tcW w:w="1701" w:type="dxa"/>
            <w:noWrap/>
            <w:hideMark/>
          </w:tcPr>
          <w:p w14:paraId="015F5B5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23FA43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1E8BD81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652E0E20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14CC05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87C17E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BAD151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A0FD57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TraesCS3D03G1013200</w:t>
            </w:r>
          </w:p>
        </w:tc>
        <w:tc>
          <w:tcPr>
            <w:tcW w:w="1134" w:type="dxa"/>
            <w:noWrap/>
            <w:hideMark/>
          </w:tcPr>
          <w:p w14:paraId="2C7D57E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566514812</w:t>
            </w:r>
          </w:p>
        </w:tc>
        <w:tc>
          <w:tcPr>
            <w:tcW w:w="1134" w:type="dxa"/>
            <w:noWrap/>
            <w:hideMark/>
          </w:tcPr>
          <w:p w14:paraId="5FA2F83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566517271</w:t>
            </w:r>
          </w:p>
        </w:tc>
        <w:tc>
          <w:tcPr>
            <w:tcW w:w="2268" w:type="dxa"/>
            <w:noWrap/>
            <w:hideMark/>
          </w:tcPr>
          <w:p w14:paraId="0A18222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NB-ARC</w:t>
            </w:r>
          </w:p>
        </w:tc>
        <w:tc>
          <w:tcPr>
            <w:tcW w:w="1701" w:type="dxa"/>
            <w:noWrap/>
            <w:hideMark/>
          </w:tcPr>
          <w:p w14:paraId="5AE30E6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defense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response</w:t>
            </w:r>
          </w:p>
        </w:tc>
        <w:tc>
          <w:tcPr>
            <w:tcW w:w="1985" w:type="dxa"/>
            <w:noWrap/>
            <w:hideMark/>
          </w:tcPr>
          <w:p w14:paraId="53AC764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ADP binding</w:t>
            </w:r>
          </w:p>
        </w:tc>
        <w:tc>
          <w:tcPr>
            <w:tcW w:w="2268" w:type="dxa"/>
            <w:noWrap/>
            <w:hideMark/>
          </w:tcPr>
          <w:p w14:paraId="1A41B0F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AE196C1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2E0D62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683E7D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D62D96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43A653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TraesCS3D03G1017300</w:t>
            </w:r>
          </w:p>
        </w:tc>
        <w:tc>
          <w:tcPr>
            <w:tcW w:w="1134" w:type="dxa"/>
            <w:noWrap/>
            <w:hideMark/>
          </w:tcPr>
          <w:p w14:paraId="1F489B1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567796754</w:t>
            </w:r>
          </w:p>
        </w:tc>
        <w:tc>
          <w:tcPr>
            <w:tcW w:w="1134" w:type="dxa"/>
            <w:noWrap/>
            <w:hideMark/>
          </w:tcPr>
          <w:p w14:paraId="3F725AC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567801938</w:t>
            </w:r>
          </w:p>
        </w:tc>
        <w:tc>
          <w:tcPr>
            <w:tcW w:w="2268" w:type="dxa"/>
            <w:noWrap/>
            <w:hideMark/>
          </w:tcPr>
          <w:p w14:paraId="21108E0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Vesicle-associated membrane-protein-associated protein</w:t>
            </w:r>
          </w:p>
        </w:tc>
        <w:tc>
          <w:tcPr>
            <w:tcW w:w="1701" w:type="dxa"/>
            <w:noWrap/>
            <w:hideMark/>
          </w:tcPr>
          <w:p w14:paraId="1326972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A81E53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74429F2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endoplasmic reticulum membrane</w:t>
            </w:r>
          </w:p>
        </w:tc>
      </w:tr>
      <w:tr w:rsidR="00971F2E" w:rsidRPr="00D31999" w14:paraId="59F71B6C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B614B4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E926CA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25E94B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17CE33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TraesCS3D03G1014500</w:t>
            </w:r>
          </w:p>
        </w:tc>
        <w:tc>
          <w:tcPr>
            <w:tcW w:w="1134" w:type="dxa"/>
            <w:noWrap/>
            <w:hideMark/>
          </w:tcPr>
          <w:p w14:paraId="5F26671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566934969</w:t>
            </w:r>
          </w:p>
        </w:tc>
        <w:tc>
          <w:tcPr>
            <w:tcW w:w="1134" w:type="dxa"/>
            <w:noWrap/>
            <w:hideMark/>
          </w:tcPr>
          <w:p w14:paraId="5F4CAAC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566938214</w:t>
            </w:r>
          </w:p>
        </w:tc>
        <w:tc>
          <w:tcPr>
            <w:tcW w:w="2268" w:type="dxa"/>
            <w:noWrap/>
            <w:hideMark/>
          </w:tcPr>
          <w:p w14:paraId="1B415A1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Peptidase C65, otubain</w:t>
            </w:r>
          </w:p>
        </w:tc>
        <w:tc>
          <w:tcPr>
            <w:tcW w:w="1701" w:type="dxa"/>
            <w:noWrap/>
            <w:hideMark/>
          </w:tcPr>
          <w:p w14:paraId="3529A8C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1A3CA94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ubiquitin binding</w:t>
            </w:r>
          </w:p>
        </w:tc>
        <w:tc>
          <w:tcPr>
            <w:tcW w:w="2268" w:type="dxa"/>
            <w:noWrap/>
            <w:hideMark/>
          </w:tcPr>
          <w:p w14:paraId="243680C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076AB184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7E3E2D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C830FF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B07CB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505694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TraesCS3D03G1014400</w:t>
            </w:r>
          </w:p>
        </w:tc>
        <w:tc>
          <w:tcPr>
            <w:tcW w:w="1134" w:type="dxa"/>
            <w:noWrap/>
            <w:hideMark/>
          </w:tcPr>
          <w:p w14:paraId="3BA3603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566932248</w:t>
            </w:r>
          </w:p>
        </w:tc>
        <w:tc>
          <w:tcPr>
            <w:tcW w:w="1134" w:type="dxa"/>
            <w:noWrap/>
            <w:hideMark/>
          </w:tcPr>
          <w:p w14:paraId="05AEFF0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566933682</w:t>
            </w:r>
          </w:p>
        </w:tc>
        <w:tc>
          <w:tcPr>
            <w:tcW w:w="2268" w:type="dxa"/>
            <w:noWrap/>
            <w:hideMark/>
          </w:tcPr>
          <w:p w14:paraId="2579F88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 domain</w:t>
            </w:r>
          </w:p>
        </w:tc>
        <w:tc>
          <w:tcPr>
            <w:tcW w:w="1701" w:type="dxa"/>
            <w:noWrap/>
            <w:hideMark/>
          </w:tcPr>
          <w:p w14:paraId="5340E04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7AE8362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3972E29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47CAC56B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328CA7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EEB922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E524C4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6458B3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TraesCS3D03G1013500</w:t>
            </w:r>
          </w:p>
        </w:tc>
        <w:tc>
          <w:tcPr>
            <w:tcW w:w="1134" w:type="dxa"/>
            <w:noWrap/>
            <w:hideMark/>
          </w:tcPr>
          <w:p w14:paraId="04FAE97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566699201</w:t>
            </w:r>
          </w:p>
        </w:tc>
        <w:tc>
          <w:tcPr>
            <w:tcW w:w="1134" w:type="dxa"/>
            <w:noWrap/>
            <w:hideMark/>
          </w:tcPr>
          <w:p w14:paraId="28DB595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566706611</w:t>
            </w:r>
          </w:p>
        </w:tc>
        <w:tc>
          <w:tcPr>
            <w:tcW w:w="2268" w:type="dxa"/>
            <w:noWrap/>
            <w:hideMark/>
          </w:tcPr>
          <w:p w14:paraId="01FE3F2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Ankyrin repeat</w:t>
            </w:r>
          </w:p>
        </w:tc>
        <w:tc>
          <w:tcPr>
            <w:tcW w:w="1701" w:type="dxa"/>
            <w:noWrap/>
            <w:hideMark/>
          </w:tcPr>
          <w:p w14:paraId="11C9CD5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05D7DE2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45722A3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081764BD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904654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8AD17C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374EFE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823370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TraesCS3D03G1014000</w:t>
            </w:r>
          </w:p>
        </w:tc>
        <w:tc>
          <w:tcPr>
            <w:tcW w:w="1134" w:type="dxa"/>
            <w:noWrap/>
            <w:hideMark/>
          </w:tcPr>
          <w:p w14:paraId="6A02A21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566782046</w:t>
            </w:r>
          </w:p>
        </w:tc>
        <w:tc>
          <w:tcPr>
            <w:tcW w:w="1134" w:type="dxa"/>
            <w:noWrap/>
            <w:hideMark/>
          </w:tcPr>
          <w:p w14:paraId="02104B8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566783371</w:t>
            </w:r>
          </w:p>
        </w:tc>
        <w:tc>
          <w:tcPr>
            <w:tcW w:w="2268" w:type="dxa"/>
            <w:noWrap/>
            <w:hideMark/>
          </w:tcPr>
          <w:p w14:paraId="462F573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 domain</w:t>
            </w:r>
          </w:p>
        </w:tc>
        <w:tc>
          <w:tcPr>
            <w:tcW w:w="1701" w:type="dxa"/>
            <w:noWrap/>
            <w:hideMark/>
          </w:tcPr>
          <w:p w14:paraId="2131772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01B5F1E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3C0E351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2CCF5758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48065A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CC96E7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69FDC8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DDB958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TraesCS3D03G1014800</w:t>
            </w:r>
          </w:p>
        </w:tc>
        <w:tc>
          <w:tcPr>
            <w:tcW w:w="1134" w:type="dxa"/>
            <w:noWrap/>
            <w:hideMark/>
          </w:tcPr>
          <w:p w14:paraId="0C03891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566969186</w:t>
            </w:r>
          </w:p>
        </w:tc>
        <w:tc>
          <w:tcPr>
            <w:tcW w:w="1134" w:type="dxa"/>
            <w:noWrap/>
            <w:hideMark/>
          </w:tcPr>
          <w:p w14:paraId="7EAF5AF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566970703</w:t>
            </w:r>
          </w:p>
        </w:tc>
        <w:tc>
          <w:tcPr>
            <w:tcW w:w="2268" w:type="dxa"/>
            <w:noWrap/>
            <w:hideMark/>
          </w:tcPr>
          <w:p w14:paraId="2842DD7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F-box-like domain superfamily</w:t>
            </w:r>
          </w:p>
        </w:tc>
        <w:tc>
          <w:tcPr>
            <w:tcW w:w="1701" w:type="dxa"/>
            <w:noWrap/>
            <w:hideMark/>
          </w:tcPr>
          <w:p w14:paraId="2836658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9E1192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5B8F8AD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7B246B1B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95685A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751A0A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18DB3E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43AD75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TraesCS3D03G1014300</w:t>
            </w:r>
          </w:p>
        </w:tc>
        <w:tc>
          <w:tcPr>
            <w:tcW w:w="1134" w:type="dxa"/>
            <w:noWrap/>
            <w:hideMark/>
          </w:tcPr>
          <w:p w14:paraId="60650B1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566887909</w:t>
            </w:r>
          </w:p>
        </w:tc>
        <w:tc>
          <w:tcPr>
            <w:tcW w:w="1134" w:type="dxa"/>
            <w:noWrap/>
            <w:hideMark/>
          </w:tcPr>
          <w:p w14:paraId="1F663D7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566891926</w:t>
            </w:r>
          </w:p>
        </w:tc>
        <w:tc>
          <w:tcPr>
            <w:tcW w:w="2268" w:type="dxa"/>
            <w:noWrap/>
            <w:hideMark/>
          </w:tcPr>
          <w:p w14:paraId="3050606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Peptidase C65,  otubain, subdomain 2</w:t>
            </w:r>
          </w:p>
        </w:tc>
        <w:tc>
          <w:tcPr>
            <w:tcW w:w="1701" w:type="dxa"/>
            <w:noWrap/>
            <w:hideMark/>
          </w:tcPr>
          <w:p w14:paraId="168F6AB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16FEE99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cysteine-type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deubiquitinase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activity</w:t>
            </w:r>
          </w:p>
        </w:tc>
        <w:tc>
          <w:tcPr>
            <w:tcW w:w="2268" w:type="dxa"/>
            <w:noWrap/>
            <w:hideMark/>
          </w:tcPr>
          <w:p w14:paraId="4C55302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4EE790B0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F2DD41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AX-95097524</w:t>
            </w:r>
          </w:p>
        </w:tc>
        <w:tc>
          <w:tcPr>
            <w:tcW w:w="748" w:type="dxa"/>
            <w:noWrap/>
            <w:hideMark/>
          </w:tcPr>
          <w:p w14:paraId="5C2E0B6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5A</w:t>
            </w:r>
          </w:p>
        </w:tc>
        <w:tc>
          <w:tcPr>
            <w:tcW w:w="1276" w:type="dxa"/>
            <w:noWrap/>
            <w:hideMark/>
          </w:tcPr>
          <w:p w14:paraId="6D78968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693657692</w:t>
            </w:r>
          </w:p>
        </w:tc>
        <w:tc>
          <w:tcPr>
            <w:tcW w:w="2126" w:type="dxa"/>
            <w:noWrap/>
            <w:hideMark/>
          </w:tcPr>
          <w:p w14:paraId="4634B68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TraesCS5A03G1248500</w:t>
            </w:r>
          </w:p>
        </w:tc>
        <w:tc>
          <w:tcPr>
            <w:tcW w:w="1134" w:type="dxa"/>
            <w:noWrap/>
            <w:hideMark/>
          </w:tcPr>
          <w:p w14:paraId="6F4A428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693968672</w:t>
            </w:r>
          </w:p>
        </w:tc>
        <w:tc>
          <w:tcPr>
            <w:tcW w:w="1134" w:type="dxa"/>
            <w:noWrap/>
            <w:hideMark/>
          </w:tcPr>
          <w:p w14:paraId="0EE678A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693969593</w:t>
            </w:r>
          </w:p>
        </w:tc>
        <w:tc>
          <w:tcPr>
            <w:tcW w:w="2268" w:type="dxa"/>
            <w:noWrap/>
            <w:hideMark/>
          </w:tcPr>
          <w:p w14:paraId="3AAF691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 domain</w:t>
            </w:r>
          </w:p>
        </w:tc>
        <w:tc>
          <w:tcPr>
            <w:tcW w:w="1701" w:type="dxa"/>
            <w:noWrap/>
            <w:hideMark/>
          </w:tcPr>
          <w:p w14:paraId="765EBF8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regulation of DNA-templated transcription</w:t>
            </w:r>
          </w:p>
        </w:tc>
        <w:tc>
          <w:tcPr>
            <w:tcW w:w="1985" w:type="dxa"/>
            <w:noWrap/>
            <w:hideMark/>
          </w:tcPr>
          <w:p w14:paraId="2BE6EF7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557D9C7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50EEFD02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4A6908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5031D5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388DF4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34EA96B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TraesCS5A03G1249100</w:t>
            </w:r>
          </w:p>
        </w:tc>
        <w:tc>
          <w:tcPr>
            <w:tcW w:w="1134" w:type="dxa"/>
            <w:noWrap/>
            <w:hideMark/>
          </w:tcPr>
          <w:p w14:paraId="26A5926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693981998</w:t>
            </w:r>
          </w:p>
        </w:tc>
        <w:tc>
          <w:tcPr>
            <w:tcW w:w="1134" w:type="dxa"/>
            <w:noWrap/>
            <w:hideMark/>
          </w:tcPr>
          <w:p w14:paraId="38ED2BD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693983911</w:t>
            </w:r>
          </w:p>
        </w:tc>
        <w:tc>
          <w:tcPr>
            <w:tcW w:w="2268" w:type="dxa"/>
            <w:noWrap/>
            <w:hideMark/>
          </w:tcPr>
          <w:p w14:paraId="7DB6BA9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Transcription factor GRAS</w:t>
            </w:r>
          </w:p>
        </w:tc>
        <w:tc>
          <w:tcPr>
            <w:tcW w:w="1701" w:type="dxa"/>
            <w:noWrap/>
            <w:hideMark/>
          </w:tcPr>
          <w:p w14:paraId="6620AEC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regulation of DNA-templated transcription</w:t>
            </w:r>
          </w:p>
        </w:tc>
        <w:tc>
          <w:tcPr>
            <w:tcW w:w="1985" w:type="dxa"/>
            <w:noWrap/>
            <w:hideMark/>
          </w:tcPr>
          <w:p w14:paraId="0EDF1C6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2050A5A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1E6DEB72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B6D28A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5BDF40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347642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4DAA53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TraesCS5A03G1250800</w:t>
            </w:r>
          </w:p>
        </w:tc>
        <w:tc>
          <w:tcPr>
            <w:tcW w:w="1134" w:type="dxa"/>
            <w:noWrap/>
            <w:hideMark/>
          </w:tcPr>
          <w:p w14:paraId="3301999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694322861</w:t>
            </w:r>
          </w:p>
        </w:tc>
        <w:tc>
          <w:tcPr>
            <w:tcW w:w="1134" w:type="dxa"/>
            <w:noWrap/>
            <w:hideMark/>
          </w:tcPr>
          <w:p w14:paraId="5F6DCF1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694323292</w:t>
            </w:r>
          </w:p>
        </w:tc>
        <w:tc>
          <w:tcPr>
            <w:tcW w:w="2268" w:type="dxa"/>
            <w:noWrap/>
            <w:hideMark/>
          </w:tcPr>
          <w:p w14:paraId="12AF20D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Hydrophobic seed protein domain</w:t>
            </w:r>
          </w:p>
        </w:tc>
        <w:tc>
          <w:tcPr>
            <w:tcW w:w="1701" w:type="dxa"/>
            <w:noWrap/>
            <w:hideMark/>
          </w:tcPr>
          <w:p w14:paraId="638ABBE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5C568B4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7F2A8CF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C96068E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9EE2B7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107214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9950DA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6392CC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TraesCS5A03G1244500</w:t>
            </w:r>
          </w:p>
        </w:tc>
        <w:tc>
          <w:tcPr>
            <w:tcW w:w="1134" w:type="dxa"/>
            <w:noWrap/>
            <w:hideMark/>
          </w:tcPr>
          <w:p w14:paraId="0A77FD8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692682530</w:t>
            </w:r>
          </w:p>
        </w:tc>
        <w:tc>
          <w:tcPr>
            <w:tcW w:w="1134" w:type="dxa"/>
            <w:noWrap/>
            <w:hideMark/>
          </w:tcPr>
          <w:p w14:paraId="3846DEA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692689976</w:t>
            </w:r>
          </w:p>
        </w:tc>
        <w:tc>
          <w:tcPr>
            <w:tcW w:w="2268" w:type="dxa"/>
            <w:noWrap/>
            <w:hideMark/>
          </w:tcPr>
          <w:p w14:paraId="11D914C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Myc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-type, basic helix-loop-helix (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bHLH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) domain</w:t>
            </w:r>
          </w:p>
        </w:tc>
        <w:tc>
          <w:tcPr>
            <w:tcW w:w="1701" w:type="dxa"/>
            <w:noWrap/>
            <w:hideMark/>
          </w:tcPr>
          <w:p w14:paraId="4FFFA54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regulation of DNA-templated transcription</w:t>
            </w:r>
          </w:p>
        </w:tc>
        <w:tc>
          <w:tcPr>
            <w:tcW w:w="1985" w:type="dxa"/>
            <w:noWrap/>
            <w:hideMark/>
          </w:tcPr>
          <w:p w14:paraId="1D75A15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dimerization activity</w:t>
            </w:r>
          </w:p>
        </w:tc>
        <w:tc>
          <w:tcPr>
            <w:tcW w:w="2268" w:type="dxa"/>
            <w:noWrap/>
            <w:hideMark/>
          </w:tcPr>
          <w:p w14:paraId="44BA5D3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215F76C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28642A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3B9304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27D11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303AE4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TraesCS5A03G1247200</w:t>
            </w:r>
          </w:p>
        </w:tc>
        <w:tc>
          <w:tcPr>
            <w:tcW w:w="1134" w:type="dxa"/>
            <w:noWrap/>
            <w:hideMark/>
          </w:tcPr>
          <w:p w14:paraId="0F40FCF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693812514</w:t>
            </w:r>
          </w:p>
        </w:tc>
        <w:tc>
          <w:tcPr>
            <w:tcW w:w="1134" w:type="dxa"/>
            <w:noWrap/>
            <w:hideMark/>
          </w:tcPr>
          <w:p w14:paraId="4B3531D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693816205</w:t>
            </w:r>
          </w:p>
        </w:tc>
        <w:tc>
          <w:tcPr>
            <w:tcW w:w="2268" w:type="dxa"/>
            <w:noWrap/>
            <w:hideMark/>
          </w:tcPr>
          <w:p w14:paraId="52C537E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PPC domain</w:t>
            </w:r>
          </w:p>
        </w:tc>
        <w:tc>
          <w:tcPr>
            <w:tcW w:w="1701" w:type="dxa"/>
            <w:noWrap/>
            <w:hideMark/>
          </w:tcPr>
          <w:p w14:paraId="72FF7BD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E3F449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minor groove of adenine-thymine-rich DNA binding</w:t>
            </w:r>
          </w:p>
        </w:tc>
        <w:tc>
          <w:tcPr>
            <w:tcW w:w="2268" w:type="dxa"/>
            <w:noWrap/>
            <w:hideMark/>
          </w:tcPr>
          <w:p w14:paraId="6C37525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2D0E7E54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65C849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657559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F7B7FA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FDD4F4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TraesCS5A03G1248700</w:t>
            </w:r>
          </w:p>
        </w:tc>
        <w:tc>
          <w:tcPr>
            <w:tcW w:w="1134" w:type="dxa"/>
            <w:noWrap/>
            <w:hideMark/>
          </w:tcPr>
          <w:p w14:paraId="0836812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693971862</w:t>
            </w:r>
          </w:p>
        </w:tc>
        <w:tc>
          <w:tcPr>
            <w:tcW w:w="1134" w:type="dxa"/>
            <w:noWrap/>
            <w:hideMark/>
          </w:tcPr>
          <w:p w14:paraId="2E05776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693976460</w:t>
            </w:r>
          </w:p>
        </w:tc>
        <w:tc>
          <w:tcPr>
            <w:tcW w:w="2268" w:type="dxa"/>
            <w:noWrap/>
            <w:hideMark/>
          </w:tcPr>
          <w:p w14:paraId="22C29A2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Signal recognition particle, SRP54 subunit, GTPase domain</w:t>
            </w:r>
          </w:p>
        </w:tc>
        <w:tc>
          <w:tcPr>
            <w:tcW w:w="1701" w:type="dxa"/>
            <w:noWrap/>
            <w:hideMark/>
          </w:tcPr>
          <w:p w14:paraId="1EA003E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intracellular protein transport</w:t>
            </w:r>
          </w:p>
        </w:tc>
        <w:tc>
          <w:tcPr>
            <w:tcW w:w="1985" w:type="dxa"/>
            <w:noWrap/>
            <w:hideMark/>
          </w:tcPr>
          <w:p w14:paraId="7BC1E6C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signal recognition particle binding</w:t>
            </w:r>
          </w:p>
        </w:tc>
        <w:tc>
          <w:tcPr>
            <w:tcW w:w="2268" w:type="dxa"/>
            <w:noWrap/>
            <w:hideMark/>
          </w:tcPr>
          <w:p w14:paraId="58BEDC1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endoplasmic reticulum membrane</w:t>
            </w:r>
          </w:p>
        </w:tc>
      </w:tr>
      <w:tr w:rsidR="00971F2E" w:rsidRPr="00D31999" w14:paraId="245A2361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0112EC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E3CBFC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B96A25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CDFBEE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TraesCS5A03G1245100</w:t>
            </w:r>
          </w:p>
        </w:tc>
        <w:tc>
          <w:tcPr>
            <w:tcW w:w="1134" w:type="dxa"/>
            <w:noWrap/>
            <w:hideMark/>
          </w:tcPr>
          <w:p w14:paraId="1EAB53B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692946609</w:t>
            </w:r>
          </w:p>
        </w:tc>
        <w:tc>
          <w:tcPr>
            <w:tcW w:w="1134" w:type="dxa"/>
            <w:noWrap/>
            <w:hideMark/>
          </w:tcPr>
          <w:p w14:paraId="2DB7B5B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692973660</w:t>
            </w:r>
          </w:p>
        </w:tc>
        <w:tc>
          <w:tcPr>
            <w:tcW w:w="2268" w:type="dxa"/>
            <w:noWrap/>
            <w:hideMark/>
          </w:tcPr>
          <w:p w14:paraId="7BC277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Helix-loop-helix DNA-binding domain superfamily</w:t>
            </w:r>
          </w:p>
        </w:tc>
        <w:tc>
          <w:tcPr>
            <w:tcW w:w="1701" w:type="dxa"/>
            <w:noWrap/>
            <w:hideMark/>
          </w:tcPr>
          <w:p w14:paraId="6E707EA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regulation of transcription by RNA polymerase II</w:t>
            </w:r>
          </w:p>
        </w:tc>
        <w:tc>
          <w:tcPr>
            <w:tcW w:w="1985" w:type="dxa"/>
            <w:noWrap/>
            <w:hideMark/>
          </w:tcPr>
          <w:p w14:paraId="6CB7122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dimerization activity</w:t>
            </w:r>
          </w:p>
        </w:tc>
        <w:tc>
          <w:tcPr>
            <w:tcW w:w="2268" w:type="dxa"/>
            <w:noWrap/>
            <w:hideMark/>
          </w:tcPr>
          <w:p w14:paraId="46401B0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RNA polymerase II transcription regulator complex</w:t>
            </w:r>
          </w:p>
        </w:tc>
      </w:tr>
      <w:tr w:rsidR="00971F2E" w:rsidRPr="00D31999" w14:paraId="7E437E56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10C046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512885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2304402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51ED36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TraesCS5A03G1249200</w:t>
            </w:r>
          </w:p>
        </w:tc>
        <w:tc>
          <w:tcPr>
            <w:tcW w:w="1134" w:type="dxa"/>
            <w:noWrap/>
            <w:hideMark/>
          </w:tcPr>
          <w:p w14:paraId="3AA0836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694123525</w:t>
            </w:r>
          </w:p>
        </w:tc>
        <w:tc>
          <w:tcPr>
            <w:tcW w:w="1134" w:type="dxa"/>
            <w:noWrap/>
            <w:hideMark/>
          </w:tcPr>
          <w:p w14:paraId="3ADD418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694123974</w:t>
            </w:r>
          </w:p>
        </w:tc>
        <w:tc>
          <w:tcPr>
            <w:tcW w:w="2268" w:type="dxa"/>
            <w:noWrap/>
            <w:hideMark/>
          </w:tcPr>
          <w:p w14:paraId="5528E78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Hydrophobic seed protein domain</w:t>
            </w:r>
          </w:p>
        </w:tc>
        <w:tc>
          <w:tcPr>
            <w:tcW w:w="1701" w:type="dxa"/>
            <w:noWrap/>
            <w:hideMark/>
          </w:tcPr>
          <w:p w14:paraId="1D48464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78BC9F6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773D1B0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4679EB9D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E52A77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3F08F8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EBEE02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BAABF5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TraesCS5A03G1245900</w:t>
            </w:r>
          </w:p>
        </w:tc>
        <w:tc>
          <w:tcPr>
            <w:tcW w:w="1134" w:type="dxa"/>
            <w:noWrap/>
            <w:hideMark/>
          </w:tcPr>
          <w:p w14:paraId="607A5D4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693119522</w:t>
            </w:r>
          </w:p>
        </w:tc>
        <w:tc>
          <w:tcPr>
            <w:tcW w:w="1134" w:type="dxa"/>
            <w:noWrap/>
            <w:hideMark/>
          </w:tcPr>
          <w:p w14:paraId="5158E79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693123060</w:t>
            </w:r>
          </w:p>
        </w:tc>
        <w:tc>
          <w:tcPr>
            <w:tcW w:w="2268" w:type="dxa"/>
            <w:noWrap/>
            <w:hideMark/>
          </w:tcPr>
          <w:p w14:paraId="5ABAAA8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F-box-like domain superfamily</w:t>
            </w:r>
          </w:p>
        </w:tc>
        <w:tc>
          <w:tcPr>
            <w:tcW w:w="1701" w:type="dxa"/>
            <w:noWrap/>
            <w:hideMark/>
          </w:tcPr>
          <w:p w14:paraId="462C1EB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5A2EBA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7637671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42273286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E50CA3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C6A743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AF8A8A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06B36F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TraesCS5A03G1247500</w:t>
            </w:r>
          </w:p>
        </w:tc>
        <w:tc>
          <w:tcPr>
            <w:tcW w:w="1134" w:type="dxa"/>
            <w:noWrap/>
            <w:hideMark/>
          </w:tcPr>
          <w:p w14:paraId="0C282D7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693826842</w:t>
            </w:r>
          </w:p>
        </w:tc>
        <w:tc>
          <w:tcPr>
            <w:tcW w:w="1134" w:type="dxa"/>
            <w:noWrap/>
            <w:hideMark/>
          </w:tcPr>
          <w:p w14:paraId="7C66287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693828191</w:t>
            </w:r>
          </w:p>
        </w:tc>
        <w:tc>
          <w:tcPr>
            <w:tcW w:w="2268" w:type="dxa"/>
            <w:noWrap/>
            <w:hideMark/>
          </w:tcPr>
          <w:p w14:paraId="762B5A6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SANT/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Myb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domain</w:t>
            </w:r>
          </w:p>
        </w:tc>
        <w:tc>
          <w:tcPr>
            <w:tcW w:w="1701" w:type="dxa"/>
            <w:noWrap/>
            <w:hideMark/>
          </w:tcPr>
          <w:p w14:paraId="7839423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7AF305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 binding</w:t>
            </w:r>
          </w:p>
        </w:tc>
        <w:tc>
          <w:tcPr>
            <w:tcW w:w="2268" w:type="dxa"/>
            <w:noWrap/>
            <w:hideMark/>
          </w:tcPr>
          <w:p w14:paraId="26DE887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78D60C75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4CA15F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7B9BC6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B7CEE0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2C3F74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TraesCS5A03G1247300</w:t>
            </w:r>
          </w:p>
        </w:tc>
        <w:tc>
          <w:tcPr>
            <w:tcW w:w="1134" w:type="dxa"/>
            <w:noWrap/>
            <w:hideMark/>
          </w:tcPr>
          <w:p w14:paraId="32F33BB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693819257</w:t>
            </w:r>
          </w:p>
        </w:tc>
        <w:tc>
          <w:tcPr>
            <w:tcW w:w="1134" w:type="dxa"/>
            <w:noWrap/>
            <w:hideMark/>
          </w:tcPr>
          <w:p w14:paraId="3847715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693821327</w:t>
            </w:r>
          </w:p>
        </w:tc>
        <w:tc>
          <w:tcPr>
            <w:tcW w:w="2268" w:type="dxa"/>
            <w:noWrap/>
            <w:hideMark/>
          </w:tcPr>
          <w:p w14:paraId="27D30EF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Tubulin</w:t>
            </w:r>
          </w:p>
        </w:tc>
        <w:tc>
          <w:tcPr>
            <w:tcW w:w="1701" w:type="dxa"/>
            <w:noWrap/>
            <w:hideMark/>
          </w:tcPr>
          <w:p w14:paraId="66F2BC3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mitotic cell cycle</w:t>
            </w:r>
          </w:p>
        </w:tc>
        <w:tc>
          <w:tcPr>
            <w:tcW w:w="1985" w:type="dxa"/>
            <w:noWrap/>
            <w:hideMark/>
          </w:tcPr>
          <w:p w14:paraId="092BDF6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GTP binding</w:t>
            </w:r>
          </w:p>
        </w:tc>
        <w:tc>
          <w:tcPr>
            <w:tcW w:w="2268" w:type="dxa"/>
            <w:noWrap/>
            <w:hideMark/>
          </w:tcPr>
          <w:p w14:paraId="73254BB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cytoplasm</w:t>
            </w:r>
          </w:p>
        </w:tc>
      </w:tr>
      <w:tr w:rsidR="00971F2E" w:rsidRPr="00D31999" w14:paraId="5CDF3DEC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6A8DD1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73592B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D496F0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534905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TraesCS5A03G1246600</w:t>
            </w:r>
          </w:p>
        </w:tc>
        <w:tc>
          <w:tcPr>
            <w:tcW w:w="1134" w:type="dxa"/>
            <w:noWrap/>
            <w:hideMark/>
          </w:tcPr>
          <w:p w14:paraId="0C925A0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693550054</w:t>
            </w:r>
          </w:p>
        </w:tc>
        <w:tc>
          <w:tcPr>
            <w:tcW w:w="1134" w:type="dxa"/>
            <w:noWrap/>
            <w:hideMark/>
          </w:tcPr>
          <w:p w14:paraId="6594CB7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693553902</w:t>
            </w:r>
          </w:p>
        </w:tc>
        <w:tc>
          <w:tcPr>
            <w:tcW w:w="2268" w:type="dxa"/>
            <w:noWrap/>
            <w:hideMark/>
          </w:tcPr>
          <w:p w14:paraId="184F211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Cytochrome P450</w:t>
            </w:r>
          </w:p>
        </w:tc>
        <w:tc>
          <w:tcPr>
            <w:tcW w:w="1701" w:type="dxa"/>
            <w:noWrap/>
            <w:hideMark/>
          </w:tcPr>
          <w:p w14:paraId="2EB4A54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lignin metabolic process</w:t>
            </w:r>
          </w:p>
        </w:tc>
        <w:tc>
          <w:tcPr>
            <w:tcW w:w="1985" w:type="dxa"/>
            <w:noWrap/>
            <w:hideMark/>
          </w:tcPr>
          <w:p w14:paraId="63346FC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iron ion binding</w:t>
            </w:r>
          </w:p>
        </w:tc>
        <w:tc>
          <w:tcPr>
            <w:tcW w:w="2268" w:type="dxa"/>
            <w:noWrap/>
            <w:hideMark/>
          </w:tcPr>
          <w:p w14:paraId="6DB1E65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4A2E8986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B57732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4E9990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09F7C2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316BA8C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TraesCS5A03G1251400</w:t>
            </w:r>
          </w:p>
        </w:tc>
        <w:tc>
          <w:tcPr>
            <w:tcW w:w="1134" w:type="dxa"/>
            <w:noWrap/>
            <w:hideMark/>
          </w:tcPr>
          <w:p w14:paraId="0A35EF3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694514105</w:t>
            </w:r>
          </w:p>
        </w:tc>
        <w:tc>
          <w:tcPr>
            <w:tcW w:w="1134" w:type="dxa"/>
            <w:noWrap/>
            <w:hideMark/>
          </w:tcPr>
          <w:p w14:paraId="522721E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694515511</w:t>
            </w:r>
          </w:p>
        </w:tc>
        <w:tc>
          <w:tcPr>
            <w:tcW w:w="2268" w:type="dxa"/>
            <w:noWrap/>
            <w:hideMark/>
          </w:tcPr>
          <w:p w14:paraId="424C0CE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Plant and Fungal Acyltransferase</w:t>
            </w:r>
          </w:p>
        </w:tc>
        <w:tc>
          <w:tcPr>
            <w:tcW w:w="1701" w:type="dxa"/>
            <w:noWrap/>
            <w:hideMark/>
          </w:tcPr>
          <w:p w14:paraId="7A97FB6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339426B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acyltransferase activity</w:t>
            </w:r>
          </w:p>
        </w:tc>
        <w:tc>
          <w:tcPr>
            <w:tcW w:w="2268" w:type="dxa"/>
            <w:noWrap/>
            <w:hideMark/>
          </w:tcPr>
          <w:p w14:paraId="559EDA6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63DE94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65EB22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9E6095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9003F4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988018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TraesCS5A03G1246800</w:t>
            </w:r>
          </w:p>
        </w:tc>
        <w:tc>
          <w:tcPr>
            <w:tcW w:w="1134" w:type="dxa"/>
            <w:noWrap/>
            <w:hideMark/>
          </w:tcPr>
          <w:p w14:paraId="11B03CA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693586774</w:t>
            </w:r>
          </w:p>
        </w:tc>
        <w:tc>
          <w:tcPr>
            <w:tcW w:w="1134" w:type="dxa"/>
            <w:noWrap/>
            <w:hideMark/>
          </w:tcPr>
          <w:p w14:paraId="31131ED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693592119</w:t>
            </w:r>
          </w:p>
        </w:tc>
        <w:tc>
          <w:tcPr>
            <w:tcW w:w="2268" w:type="dxa"/>
            <w:noWrap/>
            <w:hideMark/>
          </w:tcPr>
          <w:p w14:paraId="45921D7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ABC transporter-like, ATP-binding domain</w:t>
            </w:r>
          </w:p>
        </w:tc>
        <w:tc>
          <w:tcPr>
            <w:tcW w:w="1701" w:type="dxa"/>
            <w:noWrap/>
            <w:hideMark/>
          </w:tcPr>
          <w:p w14:paraId="1180C9B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14C6BAB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ABC-type transporter activity</w:t>
            </w:r>
          </w:p>
        </w:tc>
        <w:tc>
          <w:tcPr>
            <w:tcW w:w="2268" w:type="dxa"/>
            <w:noWrap/>
            <w:hideMark/>
          </w:tcPr>
          <w:p w14:paraId="26F5941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6BB575DA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02B1CD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0FF1C7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25F47E7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FA5678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TraesCS5A03G1246000</w:t>
            </w:r>
          </w:p>
        </w:tc>
        <w:tc>
          <w:tcPr>
            <w:tcW w:w="1134" w:type="dxa"/>
            <w:noWrap/>
            <w:hideMark/>
          </w:tcPr>
          <w:p w14:paraId="77812AC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693186811</w:t>
            </w:r>
          </w:p>
        </w:tc>
        <w:tc>
          <w:tcPr>
            <w:tcW w:w="1134" w:type="dxa"/>
            <w:noWrap/>
            <w:hideMark/>
          </w:tcPr>
          <w:p w14:paraId="315265B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693194235</w:t>
            </w:r>
          </w:p>
        </w:tc>
        <w:tc>
          <w:tcPr>
            <w:tcW w:w="2268" w:type="dxa"/>
            <w:noWrap/>
            <w:hideMark/>
          </w:tcPr>
          <w:p w14:paraId="4113EB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Transcription factor AIB/MYC-like</w:t>
            </w:r>
          </w:p>
        </w:tc>
        <w:tc>
          <w:tcPr>
            <w:tcW w:w="1701" w:type="dxa"/>
            <w:noWrap/>
            <w:hideMark/>
          </w:tcPr>
          <w:p w14:paraId="343F64A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regulation of DNA-templated transcription</w:t>
            </w:r>
          </w:p>
        </w:tc>
        <w:tc>
          <w:tcPr>
            <w:tcW w:w="1985" w:type="dxa"/>
            <w:noWrap/>
            <w:hideMark/>
          </w:tcPr>
          <w:p w14:paraId="7F05F10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DNA-binding transcription factor activity</w:t>
            </w:r>
          </w:p>
        </w:tc>
        <w:tc>
          <w:tcPr>
            <w:tcW w:w="2268" w:type="dxa"/>
            <w:noWrap/>
            <w:hideMark/>
          </w:tcPr>
          <w:p w14:paraId="21FC6B8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nucleus</w:t>
            </w:r>
          </w:p>
        </w:tc>
      </w:tr>
      <w:tr w:rsidR="00971F2E" w:rsidRPr="00D31999" w14:paraId="2A01F172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B77104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1B9273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72299F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5794D8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TraesCS5A03G1248100</w:t>
            </w:r>
          </w:p>
        </w:tc>
        <w:tc>
          <w:tcPr>
            <w:tcW w:w="1134" w:type="dxa"/>
            <w:noWrap/>
            <w:hideMark/>
          </w:tcPr>
          <w:p w14:paraId="29A11C9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693940840</w:t>
            </w:r>
          </w:p>
        </w:tc>
        <w:tc>
          <w:tcPr>
            <w:tcW w:w="1134" w:type="dxa"/>
            <w:noWrap/>
            <w:hideMark/>
          </w:tcPr>
          <w:p w14:paraId="24D2F58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693942552</w:t>
            </w:r>
          </w:p>
        </w:tc>
        <w:tc>
          <w:tcPr>
            <w:tcW w:w="2268" w:type="dxa"/>
            <w:noWrap/>
            <w:hideMark/>
          </w:tcPr>
          <w:p w14:paraId="4C21C44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Flavin monooxygenase FMO</w:t>
            </w:r>
          </w:p>
        </w:tc>
        <w:tc>
          <w:tcPr>
            <w:tcW w:w="1701" w:type="dxa"/>
            <w:noWrap/>
            <w:hideMark/>
          </w:tcPr>
          <w:p w14:paraId="4673FD9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6AD5226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flavin adenine dinucleotide binding</w:t>
            </w:r>
          </w:p>
        </w:tc>
        <w:tc>
          <w:tcPr>
            <w:tcW w:w="2268" w:type="dxa"/>
            <w:noWrap/>
            <w:hideMark/>
          </w:tcPr>
          <w:p w14:paraId="0D950C3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533F63D6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79871F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E59CD0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61A6DE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EF6851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TraesCS5A03G1250600</w:t>
            </w:r>
          </w:p>
        </w:tc>
        <w:tc>
          <w:tcPr>
            <w:tcW w:w="1134" w:type="dxa"/>
            <w:noWrap/>
            <w:hideMark/>
          </w:tcPr>
          <w:p w14:paraId="025CA54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694306931</w:t>
            </w:r>
          </w:p>
        </w:tc>
        <w:tc>
          <w:tcPr>
            <w:tcW w:w="1134" w:type="dxa"/>
            <w:noWrap/>
            <w:hideMark/>
          </w:tcPr>
          <w:p w14:paraId="373DCAF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694307437</w:t>
            </w:r>
          </w:p>
        </w:tc>
        <w:tc>
          <w:tcPr>
            <w:tcW w:w="2268" w:type="dxa"/>
            <w:noWrap/>
            <w:hideMark/>
          </w:tcPr>
          <w:p w14:paraId="589F6F3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Hydrophobic seed protein domain</w:t>
            </w:r>
          </w:p>
        </w:tc>
        <w:tc>
          <w:tcPr>
            <w:tcW w:w="1701" w:type="dxa"/>
            <w:noWrap/>
            <w:hideMark/>
          </w:tcPr>
          <w:p w14:paraId="7779B45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130966D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6ABC421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20B292FB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1E5E48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B7CFC7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4ED360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B3E35C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TraesCS5A03G1251100</w:t>
            </w:r>
          </w:p>
        </w:tc>
        <w:tc>
          <w:tcPr>
            <w:tcW w:w="1134" w:type="dxa"/>
            <w:noWrap/>
            <w:hideMark/>
          </w:tcPr>
          <w:p w14:paraId="2CA21CF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694380098</w:t>
            </w:r>
          </w:p>
        </w:tc>
        <w:tc>
          <w:tcPr>
            <w:tcW w:w="1134" w:type="dxa"/>
            <w:noWrap/>
            <w:hideMark/>
          </w:tcPr>
          <w:p w14:paraId="623CF08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694380478</w:t>
            </w:r>
          </w:p>
        </w:tc>
        <w:tc>
          <w:tcPr>
            <w:tcW w:w="2268" w:type="dxa"/>
            <w:noWrap/>
            <w:hideMark/>
          </w:tcPr>
          <w:p w14:paraId="56E3BCD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Hydrophobic seed protein domain</w:t>
            </w:r>
          </w:p>
        </w:tc>
        <w:tc>
          <w:tcPr>
            <w:tcW w:w="1701" w:type="dxa"/>
            <w:noWrap/>
            <w:hideMark/>
          </w:tcPr>
          <w:p w14:paraId="79CF4EA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10852E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576033D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607E0F2B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DBD7E0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9989A0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E59BCF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3B2E89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TraesCS5A03G1251200</w:t>
            </w:r>
          </w:p>
        </w:tc>
        <w:tc>
          <w:tcPr>
            <w:tcW w:w="1134" w:type="dxa"/>
            <w:noWrap/>
            <w:hideMark/>
          </w:tcPr>
          <w:p w14:paraId="319267D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694404501</w:t>
            </w:r>
          </w:p>
        </w:tc>
        <w:tc>
          <w:tcPr>
            <w:tcW w:w="1134" w:type="dxa"/>
            <w:noWrap/>
            <w:hideMark/>
          </w:tcPr>
          <w:p w14:paraId="58A65B6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694404905</w:t>
            </w:r>
          </w:p>
        </w:tc>
        <w:tc>
          <w:tcPr>
            <w:tcW w:w="2268" w:type="dxa"/>
            <w:noWrap/>
            <w:hideMark/>
          </w:tcPr>
          <w:p w14:paraId="010C5B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Hydrophobic seed protein domain</w:t>
            </w:r>
          </w:p>
        </w:tc>
        <w:tc>
          <w:tcPr>
            <w:tcW w:w="1701" w:type="dxa"/>
            <w:noWrap/>
            <w:hideMark/>
          </w:tcPr>
          <w:p w14:paraId="522001D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30F4617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2A4CD46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2B951EBE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F18DFF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8546CB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9DC1AA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BF72E8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TraesCS5A03G1245200</w:t>
            </w:r>
          </w:p>
        </w:tc>
        <w:tc>
          <w:tcPr>
            <w:tcW w:w="1134" w:type="dxa"/>
            <w:noWrap/>
            <w:hideMark/>
          </w:tcPr>
          <w:p w14:paraId="64C154F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693104215</w:t>
            </w:r>
          </w:p>
        </w:tc>
        <w:tc>
          <w:tcPr>
            <w:tcW w:w="1134" w:type="dxa"/>
            <w:noWrap/>
            <w:hideMark/>
          </w:tcPr>
          <w:p w14:paraId="67E5C36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693107466</w:t>
            </w:r>
          </w:p>
        </w:tc>
        <w:tc>
          <w:tcPr>
            <w:tcW w:w="2268" w:type="dxa"/>
            <w:noWrap/>
            <w:hideMark/>
          </w:tcPr>
          <w:p w14:paraId="748706C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Pentatricopeptide repeat</w:t>
            </w:r>
          </w:p>
        </w:tc>
        <w:tc>
          <w:tcPr>
            <w:tcW w:w="1701" w:type="dxa"/>
            <w:noWrap/>
            <w:hideMark/>
          </w:tcPr>
          <w:p w14:paraId="7B1D27B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8895C5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38A84CB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4E27E661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2C9335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BC291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255BF7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E9FD0E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TraesCS5A03G1245400</w:t>
            </w:r>
          </w:p>
        </w:tc>
        <w:tc>
          <w:tcPr>
            <w:tcW w:w="1134" w:type="dxa"/>
            <w:noWrap/>
            <w:hideMark/>
          </w:tcPr>
          <w:p w14:paraId="441E64D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693110904</w:t>
            </w:r>
          </w:p>
        </w:tc>
        <w:tc>
          <w:tcPr>
            <w:tcW w:w="1134" w:type="dxa"/>
            <w:noWrap/>
            <w:hideMark/>
          </w:tcPr>
          <w:p w14:paraId="5D0EA5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693112930</w:t>
            </w:r>
          </w:p>
        </w:tc>
        <w:tc>
          <w:tcPr>
            <w:tcW w:w="2268" w:type="dxa"/>
            <w:noWrap/>
            <w:hideMark/>
          </w:tcPr>
          <w:p w14:paraId="15F112B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NB-ARC</w:t>
            </w:r>
          </w:p>
        </w:tc>
        <w:tc>
          <w:tcPr>
            <w:tcW w:w="1701" w:type="dxa"/>
            <w:noWrap/>
            <w:hideMark/>
          </w:tcPr>
          <w:p w14:paraId="5C670AA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7810C09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35BA7BB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1D589F93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BBDF01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0B0FF9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14B391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DD95E4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TraesCS5A03G1244600</w:t>
            </w:r>
          </w:p>
        </w:tc>
        <w:tc>
          <w:tcPr>
            <w:tcW w:w="1134" w:type="dxa"/>
            <w:noWrap/>
            <w:hideMark/>
          </w:tcPr>
          <w:p w14:paraId="270385F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692696939</w:t>
            </w:r>
          </w:p>
        </w:tc>
        <w:tc>
          <w:tcPr>
            <w:tcW w:w="1134" w:type="dxa"/>
            <w:noWrap/>
            <w:hideMark/>
          </w:tcPr>
          <w:p w14:paraId="4D3828D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692702423</w:t>
            </w:r>
          </w:p>
        </w:tc>
        <w:tc>
          <w:tcPr>
            <w:tcW w:w="2268" w:type="dxa"/>
            <w:noWrap/>
            <w:hideMark/>
          </w:tcPr>
          <w:p w14:paraId="7E8338C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Helix-loop-helix DNA-binding domain superfamily</w:t>
            </w:r>
          </w:p>
        </w:tc>
        <w:tc>
          <w:tcPr>
            <w:tcW w:w="1701" w:type="dxa"/>
            <w:noWrap/>
            <w:hideMark/>
          </w:tcPr>
          <w:p w14:paraId="0B25725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regulation of transcription by RNA polymerase II</w:t>
            </w:r>
          </w:p>
        </w:tc>
        <w:tc>
          <w:tcPr>
            <w:tcW w:w="1985" w:type="dxa"/>
            <w:noWrap/>
            <w:hideMark/>
          </w:tcPr>
          <w:p w14:paraId="369F99C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dimerization activity</w:t>
            </w:r>
          </w:p>
        </w:tc>
        <w:tc>
          <w:tcPr>
            <w:tcW w:w="2268" w:type="dxa"/>
            <w:noWrap/>
            <w:hideMark/>
          </w:tcPr>
          <w:p w14:paraId="23DAD63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RNA polymerase II transcription regulator complex</w:t>
            </w:r>
          </w:p>
        </w:tc>
      </w:tr>
      <w:tr w:rsidR="00971F2E" w:rsidRPr="00D31999" w14:paraId="1597FCAC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BEE889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AX-95220897</w:t>
            </w:r>
          </w:p>
        </w:tc>
        <w:tc>
          <w:tcPr>
            <w:tcW w:w="748" w:type="dxa"/>
            <w:noWrap/>
            <w:hideMark/>
          </w:tcPr>
          <w:p w14:paraId="38FAFFE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6B</w:t>
            </w:r>
          </w:p>
        </w:tc>
        <w:tc>
          <w:tcPr>
            <w:tcW w:w="1276" w:type="dxa"/>
            <w:noWrap/>
            <w:hideMark/>
          </w:tcPr>
          <w:p w14:paraId="1038A5F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6628557</w:t>
            </w:r>
          </w:p>
        </w:tc>
        <w:tc>
          <w:tcPr>
            <w:tcW w:w="2126" w:type="dxa"/>
            <w:noWrap/>
            <w:hideMark/>
          </w:tcPr>
          <w:p w14:paraId="684425D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TraesCS6B03G0019300</w:t>
            </w:r>
          </w:p>
        </w:tc>
        <w:tc>
          <w:tcPr>
            <w:tcW w:w="1134" w:type="dxa"/>
            <w:noWrap/>
            <w:hideMark/>
          </w:tcPr>
          <w:p w14:paraId="196D520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5639201</w:t>
            </w:r>
          </w:p>
        </w:tc>
        <w:tc>
          <w:tcPr>
            <w:tcW w:w="1134" w:type="dxa"/>
            <w:noWrap/>
            <w:hideMark/>
          </w:tcPr>
          <w:p w14:paraId="11F16A2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5640067</w:t>
            </w:r>
          </w:p>
        </w:tc>
        <w:tc>
          <w:tcPr>
            <w:tcW w:w="2268" w:type="dxa"/>
            <w:noWrap/>
            <w:hideMark/>
          </w:tcPr>
          <w:p w14:paraId="758150A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NB-ARC</w:t>
            </w:r>
          </w:p>
        </w:tc>
        <w:tc>
          <w:tcPr>
            <w:tcW w:w="1701" w:type="dxa"/>
            <w:noWrap/>
            <w:hideMark/>
          </w:tcPr>
          <w:p w14:paraId="7D00CAC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defense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response</w:t>
            </w:r>
          </w:p>
        </w:tc>
        <w:tc>
          <w:tcPr>
            <w:tcW w:w="1985" w:type="dxa"/>
            <w:noWrap/>
            <w:hideMark/>
          </w:tcPr>
          <w:p w14:paraId="226FE42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ADP binding</w:t>
            </w:r>
          </w:p>
        </w:tc>
        <w:tc>
          <w:tcPr>
            <w:tcW w:w="2268" w:type="dxa"/>
            <w:noWrap/>
            <w:hideMark/>
          </w:tcPr>
          <w:p w14:paraId="3991488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657BECA9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2C50A9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C34B80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D847E3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EEC0CF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TraesCS6B03G0019400</w:t>
            </w:r>
          </w:p>
        </w:tc>
        <w:tc>
          <w:tcPr>
            <w:tcW w:w="1134" w:type="dxa"/>
            <w:noWrap/>
            <w:hideMark/>
          </w:tcPr>
          <w:p w14:paraId="10BAC7C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6025414</w:t>
            </w:r>
          </w:p>
        </w:tc>
        <w:tc>
          <w:tcPr>
            <w:tcW w:w="1134" w:type="dxa"/>
            <w:noWrap/>
            <w:hideMark/>
          </w:tcPr>
          <w:p w14:paraId="688F324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6031378</w:t>
            </w:r>
          </w:p>
        </w:tc>
        <w:tc>
          <w:tcPr>
            <w:tcW w:w="2268" w:type="dxa"/>
            <w:noWrap/>
            <w:hideMark/>
          </w:tcPr>
          <w:p w14:paraId="58879EF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Leucine-rich repeat domain superfamily</w:t>
            </w:r>
          </w:p>
        </w:tc>
        <w:tc>
          <w:tcPr>
            <w:tcW w:w="1701" w:type="dxa"/>
            <w:noWrap/>
            <w:hideMark/>
          </w:tcPr>
          <w:p w14:paraId="65EB0C4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defense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response</w:t>
            </w:r>
          </w:p>
        </w:tc>
        <w:tc>
          <w:tcPr>
            <w:tcW w:w="1985" w:type="dxa"/>
            <w:noWrap/>
            <w:hideMark/>
          </w:tcPr>
          <w:p w14:paraId="0543CF4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ADP binding</w:t>
            </w:r>
          </w:p>
        </w:tc>
        <w:tc>
          <w:tcPr>
            <w:tcW w:w="2268" w:type="dxa"/>
            <w:noWrap/>
            <w:hideMark/>
          </w:tcPr>
          <w:p w14:paraId="1572859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436FBDB3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E33046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63DE58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F9B1F4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2D0C636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TraesCS6B03G0019500</w:t>
            </w:r>
          </w:p>
        </w:tc>
        <w:tc>
          <w:tcPr>
            <w:tcW w:w="1134" w:type="dxa"/>
            <w:noWrap/>
            <w:hideMark/>
          </w:tcPr>
          <w:p w14:paraId="4F4D3FB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6041029</w:t>
            </w:r>
          </w:p>
        </w:tc>
        <w:tc>
          <w:tcPr>
            <w:tcW w:w="1134" w:type="dxa"/>
            <w:noWrap/>
            <w:hideMark/>
          </w:tcPr>
          <w:p w14:paraId="6191B07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6053074</w:t>
            </w:r>
          </w:p>
        </w:tc>
        <w:tc>
          <w:tcPr>
            <w:tcW w:w="2268" w:type="dxa"/>
            <w:noWrap/>
            <w:hideMark/>
          </w:tcPr>
          <w:p w14:paraId="2D2B711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NB-ARC</w:t>
            </w:r>
          </w:p>
        </w:tc>
        <w:tc>
          <w:tcPr>
            <w:tcW w:w="1701" w:type="dxa"/>
            <w:noWrap/>
            <w:hideMark/>
          </w:tcPr>
          <w:p w14:paraId="769D569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defense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response</w:t>
            </w:r>
          </w:p>
        </w:tc>
        <w:tc>
          <w:tcPr>
            <w:tcW w:w="1985" w:type="dxa"/>
            <w:noWrap/>
            <w:hideMark/>
          </w:tcPr>
          <w:p w14:paraId="0D10C32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ADP binding</w:t>
            </w:r>
          </w:p>
        </w:tc>
        <w:tc>
          <w:tcPr>
            <w:tcW w:w="2268" w:type="dxa"/>
            <w:noWrap/>
            <w:hideMark/>
          </w:tcPr>
          <w:p w14:paraId="571B0A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0E11D2CC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0CD620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235A25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EA2E07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798A19C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TraesCS6B03G0019700</w:t>
            </w:r>
          </w:p>
        </w:tc>
        <w:tc>
          <w:tcPr>
            <w:tcW w:w="1134" w:type="dxa"/>
            <w:noWrap/>
            <w:hideMark/>
          </w:tcPr>
          <w:p w14:paraId="420C04B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6077589</w:t>
            </w:r>
          </w:p>
        </w:tc>
        <w:tc>
          <w:tcPr>
            <w:tcW w:w="1134" w:type="dxa"/>
            <w:noWrap/>
            <w:hideMark/>
          </w:tcPr>
          <w:p w14:paraId="621DD27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6087397</w:t>
            </w:r>
          </w:p>
        </w:tc>
        <w:tc>
          <w:tcPr>
            <w:tcW w:w="2268" w:type="dxa"/>
            <w:noWrap/>
            <w:hideMark/>
          </w:tcPr>
          <w:p w14:paraId="2D1F43D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Armadillo</w:t>
            </w:r>
          </w:p>
        </w:tc>
        <w:tc>
          <w:tcPr>
            <w:tcW w:w="1701" w:type="dxa"/>
            <w:noWrap/>
            <w:hideMark/>
          </w:tcPr>
          <w:p w14:paraId="2379920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polyubiquitination</w:t>
            </w:r>
          </w:p>
        </w:tc>
        <w:tc>
          <w:tcPr>
            <w:tcW w:w="1985" w:type="dxa"/>
            <w:noWrap/>
            <w:hideMark/>
          </w:tcPr>
          <w:p w14:paraId="09E4D07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ubiquitin protein ligase activity</w:t>
            </w:r>
          </w:p>
        </w:tc>
        <w:tc>
          <w:tcPr>
            <w:tcW w:w="2268" w:type="dxa"/>
            <w:noWrap/>
            <w:hideMark/>
          </w:tcPr>
          <w:p w14:paraId="2A1F4E7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07E8E112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5CD08BF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797455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14D2CE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8C02FC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TraesCS6B03G0020400</w:t>
            </w:r>
          </w:p>
        </w:tc>
        <w:tc>
          <w:tcPr>
            <w:tcW w:w="1134" w:type="dxa"/>
            <w:noWrap/>
            <w:hideMark/>
          </w:tcPr>
          <w:p w14:paraId="5FF6807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6206476</w:t>
            </w:r>
          </w:p>
        </w:tc>
        <w:tc>
          <w:tcPr>
            <w:tcW w:w="1134" w:type="dxa"/>
            <w:noWrap/>
            <w:hideMark/>
          </w:tcPr>
          <w:p w14:paraId="0EAA7F5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6209545</w:t>
            </w:r>
          </w:p>
        </w:tc>
        <w:tc>
          <w:tcPr>
            <w:tcW w:w="2268" w:type="dxa"/>
            <w:noWrap/>
            <w:hideMark/>
          </w:tcPr>
          <w:p w14:paraId="3DE4E67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Leucine-rich repeat</w:t>
            </w:r>
          </w:p>
        </w:tc>
        <w:tc>
          <w:tcPr>
            <w:tcW w:w="1701" w:type="dxa"/>
            <w:noWrap/>
            <w:hideMark/>
          </w:tcPr>
          <w:p w14:paraId="116AD26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A168B7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5DF12A1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58D887A1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C0F16C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9EA973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7B792D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888F9A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TraesCS6B03G0021800</w:t>
            </w:r>
          </w:p>
        </w:tc>
        <w:tc>
          <w:tcPr>
            <w:tcW w:w="1134" w:type="dxa"/>
            <w:noWrap/>
            <w:hideMark/>
          </w:tcPr>
          <w:p w14:paraId="19DD5FE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6396832</w:t>
            </w:r>
          </w:p>
        </w:tc>
        <w:tc>
          <w:tcPr>
            <w:tcW w:w="1134" w:type="dxa"/>
            <w:noWrap/>
            <w:hideMark/>
          </w:tcPr>
          <w:p w14:paraId="5CB495D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6398301</w:t>
            </w:r>
          </w:p>
        </w:tc>
        <w:tc>
          <w:tcPr>
            <w:tcW w:w="2268" w:type="dxa"/>
            <w:noWrap/>
            <w:hideMark/>
          </w:tcPr>
          <w:p w14:paraId="16E4C45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 domain</w:t>
            </w:r>
          </w:p>
        </w:tc>
        <w:tc>
          <w:tcPr>
            <w:tcW w:w="1701" w:type="dxa"/>
            <w:noWrap/>
            <w:hideMark/>
          </w:tcPr>
          <w:p w14:paraId="614D7E7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74F9B04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29EBDF0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5B2249D3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05D8152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DAFBDE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A1506C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43B1110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TraesCS6B03G0022100</w:t>
            </w:r>
          </w:p>
        </w:tc>
        <w:tc>
          <w:tcPr>
            <w:tcW w:w="1134" w:type="dxa"/>
            <w:noWrap/>
            <w:hideMark/>
          </w:tcPr>
          <w:p w14:paraId="7AE6F72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6622598</w:t>
            </w:r>
          </w:p>
        </w:tc>
        <w:tc>
          <w:tcPr>
            <w:tcW w:w="1134" w:type="dxa"/>
            <w:noWrap/>
            <w:hideMark/>
          </w:tcPr>
          <w:p w14:paraId="09A3B90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6625061</w:t>
            </w:r>
          </w:p>
        </w:tc>
        <w:tc>
          <w:tcPr>
            <w:tcW w:w="2268" w:type="dxa"/>
            <w:noWrap/>
            <w:hideMark/>
          </w:tcPr>
          <w:p w14:paraId="68FE2E1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 domain</w:t>
            </w:r>
          </w:p>
        </w:tc>
        <w:tc>
          <w:tcPr>
            <w:tcW w:w="1701" w:type="dxa"/>
            <w:noWrap/>
            <w:hideMark/>
          </w:tcPr>
          <w:p w14:paraId="7A3BEFF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6870CF7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4AD4A74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11F5F030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D77073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A5D4BA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82B609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325596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TraesCS6B03G0022200</w:t>
            </w:r>
          </w:p>
        </w:tc>
        <w:tc>
          <w:tcPr>
            <w:tcW w:w="1134" w:type="dxa"/>
            <w:noWrap/>
            <w:hideMark/>
          </w:tcPr>
          <w:p w14:paraId="5AE4528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6626180</w:t>
            </w:r>
          </w:p>
        </w:tc>
        <w:tc>
          <w:tcPr>
            <w:tcW w:w="1134" w:type="dxa"/>
            <w:noWrap/>
            <w:hideMark/>
          </w:tcPr>
          <w:p w14:paraId="043F247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6626836</w:t>
            </w:r>
          </w:p>
        </w:tc>
        <w:tc>
          <w:tcPr>
            <w:tcW w:w="2268" w:type="dxa"/>
            <w:noWrap/>
            <w:hideMark/>
          </w:tcPr>
          <w:p w14:paraId="0567BDA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 domain</w:t>
            </w:r>
          </w:p>
        </w:tc>
        <w:tc>
          <w:tcPr>
            <w:tcW w:w="1701" w:type="dxa"/>
            <w:noWrap/>
            <w:hideMark/>
          </w:tcPr>
          <w:p w14:paraId="77E2AAB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DBD326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6E42C11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24FDE31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30C25B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40F09B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FF4621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D64A19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TraesCS6B03G0022400</w:t>
            </w:r>
          </w:p>
        </w:tc>
        <w:tc>
          <w:tcPr>
            <w:tcW w:w="1134" w:type="dxa"/>
            <w:noWrap/>
            <w:hideMark/>
          </w:tcPr>
          <w:p w14:paraId="6897FA6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6653253</w:t>
            </w:r>
          </w:p>
        </w:tc>
        <w:tc>
          <w:tcPr>
            <w:tcW w:w="1134" w:type="dxa"/>
            <w:noWrap/>
            <w:hideMark/>
          </w:tcPr>
          <w:p w14:paraId="296DB4A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6656792</w:t>
            </w:r>
          </w:p>
        </w:tc>
        <w:tc>
          <w:tcPr>
            <w:tcW w:w="2268" w:type="dxa"/>
            <w:noWrap/>
            <w:hideMark/>
          </w:tcPr>
          <w:p w14:paraId="70B955B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kinase domain</w:t>
            </w:r>
          </w:p>
        </w:tc>
        <w:tc>
          <w:tcPr>
            <w:tcW w:w="1701" w:type="dxa"/>
            <w:noWrap/>
            <w:hideMark/>
          </w:tcPr>
          <w:p w14:paraId="1119696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16EC6E4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ATP binding</w:t>
            </w:r>
          </w:p>
        </w:tc>
        <w:tc>
          <w:tcPr>
            <w:tcW w:w="2268" w:type="dxa"/>
            <w:noWrap/>
            <w:hideMark/>
          </w:tcPr>
          <w:p w14:paraId="0750656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6ED6F5E9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D0BBE3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068E0C1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272B7B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5FE5D1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TraesCS6B03G0022500</w:t>
            </w:r>
          </w:p>
        </w:tc>
        <w:tc>
          <w:tcPr>
            <w:tcW w:w="1134" w:type="dxa"/>
            <w:noWrap/>
            <w:hideMark/>
          </w:tcPr>
          <w:p w14:paraId="1A45258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6897656</w:t>
            </w:r>
          </w:p>
        </w:tc>
        <w:tc>
          <w:tcPr>
            <w:tcW w:w="1134" w:type="dxa"/>
            <w:noWrap/>
            <w:hideMark/>
          </w:tcPr>
          <w:p w14:paraId="69BC6E8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6899178</w:t>
            </w:r>
          </w:p>
        </w:tc>
        <w:tc>
          <w:tcPr>
            <w:tcW w:w="2268" w:type="dxa"/>
            <w:noWrap/>
            <w:hideMark/>
          </w:tcPr>
          <w:p w14:paraId="7CE9E2E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 domain</w:t>
            </w:r>
          </w:p>
        </w:tc>
        <w:tc>
          <w:tcPr>
            <w:tcW w:w="1701" w:type="dxa"/>
            <w:noWrap/>
            <w:hideMark/>
          </w:tcPr>
          <w:p w14:paraId="33B27CE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616F752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0BEF1A7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41F2DA35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7A4CBB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8278CF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0587C2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D9FF7D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TraesCS6B03G0022600</w:t>
            </w:r>
          </w:p>
        </w:tc>
        <w:tc>
          <w:tcPr>
            <w:tcW w:w="1134" w:type="dxa"/>
            <w:noWrap/>
            <w:hideMark/>
          </w:tcPr>
          <w:p w14:paraId="1CF4409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6902577</w:t>
            </w:r>
          </w:p>
        </w:tc>
        <w:tc>
          <w:tcPr>
            <w:tcW w:w="1134" w:type="dxa"/>
            <w:noWrap/>
            <w:hideMark/>
          </w:tcPr>
          <w:p w14:paraId="615D8A0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6904805</w:t>
            </w:r>
          </w:p>
        </w:tc>
        <w:tc>
          <w:tcPr>
            <w:tcW w:w="2268" w:type="dxa"/>
            <w:noWrap/>
            <w:hideMark/>
          </w:tcPr>
          <w:p w14:paraId="5C855E2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 domain</w:t>
            </w:r>
          </w:p>
        </w:tc>
        <w:tc>
          <w:tcPr>
            <w:tcW w:w="1701" w:type="dxa"/>
            <w:noWrap/>
            <w:hideMark/>
          </w:tcPr>
          <w:p w14:paraId="037AB53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158618A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546BADA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5B0B9CC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CA9EF9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E59EAA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A8C886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C59889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TraesCS6B03G0022700</w:t>
            </w:r>
          </w:p>
        </w:tc>
        <w:tc>
          <w:tcPr>
            <w:tcW w:w="1134" w:type="dxa"/>
            <w:noWrap/>
            <w:hideMark/>
          </w:tcPr>
          <w:p w14:paraId="31D928E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6911203</w:t>
            </w:r>
          </w:p>
        </w:tc>
        <w:tc>
          <w:tcPr>
            <w:tcW w:w="1134" w:type="dxa"/>
            <w:noWrap/>
            <w:hideMark/>
          </w:tcPr>
          <w:p w14:paraId="7301D91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6914974</w:t>
            </w:r>
          </w:p>
        </w:tc>
        <w:tc>
          <w:tcPr>
            <w:tcW w:w="2268" w:type="dxa"/>
            <w:noWrap/>
            <w:hideMark/>
          </w:tcPr>
          <w:p w14:paraId="28F123C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Ankyrin repeat</w:t>
            </w:r>
          </w:p>
        </w:tc>
        <w:tc>
          <w:tcPr>
            <w:tcW w:w="1701" w:type="dxa"/>
            <w:noWrap/>
            <w:hideMark/>
          </w:tcPr>
          <w:p w14:paraId="45F6C24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6887CC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5D27CDB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36530739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678A5A1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1AE9EA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3099AB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281A98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TraesCS6B03G0022800</w:t>
            </w:r>
          </w:p>
        </w:tc>
        <w:tc>
          <w:tcPr>
            <w:tcW w:w="1134" w:type="dxa"/>
            <w:noWrap/>
            <w:hideMark/>
          </w:tcPr>
          <w:p w14:paraId="4351D00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6919273</w:t>
            </w:r>
          </w:p>
        </w:tc>
        <w:tc>
          <w:tcPr>
            <w:tcW w:w="1134" w:type="dxa"/>
            <w:noWrap/>
            <w:hideMark/>
          </w:tcPr>
          <w:p w14:paraId="34A7500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6921999</w:t>
            </w:r>
          </w:p>
        </w:tc>
        <w:tc>
          <w:tcPr>
            <w:tcW w:w="2268" w:type="dxa"/>
            <w:noWrap/>
            <w:hideMark/>
          </w:tcPr>
          <w:p w14:paraId="11B6DE9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Domain of unknown function DUF4220</w:t>
            </w:r>
          </w:p>
        </w:tc>
        <w:tc>
          <w:tcPr>
            <w:tcW w:w="1701" w:type="dxa"/>
            <w:noWrap/>
            <w:hideMark/>
          </w:tcPr>
          <w:p w14:paraId="2F85EE7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01B34F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6ECC7FE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7719C5AF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A48F4C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BE3D67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EA7F22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C01378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TraesCS6B03G0022900</w:t>
            </w:r>
          </w:p>
        </w:tc>
        <w:tc>
          <w:tcPr>
            <w:tcW w:w="1134" w:type="dxa"/>
            <w:noWrap/>
            <w:hideMark/>
          </w:tcPr>
          <w:p w14:paraId="25BC17D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6924085</w:t>
            </w:r>
          </w:p>
        </w:tc>
        <w:tc>
          <w:tcPr>
            <w:tcW w:w="1134" w:type="dxa"/>
            <w:noWrap/>
            <w:hideMark/>
          </w:tcPr>
          <w:p w14:paraId="3BEAD51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6926402</w:t>
            </w:r>
          </w:p>
        </w:tc>
        <w:tc>
          <w:tcPr>
            <w:tcW w:w="2268" w:type="dxa"/>
            <w:noWrap/>
            <w:hideMark/>
          </w:tcPr>
          <w:p w14:paraId="3AFCB7B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Acyl transferase/acyl hydrolase/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lysophospholipase</w:t>
            </w:r>
            <w:proofErr w:type="spellEnd"/>
          </w:p>
        </w:tc>
        <w:tc>
          <w:tcPr>
            <w:tcW w:w="1701" w:type="dxa"/>
            <w:noWrap/>
            <w:hideMark/>
          </w:tcPr>
          <w:p w14:paraId="0C21508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lipid catabolic process</w:t>
            </w:r>
          </w:p>
        </w:tc>
        <w:tc>
          <w:tcPr>
            <w:tcW w:w="1985" w:type="dxa"/>
            <w:noWrap/>
            <w:hideMark/>
          </w:tcPr>
          <w:p w14:paraId="751A615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phospholipase activity</w:t>
            </w:r>
          </w:p>
        </w:tc>
        <w:tc>
          <w:tcPr>
            <w:tcW w:w="2268" w:type="dxa"/>
            <w:noWrap/>
            <w:hideMark/>
          </w:tcPr>
          <w:p w14:paraId="1014555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1981D8E1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2C1D2C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0C0982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798F06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14C2F3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TraesCS6B03G0023000</w:t>
            </w:r>
          </w:p>
        </w:tc>
        <w:tc>
          <w:tcPr>
            <w:tcW w:w="1134" w:type="dxa"/>
            <w:noWrap/>
            <w:hideMark/>
          </w:tcPr>
          <w:p w14:paraId="32BAF0A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6936001</w:t>
            </w:r>
          </w:p>
        </w:tc>
        <w:tc>
          <w:tcPr>
            <w:tcW w:w="1134" w:type="dxa"/>
            <w:noWrap/>
            <w:hideMark/>
          </w:tcPr>
          <w:p w14:paraId="48AECA3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6937452</w:t>
            </w:r>
          </w:p>
        </w:tc>
        <w:tc>
          <w:tcPr>
            <w:tcW w:w="2268" w:type="dxa"/>
            <w:noWrap/>
            <w:hideMark/>
          </w:tcPr>
          <w:p w14:paraId="7490D63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F-box domain</w:t>
            </w:r>
          </w:p>
        </w:tc>
        <w:tc>
          <w:tcPr>
            <w:tcW w:w="1701" w:type="dxa"/>
            <w:noWrap/>
            <w:hideMark/>
          </w:tcPr>
          <w:p w14:paraId="73767F8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406400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1ED2D6A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06058B1C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2569EE2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6BE233C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5FE8F21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69C615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TraesCS6B03G0023500</w:t>
            </w:r>
          </w:p>
        </w:tc>
        <w:tc>
          <w:tcPr>
            <w:tcW w:w="1134" w:type="dxa"/>
            <w:noWrap/>
            <w:hideMark/>
          </w:tcPr>
          <w:p w14:paraId="384FA35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7089330</w:t>
            </w:r>
          </w:p>
        </w:tc>
        <w:tc>
          <w:tcPr>
            <w:tcW w:w="1134" w:type="dxa"/>
            <w:noWrap/>
            <w:hideMark/>
          </w:tcPr>
          <w:p w14:paraId="623A452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7090701</w:t>
            </w:r>
          </w:p>
        </w:tc>
        <w:tc>
          <w:tcPr>
            <w:tcW w:w="2268" w:type="dxa"/>
            <w:noWrap/>
            <w:hideMark/>
          </w:tcPr>
          <w:p w14:paraId="707BCF5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Pathogen-related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defense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protein</w:t>
            </w:r>
          </w:p>
        </w:tc>
        <w:tc>
          <w:tcPr>
            <w:tcW w:w="1701" w:type="dxa"/>
            <w:noWrap/>
            <w:hideMark/>
          </w:tcPr>
          <w:p w14:paraId="58CF400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21D9637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2BCA2BF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1827AA01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1DB665A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965644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1C581C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110F57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TraesCS6B03G0023700</w:t>
            </w:r>
          </w:p>
        </w:tc>
        <w:tc>
          <w:tcPr>
            <w:tcW w:w="1134" w:type="dxa"/>
            <w:noWrap/>
            <w:hideMark/>
          </w:tcPr>
          <w:p w14:paraId="12A6340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7091353</w:t>
            </w:r>
          </w:p>
        </w:tc>
        <w:tc>
          <w:tcPr>
            <w:tcW w:w="1134" w:type="dxa"/>
            <w:noWrap/>
            <w:hideMark/>
          </w:tcPr>
          <w:p w14:paraId="0D26707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7092945</w:t>
            </w:r>
          </w:p>
        </w:tc>
        <w:tc>
          <w:tcPr>
            <w:tcW w:w="2268" w:type="dxa"/>
            <w:noWrap/>
            <w:hideMark/>
          </w:tcPr>
          <w:p w14:paraId="16B57E7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Leucine-rich repeat</w:t>
            </w:r>
          </w:p>
        </w:tc>
        <w:tc>
          <w:tcPr>
            <w:tcW w:w="1701" w:type="dxa"/>
            <w:noWrap/>
            <w:hideMark/>
          </w:tcPr>
          <w:p w14:paraId="4BC1710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5719CC3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13BB6BE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5DC8B7F3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4B1B27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701871B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74CF8EA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9A0DC1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TraesCS6B03G0023800</w:t>
            </w:r>
          </w:p>
        </w:tc>
        <w:tc>
          <w:tcPr>
            <w:tcW w:w="1134" w:type="dxa"/>
            <w:noWrap/>
            <w:hideMark/>
          </w:tcPr>
          <w:p w14:paraId="0B28FB9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7106977</w:t>
            </w:r>
          </w:p>
        </w:tc>
        <w:tc>
          <w:tcPr>
            <w:tcW w:w="1134" w:type="dxa"/>
            <w:noWrap/>
            <w:hideMark/>
          </w:tcPr>
          <w:p w14:paraId="3E49568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7108813</w:t>
            </w:r>
          </w:p>
        </w:tc>
        <w:tc>
          <w:tcPr>
            <w:tcW w:w="2268" w:type="dxa"/>
            <w:noWrap/>
            <w:hideMark/>
          </w:tcPr>
          <w:p w14:paraId="1E8A58F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UDP-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glucuronosyl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/UDP-glucosyltransferase</w:t>
            </w:r>
          </w:p>
        </w:tc>
        <w:tc>
          <w:tcPr>
            <w:tcW w:w="1701" w:type="dxa"/>
            <w:noWrap/>
            <w:hideMark/>
          </w:tcPr>
          <w:p w14:paraId="3C84756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40985FD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quercetin 7-O-glucosyltransferase activity</w:t>
            </w:r>
          </w:p>
        </w:tc>
        <w:tc>
          <w:tcPr>
            <w:tcW w:w="2268" w:type="dxa"/>
            <w:noWrap/>
            <w:hideMark/>
          </w:tcPr>
          <w:p w14:paraId="30A24F4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cytoplasm</w:t>
            </w:r>
          </w:p>
        </w:tc>
      </w:tr>
      <w:tr w:rsidR="00971F2E" w:rsidRPr="00D31999" w14:paraId="50B60DD3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845DEF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B875C9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2F88D0A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4476D3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TraesCS6B03G0023900</w:t>
            </w:r>
          </w:p>
        </w:tc>
        <w:tc>
          <w:tcPr>
            <w:tcW w:w="1134" w:type="dxa"/>
            <w:noWrap/>
            <w:hideMark/>
          </w:tcPr>
          <w:p w14:paraId="13365DE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7115022</w:t>
            </w:r>
          </w:p>
        </w:tc>
        <w:tc>
          <w:tcPr>
            <w:tcW w:w="1134" w:type="dxa"/>
            <w:noWrap/>
            <w:hideMark/>
          </w:tcPr>
          <w:p w14:paraId="27BD663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7120828</w:t>
            </w:r>
          </w:p>
        </w:tc>
        <w:tc>
          <w:tcPr>
            <w:tcW w:w="2268" w:type="dxa"/>
            <w:noWrap/>
            <w:hideMark/>
          </w:tcPr>
          <w:p w14:paraId="2807637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START domain</w:t>
            </w:r>
          </w:p>
        </w:tc>
        <w:tc>
          <w:tcPr>
            <w:tcW w:w="1701" w:type="dxa"/>
            <w:noWrap/>
            <w:hideMark/>
          </w:tcPr>
          <w:p w14:paraId="3E80708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lipid binding</w:t>
            </w:r>
          </w:p>
        </w:tc>
        <w:tc>
          <w:tcPr>
            <w:tcW w:w="1985" w:type="dxa"/>
            <w:noWrap/>
            <w:hideMark/>
          </w:tcPr>
          <w:p w14:paraId="6069B4C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5248DF9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endoplasmic reticulum</w:t>
            </w:r>
          </w:p>
        </w:tc>
      </w:tr>
      <w:tr w:rsidR="00971F2E" w:rsidRPr="00D31999" w14:paraId="06E79566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33D486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111018E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3197015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91B811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TraesCS6B03G0024000</w:t>
            </w:r>
          </w:p>
        </w:tc>
        <w:tc>
          <w:tcPr>
            <w:tcW w:w="1134" w:type="dxa"/>
            <w:noWrap/>
            <w:hideMark/>
          </w:tcPr>
          <w:p w14:paraId="7F34D77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7164686</w:t>
            </w:r>
          </w:p>
        </w:tc>
        <w:tc>
          <w:tcPr>
            <w:tcW w:w="1134" w:type="dxa"/>
            <w:noWrap/>
            <w:hideMark/>
          </w:tcPr>
          <w:p w14:paraId="293B480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7167146</w:t>
            </w:r>
          </w:p>
        </w:tc>
        <w:tc>
          <w:tcPr>
            <w:tcW w:w="2268" w:type="dxa"/>
            <w:noWrap/>
            <w:hideMark/>
          </w:tcPr>
          <w:p w14:paraId="6246ECD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Domain of unknown function DUF4220</w:t>
            </w:r>
          </w:p>
        </w:tc>
        <w:tc>
          <w:tcPr>
            <w:tcW w:w="1701" w:type="dxa"/>
            <w:noWrap/>
            <w:hideMark/>
          </w:tcPr>
          <w:p w14:paraId="55F7D13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1F21E2C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noWrap/>
            <w:hideMark/>
          </w:tcPr>
          <w:p w14:paraId="7206B8A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  <w:tr w:rsidR="00971F2E" w:rsidRPr="00D31999" w14:paraId="20780B5D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7D5B27B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2D0FAA7E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4D0C65C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6FA9AAD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TraesCS6B03G0024300</w:t>
            </w:r>
          </w:p>
        </w:tc>
        <w:tc>
          <w:tcPr>
            <w:tcW w:w="1134" w:type="dxa"/>
            <w:noWrap/>
            <w:hideMark/>
          </w:tcPr>
          <w:p w14:paraId="5B0B8CE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7232910</w:t>
            </w:r>
          </w:p>
        </w:tc>
        <w:tc>
          <w:tcPr>
            <w:tcW w:w="1134" w:type="dxa"/>
            <w:noWrap/>
            <w:hideMark/>
          </w:tcPr>
          <w:p w14:paraId="6529B74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7239589</w:t>
            </w:r>
          </w:p>
        </w:tc>
        <w:tc>
          <w:tcPr>
            <w:tcW w:w="2268" w:type="dxa"/>
            <w:noWrap/>
            <w:hideMark/>
          </w:tcPr>
          <w:p w14:paraId="0C685F6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kinase domain</w:t>
            </w:r>
          </w:p>
        </w:tc>
        <w:tc>
          <w:tcPr>
            <w:tcW w:w="1701" w:type="dxa"/>
            <w:noWrap/>
            <w:hideMark/>
          </w:tcPr>
          <w:p w14:paraId="1B20D8F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cell surface receptor </w:t>
            </w: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signaling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pathway</w:t>
            </w:r>
          </w:p>
        </w:tc>
        <w:tc>
          <w:tcPr>
            <w:tcW w:w="1985" w:type="dxa"/>
            <w:noWrap/>
            <w:hideMark/>
          </w:tcPr>
          <w:p w14:paraId="56317BA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calcium ion binding</w:t>
            </w:r>
          </w:p>
        </w:tc>
        <w:tc>
          <w:tcPr>
            <w:tcW w:w="2268" w:type="dxa"/>
            <w:noWrap/>
            <w:hideMark/>
          </w:tcPr>
          <w:p w14:paraId="4361F81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plasma membrane</w:t>
            </w:r>
          </w:p>
        </w:tc>
      </w:tr>
      <w:tr w:rsidR="00971F2E" w:rsidRPr="00D31999" w14:paraId="7C9A4F67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858A35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3B7DF43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A0E34F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3E1221B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TraesCS6B03G0024800</w:t>
            </w:r>
          </w:p>
        </w:tc>
        <w:tc>
          <w:tcPr>
            <w:tcW w:w="1134" w:type="dxa"/>
            <w:noWrap/>
            <w:hideMark/>
          </w:tcPr>
          <w:p w14:paraId="58A5839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7432566</w:t>
            </w:r>
          </w:p>
        </w:tc>
        <w:tc>
          <w:tcPr>
            <w:tcW w:w="1134" w:type="dxa"/>
            <w:noWrap/>
            <w:hideMark/>
          </w:tcPr>
          <w:p w14:paraId="60B509B8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7436828</w:t>
            </w:r>
          </w:p>
        </w:tc>
        <w:tc>
          <w:tcPr>
            <w:tcW w:w="2268" w:type="dxa"/>
            <w:noWrap/>
            <w:hideMark/>
          </w:tcPr>
          <w:p w14:paraId="1C42D2F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Chaperonin TCP-1, conserved site</w:t>
            </w:r>
          </w:p>
        </w:tc>
        <w:tc>
          <w:tcPr>
            <w:tcW w:w="1701" w:type="dxa"/>
            <w:noWrap/>
            <w:hideMark/>
          </w:tcPr>
          <w:p w14:paraId="4AA39ED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protein folding</w:t>
            </w:r>
          </w:p>
        </w:tc>
        <w:tc>
          <w:tcPr>
            <w:tcW w:w="1985" w:type="dxa"/>
            <w:noWrap/>
            <w:hideMark/>
          </w:tcPr>
          <w:p w14:paraId="0210E9B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unfolded protein binding</w:t>
            </w:r>
          </w:p>
        </w:tc>
        <w:tc>
          <w:tcPr>
            <w:tcW w:w="2268" w:type="dxa"/>
            <w:noWrap/>
            <w:hideMark/>
          </w:tcPr>
          <w:p w14:paraId="5DE3860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chaperonin-containing T-complex</w:t>
            </w:r>
          </w:p>
        </w:tc>
      </w:tr>
      <w:tr w:rsidR="00971F2E" w:rsidRPr="00D31999" w14:paraId="1D46CCC8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6E5197B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E0F4F4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0C6187E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14A851D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TraesCS6B03G0024900</w:t>
            </w:r>
          </w:p>
        </w:tc>
        <w:tc>
          <w:tcPr>
            <w:tcW w:w="1134" w:type="dxa"/>
            <w:noWrap/>
            <w:hideMark/>
          </w:tcPr>
          <w:p w14:paraId="185938B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7497813</w:t>
            </w:r>
          </w:p>
        </w:tc>
        <w:tc>
          <w:tcPr>
            <w:tcW w:w="1134" w:type="dxa"/>
            <w:noWrap/>
            <w:hideMark/>
          </w:tcPr>
          <w:p w14:paraId="31E0BAF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7501390</w:t>
            </w:r>
          </w:p>
        </w:tc>
        <w:tc>
          <w:tcPr>
            <w:tcW w:w="2268" w:type="dxa"/>
            <w:noWrap/>
            <w:hideMark/>
          </w:tcPr>
          <w:p w14:paraId="157249D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Cytochrome P450</w:t>
            </w:r>
          </w:p>
        </w:tc>
        <w:tc>
          <w:tcPr>
            <w:tcW w:w="1701" w:type="dxa"/>
            <w:noWrap/>
            <w:hideMark/>
          </w:tcPr>
          <w:p w14:paraId="5C876CF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526CDC0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heme</w:t>
            </w:r>
            <w:proofErr w:type="spellEnd"/>
            <w:r w:rsidRPr="00D31999">
              <w:rPr>
                <w:rFonts w:ascii="Times New Roman" w:hAnsi="Times New Roman" w:cs="Times New Roman"/>
                <w:sz w:val="19"/>
                <w:szCs w:val="19"/>
              </w:rPr>
              <w:t xml:space="preserve"> binding</w:t>
            </w:r>
          </w:p>
        </w:tc>
        <w:tc>
          <w:tcPr>
            <w:tcW w:w="2268" w:type="dxa"/>
            <w:noWrap/>
            <w:hideMark/>
          </w:tcPr>
          <w:p w14:paraId="3541181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646FE440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402AC9A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44860F70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660B0F6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5159F85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TraesCS6B03G0025000</w:t>
            </w:r>
          </w:p>
        </w:tc>
        <w:tc>
          <w:tcPr>
            <w:tcW w:w="1134" w:type="dxa"/>
            <w:noWrap/>
            <w:hideMark/>
          </w:tcPr>
          <w:p w14:paraId="039833D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7523590</w:t>
            </w:r>
          </w:p>
        </w:tc>
        <w:tc>
          <w:tcPr>
            <w:tcW w:w="1134" w:type="dxa"/>
            <w:noWrap/>
            <w:hideMark/>
          </w:tcPr>
          <w:p w14:paraId="01096E9D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7525907</w:t>
            </w:r>
          </w:p>
        </w:tc>
        <w:tc>
          <w:tcPr>
            <w:tcW w:w="2268" w:type="dxa"/>
            <w:noWrap/>
            <w:hideMark/>
          </w:tcPr>
          <w:p w14:paraId="61E536A7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O-methyltransferase domain</w:t>
            </w:r>
          </w:p>
        </w:tc>
        <w:tc>
          <w:tcPr>
            <w:tcW w:w="1701" w:type="dxa"/>
            <w:noWrap/>
            <w:hideMark/>
          </w:tcPr>
          <w:p w14:paraId="316E98A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methylation</w:t>
            </w:r>
          </w:p>
        </w:tc>
        <w:tc>
          <w:tcPr>
            <w:tcW w:w="1985" w:type="dxa"/>
            <w:noWrap/>
            <w:hideMark/>
          </w:tcPr>
          <w:p w14:paraId="7AE35139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O-methyltransferase activity</w:t>
            </w:r>
          </w:p>
        </w:tc>
        <w:tc>
          <w:tcPr>
            <w:tcW w:w="2268" w:type="dxa"/>
            <w:noWrap/>
            <w:hideMark/>
          </w:tcPr>
          <w:p w14:paraId="7DB002F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71F2E" w:rsidRPr="00D31999" w14:paraId="1BA7696A" w14:textId="77777777" w:rsidTr="00971F2E">
        <w:trPr>
          <w:trHeight w:val="300"/>
        </w:trPr>
        <w:tc>
          <w:tcPr>
            <w:tcW w:w="1379" w:type="dxa"/>
            <w:noWrap/>
            <w:hideMark/>
          </w:tcPr>
          <w:p w14:paraId="33944F9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" w:type="dxa"/>
            <w:noWrap/>
            <w:hideMark/>
          </w:tcPr>
          <w:p w14:paraId="5BBDC2EC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noWrap/>
            <w:hideMark/>
          </w:tcPr>
          <w:p w14:paraId="19EBAFA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26" w:type="dxa"/>
            <w:noWrap/>
            <w:hideMark/>
          </w:tcPr>
          <w:p w14:paraId="01BD6971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TraesCS6B03G0025100</w:t>
            </w:r>
          </w:p>
        </w:tc>
        <w:tc>
          <w:tcPr>
            <w:tcW w:w="1134" w:type="dxa"/>
            <w:noWrap/>
            <w:hideMark/>
          </w:tcPr>
          <w:p w14:paraId="5A82BF22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7576423</w:t>
            </w:r>
          </w:p>
        </w:tc>
        <w:tc>
          <w:tcPr>
            <w:tcW w:w="1134" w:type="dxa"/>
            <w:noWrap/>
            <w:hideMark/>
          </w:tcPr>
          <w:p w14:paraId="64EB6633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7578474</w:t>
            </w:r>
          </w:p>
        </w:tc>
        <w:tc>
          <w:tcPr>
            <w:tcW w:w="2268" w:type="dxa"/>
            <w:noWrap/>
            <w:hideMark/>
          </w:tcPr>
          <w:p w14:paraId="35BCA41F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Cytochrome P450</w:t>
            </w:r>
          </w:p>
        </w:tc>
        <w:tc>
          <w:tcPr>
            <w:tcW w:w="1701" w:type="dxa"/>
            <w:noWrap/>
            <w:hideMark/>
          </w:tcPr>
          <w:p w14:paraId="20F0FAD4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noWrap/>
            <w:hideMark/>
          </w:tcPr>
          <w:p w14:paraId="57D34805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monooxygenase activity</w:t>
            </w:r>
          </w:p>
        </w:tc>
        <w:tc>
          <w:tcPr>
            <w:tcW w:w="2268" w:type="dxa"/>
            <w:noWrap/>
            <w:hideMark/>
          </w:tcPr>
          <w:p w14:paraId="5F7EB9B6" w14:textId="77777777" w:rsidR="00971F2E" w:rsidRPr="00D31999" w:rsidRDefault="00971F2E" w:rsidP="00470CF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31999">
              <w:rPr>
                <w:rFonts w:ascii="Times New Roman" w:hAnsi="Times New Roman" w:cs="Times New Roman"/>
                <w:sz w:val="19"/>
                <w:szCs w:val="19"/>
              </w:rPr>
              <w:t>membrane</w:t>
            </w:r>
          </w:p>
        </w:tc>
      </w:tr>
    </w:tbl>
    <w:p w14:paraId="12DBC6C8" w14:textId="77777777" w:rsidR="00971F2E" w:rsidRPr="00971F2E" w:rsidRDefault="00971F2E">
      <w:pPr>
        <w:rPr>
          <w:rFonts w:ascii="Times New Roman" w:hAnsi="Times New Roman" w:cs="Times New Roman"/>
          <w:b/>
          <w:bCs/>
          <w:lang w:val="en-US"/>
        </w:rPr>
      </w:pPr>
    </w:p>
    <w:sectPr w:rsidR="00971F2E" w:rsidRPr="00971F2E" w:rsidSect="00971F2E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2E"/>
    <w:rsid w:val="002C42F6"/>
    <w:rsid w:val="00352AED"/>
    <w:rsid w:val="00701D76"/>
    <w:rsid w:val="00920368"/>
    <w:rsid w:val="0097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EFE778"/>
  <w15:chartTrackingRefBased/>
  <w15:docId w15:val="{3541FAD9-6153-8D40-B790-13F47D92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1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F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F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F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F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F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F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F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F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F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F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F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F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F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F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F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F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F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F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71F2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1F2E"/>
    <w:rPr>
      <w:color w:val="954F72"/>
      <w:u w:val="single"/>
    </w:rPr>
  </w:style>
  <w:style w:type="paragraph" w:customStyle="1" w:styleId="msonormal0">
    <w:name w:val="msonormal"/>
    <w:basedOn w:val="Normal"/>
    <w:rsid w:val="00971F2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65">
    <w:name w:val="xl65"/>
    <w:basedOn w:val="Normal"/>
    <w:rsid w:val="00971F2E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66">
    <w:name w:val="xl66"/>
    <w:basedOn w:val="Normal"/>
    <w:rsid w:val="00971F2E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eastAsia="en-GB"/>
    </w:rPr>
  </w:style>
  <w:style w:type="paragraph" w:customStyle="1" w:styleId="xl67">
    <w:name w:val="xl67"/>
    <w:basedOn w:val="Normal"/>
    <w:rsid w:val="00971F2E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971F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2813</Words>
  <Characters>16036</Characters>
  <Application>Microsoft Office Word</Application>
  <DocSecurity>0</DocSecurity>
  <Lines>133</Lines>
  <Paragraphs>37</Paragraphs>
  <ScaleCrop>false</ScaleCrop>
  <Company/>
  <LinksUpToDate>false</LinksUpToDate>
  <CharactersWithSpaces>18812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Varun Biala</dc:creator>
  <cp:keywords/>
  <dc:description/>
  <cp:lastModifiedBy>Varun Biala</cp:lastModifiedBy>
  <cp:revision>1</cp:revision>
  <dcterms:created xsi:type="dcterms:W3CDTF">2025-05-04T06:19:00Z</dcterms:created>
  <dcterms:modified xsi:type="dcterms:W3CDTF">2025-05-04T06:25:00Z</dcterms:modified>
</cp:coreProperties>
</file>