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AF26" w14:textId="77777777" w:rsidR="0013681F" w:rsidRPr="007277C4" w:rsidRDefault="0013681F" w:rsidP="0013681F">
      <w:pPr>
        <w:bidi w:val="0"/>
        <w:spacing w:line="360" w:lineRule="auto"/>
        <w:rPr>
          <w:rFonts w:eastAsia="Calibri"/>
          <w:sz w:val="28"/>
          <w:szCs w:val="28"/>
          <w:rtl/>
          <w:lang w:bidi="ar-EG"/>
        </w:rPr>
      </w:pPr>
    </w:p>
    <w:p w14:paraId="4E280D69" w14:textId="77777777" w:rsidR="0013681F" w:rsidRPr="007277C4" w:rsidRDefault="0013681F" w:rsidP="0013681F">
      <w:pPr>
        <w:bidi w:val="0"/>
        <w:spacing w:line="360" w:lineRule="auto"/>
        <w:rPr>
          <w:rFonts w:eastAsia="Calibri"/>
          <w:sz w:val="28"/>
          <w:szCs w:val="28"/>
        </w:rPr>
      </w:pPr>
    </w:p>
    <w:p w14:paraId="71974F5B" w14:textId="77777777" w:rsidR="0013681F" w:rsidRPr="007277C4" w:rsidRDefault="003B2780" w:rsidP="0013681F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  <w:r w:rsidRPr="007277C4">
        <w:object w:dxaOrig="8093" w:dyaOrig="4277" w14:anchorId="2D5D52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6.4pt;height:213.6pt" o:ole="">
            <v:imagedata r:id="rId5" o:title=""/>
          </v:shape>
          <o:OLEObject Type="Embed" ProgID="Prism9.Document" ShapeID="_x0000_i1025" DrawAspect="Content" ObjectID="_1815250122" r:id="rId6"/>
        </w:object>
      </w:r>
    </w:p>
    <w:p w14:paraId="54CC4A92" w14:textId="77777777" w:rsidR="0013681F" w:rsidRPr="007277C4" w:rsidRDefault="0013681F" w:rsidP="0013681F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</w:p>
    <w:p w14:paraId="3C55AE43" w14:textId="6043E0FA" w:rsidR="0013681F" w:rsidRPr="007277C4" w:rsidRDefault="0013681F" w:rsidP="00943221">
      <w:pPr>
        <w:bidi w:val="0"/>
        <w:spacing w:line="360" w:lineRule="auto"/>
        <w:rPr>
          <w:rFonts w:eastAsia="Calibri"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>Figure S1</w:t>
      </w:r>
      <w:r w:rsidRPr="007277C4">
        <w:rPr>
          <w:rFonts w:eastAsia="Calibri"/>
          <w:sz w:val="28"/>
          <w:szCs w:val="28"/>
        </w:rPr>
        <w:t>: Effect of the pH on the formation of the yielded ion-pair complex of bromhexine (5 µg mL</w:t>
      </w:r>
      <w:r w:rsidRPr="007277C4">
        <w:rPr>
          <w:rFonts w:eastAsia="Calibri"/>
          <w:sz w:val="28"/>
          <w:szCs w:val="28"/>
          <w:vertAlign w:val="superscript"/>
        </w:rPr>
        <w:t>-1</w:t>
      </w:r>
      <w:r w:rsidRPr="007277C4">
        <w:rPr>
          <w:rFonts w:eastAsia="Calibri"/>
          <w:sz w:val="28"/>
          <w:szCs w:val="28"/>
        </w:rPr>
        <w:t xml:space="preserve">) with </w:t>
      </w:r>
      <w:r w:rsidR="00943221" w:rsidRPr="007277C4">
        <w:rPr>
          <w:rFonts w:asciiTheme="majorBidi" w:hAnsiTheme="majorBidi" w:cstheme="majorBidi"/>
          <w:sz w:val="28"/>
          <w:szCs w:val="28"/>
        </w:rPr>
        <w:t>0.15% w/v EB</w:t>
      </w:r>
      <w:r w:rsidRPr="007277C4">
        <w:rPr>
          <w:rFonts w:eastAsia="Calibri"/>
          <w:sz w:val="28"/>
          <w:szCs w:val="28"/>
        </w:rPr>
        <w:t>.</w:t>
      </w:r>
    </w:p>
    <w:p w14:paraId="3E0B1768" w14:textId="77777777" w:rsidR="0013681F" w:rsidRPr="007277C4" w:rsidRDefault="0013681F" w:rsidP="0013681F">
      <w:pPr>
        <w:bidi w:val="0"/>
        <w:spacing w:line="360" w:lineRule="auto"/>
        <w:rPr>
          <w:rFonts w:eastAsia="Calibri"/>
          <w:sz w:val="28"/>
          <w:szCs w:val="28"/>
        </w:rPr>
      </w:pPr>
    </w:p>
    <w:p w14:paraId="12C62571" w14:textId="77777777" w:rsidR="006F4A2F" w:rsidRPr="007277C4" w:rsidRDefault="003B2780" w:rsidP="006F4A2F">
      <w:pPr>
        <w:bidi w:val="0"/>
        <w:spacing w:line="360" w:lineRule="auto"/>
        <w:rPr>
          <w:rFonts w:eastAsia="Calibri"/>
          <w:sz w:val="28"/>
          <w:szCs w:val="28"/>
        </w:rPr>
      </w:pPr>
      <w:r w:rsidRPr="007277C4">
        <w:rPr>
          <w:rFonts w:asciiTheme="majorBidi" w:hAnsiTheme="majorBidi"/>
        </w:rPr>
        <w:object w:dxaOrig="7560" w:dyaOrig="4003" w14:anchorId="389A4E99">
          <v:shape id="_x0000_i1026" type="#_x0000_t75" style="width:377.4pt;height:200.4pt" o:ole="">
            <v:imagedata r:id="rId7" o:title=""/>
          </v:shape>
          <o:OLEObject Type="Embed" ProgID="Prism9.Document" ShapeID="_x0000_i1026" DrawAspect="Content" ObjectID="_1815250123" r:id="rId8"/>
        </w:object>
      </w:r>
    </w:p>
    <w:p w14:paraId="56971C11" w14:textId="72A2CC6D" w:rsidR="006F4A2F" w:rsidRPr="007277C4" w:rsidRDefault="006F4A2F" w:rsidP="006F4A2F">
      <w:pPr>
        <w:bidi w:val="0"/>
        <w:spacing w:line="360" w:lineRule="auto"/>
        <w:rPr>
          <w:rFonts w:eastAsia="Calibri"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 xml:space="preserve">Figure S2: </w:t>
      </w:r>
      <w:r w:rsidRPr="007277C4">
        <w:rPr>
          <w:rFonts w:eastAsia="Calibri"/>
          <w:sz w:val="28"/>
          <w:szCs w:val="28"/>
        </w:rPr>
        <w:t>Effect of buffer volume on the formation of the complex of BMH (5 µg mL</w:t>
      </w:r>
      <w:r w:rsidRPr="007277C4">
        <w:rPr>
          <w:rFonts w:eastAsia="Calibri"/>
          <w:sz w:val="28"/>
          <w:szCs w:val="28"/>
          <w:vertAlign w:val="superscript"/>
        </w:rPr>
        <w:t>-1</w:t>
      </w:r>
      <w:r w:rsidRPr="007277C4">
        <w:rPr>
          <w:rFonts w:eastAsia="Calibri"/>
          <w:sz w:val="28"/>
          <w:szCs w:val="28"/>
        </w:rPr>
        <w:t xml:space="preserve">) with </w:t>
      </w:r>
      <w:r w:rsidRPr="007277C4">
        <w:rPr>
          <w:rFonts w:asciiTheme="majorBidi" w:hAnsiTheme="majorBidi" w:cstheme="majorBidi"/>
          <w:sz w:val="28"/>
          <w:szCs w:val="28"/>
        </w:rPr>
        <w:t>0.15% w/v EB</w:t>
      </w:r>
      <w:r w:rsidRPr="007277C4">
        <w:rPr>
          <w:rFonts w:eastAsia="Calibri"/>
          <w:sz w:val="28"/>
          <w:szCs w:val="28"/>
        </w:rPr>
        <w:t>.</w:t>
      </w:r>
    </w:p>
    <w:p w14:paraId="7ABB16FE" w14:textId="77777777" w:rsidR="0013681F" w:rsidRPr="007277C4" w:rsidRDefault="003B2780" w:rsidP="0013681F">
      <w:pPr>
        <w:bidi w:val="0"/>
        <w:spacing w:line="360" w:lineRule="auto"/>
        <w:jc w:val="both"/>
        <w:rPr>
          <w:rFonts w:eastAsia="Calibri"/>
          <w:b/>
          <w:bCs/>
          <w:sz w:val="28"/>
          <w:szCs w:val="28"/>
        </w:rPr>
      </w:pPr>
      <w:r w:rsidRPr="007277C4">
        <w:object w:dxaOrig="7877" w:dyaOrig="4277" w14:anchorId="6849F373">
          <v:shape id="_x0000_i1027" type="#_x0000_t75" style="width:393.6pt;height:213.6pt" o:ole="">
            <v:imagedata r:id="rId9" o:title=""/>
          </v:shape>
          <o:OLEObject Type="Embed" ProgID="Prism9.Document" ShapeID="_x0000_i1027" DrawAspect="Content" ObjectID="_1815250124" r:id="rId10"/>
        </w:object>
      </w:r>
    </w:p>
    <w:p w14:paraId="766E0F99" w14:textId="77777777" w:rsidR="0013681F" w:rsidRPr="007277C4" w:rsidRDefault="0013681F" w:rsidP="0013681F">
      <w:pPr>
        <w:bidi w:val="0"/>
        <w:spacing w:line="360" w:lineRule="auto"/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77594E33" w14:textId="77777777" w:rsidR="0013681F" w:rsidRPr="007277C4" w:rsidRDefault="0013681F" w:rsidP="0013681F">
      <w:pPr>
        <w:bidi w:val="0"/>
        <w:spacing w:line="360" w:lineRule="auto"/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3819F0D7" w14:textId="058EDAA7" w:rsidR="0013681F" w:rsidRPr="007277C4" w:rsidRDefault="0013681F" w:rsidP="004270B4">
      <w:pPr>
        <w:bidi w:val="0"/>
        <w:spacing w:line="360" w:lineRule="auto"/>
        <w:rPr>
          <w:rFonts w:eastAsia="Calibri"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 xml:space="preserve">Figure </w:t>
      </w:r>
      <w:r w:rsidR="00803F42" w:rsidRPr="007277C4">
        <w:rPr>
          <w:rFonts w:eastAsia="Calibri"/>
          <w:b/>
          <w:bCs/>
          <w:sz w:val="28"/>
          <w:szCs w:val="28"/>
        </w:rPr>
        <w:t>S3</w:t>
      </w:r>
      <w:r w:rsidRPr="007277C4">
        <w:rPr>
          <w:rFonts w:eastAsia="Calibri"/>
          <w:sz w:val="28"/>
          <w:szCs w:val="28"/>
        </w:rPr>
        <w:t>:  Effect of EB volume on the formation of the complex of BMH (5 µg mL</w:t>
      </w:r>
      <w:r w:rsidRPr="007277C4">
        <w:rPr>
          <w:rFonts w:eastAsia="Calibri"/>
          <w:sz w:val="28"/>
          <w:szCs w:val="28"/>
          <w:vertAlign w:val="superscript"/>
        </w:rPr>
        <w:t>-1</w:t>
      </w:r>
      <w:r w:rsidRPr="007277C4">
        <w:rPr>
          <w:rFonts w:eastAsia="Calibri"/>
          <w:sz w:val="28"/>
          <w:szCs w:val="28"/>
        </w:rPr>
        <w:t xml:space="preserve">) with </w:t>
      </w:r>
      <w:r w:rsidR="004270B4" w:rsidRPr="007277C4">
        <w:rPr>
          <w:rFonts w:asciiTheme="majorBidi" w:hAnsiTheme="majorBidi" w:cstheme="majorBidi"/>
          <w:sz w:val="28"/>
          <w:szCs w:val="28"/>
        </w:rPr>
        <w:t>0.15% w/v EB</w:t>
      </w:r>
      <w:r w:rsidRPr="007277C4">
        <w:rPr>
          <w:rFonts w:eastAsia="Calibri"/>
          <w:sz w:val="28"/>
          <w:szCs w:val="28"/>
        </w:rPr>
        <w:t>.</w:t>
      </w:r>
    </w:p>
    <w:bookmarkStart w:id="0" w:name="_Ref109564440"/>
    <w:bookmarkStart w:id="1" w:name="_Toc125815781"/>
    <w:p w14:paraId="759CBD89" w14:textId="77777777" w:rsidR="003B2780" w:rsidRPr="007277C4" w:rsidRDefault="003B2780" w:rsidP="003B2780">
      <w:pPr>
        <w:bidi w:val="0"/>
        <w:spacing w:line="360" w:lineRule="auto"/>
        <w:jc w:val="center"/>
        <w:rPr>
          <w:rFonts w:eastAsia="Calibri"/>
          <w:b/>
          <w:bCs/>
          <w:sz w:val="28"/>
          <w:szCs w:val="28"/>
        </w:rPr>
      </w:pPr>
      <w:r w:rsidRPr="007277C4">
        <w:object w:dxaOrig="5248" w:dyaOrig="3207" w14:anchorId="17FD907D">
          <v:shape id="_x0000_i1028" type="#_x0000_t75" style="width:336.6pt;height:181.8pt" o:ole="">
            <v:imagedata r:id="rId11" o:title=""/>
          </v:shape>
          <o:OLEObject Type="Embed" ProgID="Prism9.Document" ShapeID="_x0000_i1028" DrawAspect="Content" ObjectID="_1815250125" r:id="rId12"/>
        </w:object>
      </w:r>
    </w:p>
    <w:p w14:paraId="19201E78" w14:textId="77777777" w:rsidR="003B2780" w:rsidRPr="007277C4" w:rsidRDefault="003B2780" w:rsidP="003B2780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</w:p>
    <w:p w14:paraId="003D9214" w14:textId="434D57C2" w:rsidR="003B2780" w:rsidRPr="007277C4" w:rsidRDefault="003B2780" w:rsidP="003B2780">
      <w:pPr>
        <w:bidi w:val="0"/>
        <w:spacing w:line="360" w:lineRule="auto"/>
        <w:rPr>
          <w:rFonts w:eastAsia="Calibri"/>
          <w:sz w:val="28"/>
          <w:szCs w:val="28"/>
        </w:rPr>
      </w:pPr>
      <w:bookmarkStart w:id="2" w:name="_Ref109564353"/>
      <w:bookmarkStart w:id="3" w:name="_Toc125815780"/>
      <w:r w:rsidRPr="007277C4">
        <w:rPr>
          <w:rFonts w:eastAsia="Calibri"/>
          <w:b/>
          <w:bCs/>
          <w:sz w:val="28"/>
          <w:szCs w:val="28"/>
        </w:rPr>
        <w:t xml:space="preserve">Figure </w:t>
      </w:r>
      <w:bookmarkEnd w:id="2"/>
      <w:r w:rsidRPr="007277C4">
        <w:rPr>
          <w:rFonts w:eastAsia="Calibri"/>
          <w:b/>
          <w:bCs/>
          <w:sz w:val="28"/>
          <w:szCs w:val="28"/>
        </w:rPr>
        <w:t xml:space="preserve">S4: </w:t>
      </w:r>
      <w:r w:rsidRPr="007277C4">
        <w:rPr>
          <w:rFonts w:eastAsia="Calibri"/>
          <w:sz w:val="28"/>
          <w:szCs w:val="28"/>
        </w:rPr>
        <w:t>Time influence on</w:t>
      </w:r>
      <w:r w:rsidRPr="007277C4">
        <w:rPr>
          <w:rFonts w:eastAsia="Calibri"/>
          <w:b/>
          <w:bCs/>
          <w:sz w:val="28"/>
          <w:szCs w:val="28"/>
        </w:rPr>
        <w:t xml:space="preserve"> </w:t>
      </w:r>
      <w:r w:rsidRPr="007277C4">
        <w:rPr>
          <w:rFonts w:eastAsia="Calibri"/>
          <w:sz w:val="28"/>
          <w:szCs w:val="28"/>
        </w:rPr>
        <w:t>the formation of the</w:t>
      </w:r>
      <w:r w:rsidRPr="007277C4">
        <w:rPr>
          <w:rFonts w:eastAsia="Calibri"/>
          <w:b/>
          <w:bCs/>
          <w:sz w:val="28"/>
          <w:szCs w:val="28"/>
        </w:rPr>
        <w:t xml:space="preserve"> </w:t>
      </w:r>
      <w:r w:rsidRPr="007277C4">
        <w:rPr>
          <w:rFonts w:eastAsia="Calibri"/>
          <w:sz w:val="28"/>
          <w:szCs w:val="28"/>
        </w:rPr>
        <w:t>complex of BMH (5 µg mL</w:t>
      </w:r>
      <w:r w:rsidRPr="007277C4">
        <w:rPr>
          <w:rFonts w:eastAsia="Calibri"/>
          <w:sz w:val="28"/>
          <w:szCs w:val="28"/>
          <w:vertAlign w:val="superscript"/>
        </w:rPr>
        <w:t>-1</w:t>
      </w:r>
      <w:r w:rsidRPr="007277C4">
        <w:rPr>
          <w:rFonts w:eastAsia="Calibri"/>
          <w:sz w:val="28"/>
          <w:szCs w:val="28"/>
        </w:rPr>
        <w:t xml:space="preserve">) with </w:t>
      </w:r>
      <w:r w:rsidRPr="007277C4">
        <w:rPr>
          <w:rFonts w:asciiTheme="majorBidi" w:hAnsiTheme="majorBidi" w:cstheme="majorBidi"/>
          <w:sz w:val="28"/>
          <w:szCs w:val="28"/>
        </w:rPr>
        <w:t>0.15% w/v EB</w:t>
      </w:r>
      <w:r w:rsidRPr="007277C4">
        <w:rPr>
          <w:rFonts w:eastAsia="Calibri"/>
          <w:sz w:val="28"/>
          <w:szCs w:val="28"/>
        </w:rPr>
        <w:t>.</w:t>
      </w:r>
      <w:bookmarkEnd w:id="3"/>
    </w:p>
    <w:p w14:paraId="36A881F0" w14:textId="77777777" w:rsidR="0013681F" w:rsidRPr="007277C4" w:rsidRDefault="0013681F" w:rsidP="0013681F">
      <w:pPr>
        <w:bidi w:val="0"/>
        <w:spacing w:line="360" w:lineRule="auto"/>
        <w:jc w:val="center"/>
        <w:rPr>
          <w:rFonts w:eastAsia="Calibri"/>
          <w:b/>
          <w:bCs/>
          <w:sz w:val="28"/>
          <w:szCs w:val="28"/>
        </w:rPr>
      </w:pPr>
      <w:r w:rsidRPr="007277C4">
        <w:object w:dxaOrig="7157" w:dyaOrig="4281" w14:anchorId="36924972">
          <v:shape id="_x0000_i1029" type="#_x0000_t75" style="width:358.8pt;height:214.2pt" o:ole="">
            <v:imagedata r:id="rId13" o:title=""/>
          </v:shape>
          <o:OLEObject Type="Embed" ProgID="Prism9.Document" ShapeID="_x0000_i1029" DrawAspect="Content" ObjectID="_1815250126" r:id="rId14"/>
        </w:object>
      </w:r>
    </w:p>
    <w:p w14:paraId="798D9FB6" w14:textId="37ABF9AD" w:rsidR="0013681F" w:rsidRPr="007277C4" w:rsidRDefault="0013681F" w:rsidP="00F17D64">
      <w:pPr>
        <w:bidi w:val="0"/>
        <w:spacing w:line="360" w:lineRule="auto"/>
        <w:rPr>
          <w:rFonts w:eastAsia="Calibri"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 xml:space="preserve">Figure </w:t>
      </w:r>
      <w:bookmarkEnd w:id="0"/>
      <w:r w:rsidR="00803F42" w:rsidRPr="007277C4">
        <w:rPr>
          <w:rFonts w:eastAsia="Calibri"/>
          <w:b/>
          <w:bCs/>
          <w:sz w:val="28"/>
          <w:szCs w:val="28"/>
        </w:rPr>
        <w:t>S5</w:t>
      </w:r>
      <w:r w:rsidRPr="007277C4">
        <w:rPr>
          <w:rFonts w:eastAsia="Calibri"/>
          <w:b/>
          <w:bCs/>
          <w:sz w:val="28"/>
          <w:szCs w:val="28"/>
        </w:rPr>
        <w:t xml:space="preserve">: </w:t>
      </w:r>
      <w:r w:rsidRPr="007277C4">
        <w:rPr>
          <w:rFonts w:eastAsia="Calibri"/>
          <w:sz w:val="28"/>
          <w:szCs w:val="28"/>
        </w:rPr>
        <w:t>Solvent type influence on the formation of the complex of BMH (5 µg mL</w:t>
      </w:r>
      <w:r w:rsidRPr="007277C4">
        <w:rPr>
          <w:rFonts w:eastAsia="Calibri"/>
          <w:sz w:val="28"/>
          <w:szCs w:val="28"/>
          <w:vertAlign w:val="superscript"/>
        </w:rPr>
        <w:t>-1</w:t>
      </w:r>
      <w:r w:rsidRPr="007277C4">
        <w:rPr>
          <w:rFonts w:eastAsia="Calibri"/>
          <w:sz w:val="28"/>
          <w:szCs w:val="28"/>
        </w:rPr>
        <w:t xml:space="preserve">) with </w:t>
      </w:r>
      <w:bookmarkStart w:id="4" w:name="OLE_LINK1"/>
      <w:bookmarkEnd w:id="1"/>
      <w:r w:rsidR="00F17D64" w:rsidRPr="007277C4">
        <w:rPr>
          <w:rFonts w:asciiTheme="majorBidi" w:hAnsiTheme="majorBidi" w:cstheme="majorBidi"/>
          <w:sz w:val="28"/>
          <w:szCs w:val="28"/>
        </w:rPr>
        <w:t>0.15% w/v EB</w:t>
      </w:r>
      <w:bookmarkEnd w:id="4"/>
    </w:p>
    <w:p w14:paraId="49350CEA" w14:textId="77777777" w:rsidR="0013681F" w:rsidRPr="007277C4" w:rsidRDefault="007C6E66" w:rsidP="0013681F">
      <w:pPr>
        <w:bidi w:val="0"/>
        <w:spacing w:line="360" w:lineRule="auto"/>
        <w:jc w:val="both"/>
        <w:rPr>
          <w:rFonts w:eastAsia="Calibri"/>
          <w:b/>
          <w:bCs/>
          <w:sz w:val="28"/>
          <w:szCs w:val="28"/>
        </w:rPr>
      </w:pPr>
      <w:r w:rsidRPr="007277C4">
        <w:object w:dxaOrig="7430" w:dyaOrig="4565" w14:anchorId="251876A7">
          <v:shape id="_x0000_i1030" type="#_x0000_t75" style="width:412.2pt;height:229.2pt" o:ole="">
            <v:imagedata r:id="rId15" o:title=""/>
          </v:shape>
          <o:OLEObject Type="Embed" ProgID="Prism9.Document" ShapeID="_x0000_i1030" DrawAspect="Content" ObjectID="_1815250127" r:id="rId16"/>
        </w:object>
      </w:r>
    </w:p>
    <w:p w14:paraId="133D5A55" w14:textId="77777777" w:rsidR="0013681F" w:rsidRPr="007277C4" w:rsidRDefault="0013681F" w:rsidP="0013681F">
      <w:pPr>
        <w:bidi w:val="0"/>
        <w:spacing w:line="360" w:lineRule="auto"/>
        <w:jc w:val="both"/>
        <w:rPr>
          <w:noProof/>
          <w:sz w:val="28"/>
          <w:szCs w:val="28"/>
        </w:rPr>
      </w:pPr>
      <w:bookmarkStart w:id="5" w:name="_Ref109564501"/>
      <w:bookmarkStart w:id="6" w:name="_Toc125815782"/>
    </w:p>
    <w:p w14:paraId="33BF22E1" w14:textId="0D9BDB25" w:rsidR="0013681F" w:rsidRPr="007277C4" w:rsidRDefault="0013681F" w:rsidP="0013681F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 xml:space="preserve">Figure </w:t>
      </w:r>
      <w:bookmarkEnd w:id="5"/>
      <w:r w:rsidR="00803F42" w:rsidRPr="007277C4">
        <w:rPr>
          <w:rFonts w:eastAsia="Calibri"/>
          <w:b/>
          <w:bCs/>
          <w:sz w:val="28"/>
          <w:szCs w:val="28"/>
        </w:rPr>
        <w:t>S6</w:t>
      </w:r>
      <w:r w:rsidRPr="007277C4">
        <w:rPr>
          <w:rFonts w:eastAsia="Calibri"/>
          <w:sz w:val="28"/>
          <w:szCs w:val="28"/>
        </w:rPr>
        <w:t>: Job's method using 4 ×10</w:t>
      </w:r>
      <w:r w:rsidRPr="007277C4">
        <w:rPr>
          <w:rFonts w:eastAsia="Calibri"/>
          <w:sz w:val="28"/>
          <w:szCs w:val="28"/>
          <w:vertAlign w:val="superscript"/>
        </w:rPr>
        <w:t>-4</w:t>
      </w:r>
      <w:r w:rsidRPr="007277C4">
        <w:rPr>
          <w:rFonts w:eastAsia="Calibri"/>
          <w:sz w:val="28"/>
          <w:szCs w:val="28"/>
        </w:rPr>
        <w:t xml:space="preserve"> M concentration of BMH.</w:t>
      </w:r>
      <w:bookmarkEnd w:id="6"/>
    </w:p>
    <w:p w14:paraId="1F0C7413" w14:textId="77777777" w:rsidR="00FD3209" w:rsidRPr="007277C4" w:rsidRDefault="00FD3209" w:rsidP="00FD3209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</w:p>
    <w:p w14:paraId="3BCDBA92" w14:textId="77777777" w:rsidR="00FD3209" w:rsidRPr="007277C4" w:rsidRDefault="00FD3209" w:rsidP="00FD3209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</w:p>
    <w:p w14:paraId="08593B79" w14:textId="77777777" w:rsidR="006953A4" w:rsidRPr="007277C4" w:rsidRDefault="006953A4" w:rsidP="006953A4">
      <w:pPr>
        <w:shd w:val="clear" w:color="auto" w:fill="FFFFFF"/>
        <w:bidi w:val="0"/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7277C4">
        <w:rPr>
          <w:rFonts w:asciiTheme="majorBidi" w:hAnsiTheme="majorBidi" w:cstheme="majorBidi"/>
        </w:rPr>
        <w:object w:dxaOrig="7992" w:dyaOrig="4925" w14:anchorId="04BE01D7">
          <v:shape id="_x0000_i1031" type="#_x0000_t75" style="width:399pt;height:246pt" o:ole="">
            <v:imagedata r:id="rId17" o:title=""/>
          </v:shape>
          <o:OLEObject Type="Embed" ProgID="Prism9.Document" ShapeID="_x0000_i1031" DrawAspect="Content" ObjectID="_1815250128" r:id="rId18"/>
        </w:object>
      </w:r>
    </w:p>
    <w:p w14:paraId="624B446E" w14:textId="55B2B630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  <w:r w:rsidRPr="007277C4">
        <w:rPr>
          <w:rFonts w:asciiTheme="majorBidi" w:eastAsiaTheme="minorHAnsi" w:hAnsiTheme="majorBidi" w:cstheme="majorBidi"/>
          <w:b/>
          <w:bCs/>
          <w:sz w:val="28"/>
          <w:szCs w:val="28"/>
        </w:rPr>
        <w:t>Figure S7</w:t>
      </w:r>
      <w:r w:rsidRPr="007277C4">
        <w:rPr>
          <w:rFonts w:asciiTheme="majorBidi" w:eastAsiaTheme="minorHAnsi" w:hAnsiTheme="majorBidi" w:cstheme="majorBidi"/>
          <w:sz w:val="28"/>
          <w:szCs w:val="28"/>
        </w:rPr>
        <w:t xml:space="preserve">: Calibration curve of BMH with </w:t>
      </w:r>
      <w:r w:rsidRPr="007277C4">
        <w:rPr>
          <w:rFonts w:asciiTheme="majorBidi" w:hAnsiTheme="majorBidi" w:cstheme="majorBidi"/>
          <w:sz w:val="28"/>
          <w:szCs w:val="28"/>
        </w:rPr>
        <w:t xml:space="preserve">0.15% w/v </w:t>
      </w:r>
      <w:r w:rsidRPr="007277C4">
        <w:rPr>
          <w:rFonts w:asciiTheme="majorBidi" w:eastAsiaTheme="minorHAnsi" w:hAnsiTheme="majorBidi" w:cstheme="majorBidi"/>
          <w:sz w:val="28"/>
          <w:szCs w:val="28"/>
        </w:rPr>
        <w:t>EB.</w:t>
      </w:r>
    </w:p>
    <w:p w14:paraId="44043DA8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71BE3749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295BE2E2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451BB937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539D46E6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53B5D02D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01003A66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00CD0BB0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55460DFE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7B93B14E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6C0601BB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3D7D61A3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0E178A0D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3817D46A" w14:textId="77777777" w:rsidR="006953A4" w:rsidRPr="007277C4" w:rsidRDefault="006953A4" w:rsidP="006953A4">
      <w:pPr>
        <w:bidi w:val="0"/>
        <w:spacing w:line="360" w:lineRule="auto"/>
        <w:jc w:val="center"/>
        <w:rPr>
          <w:rFonts w:asciiTheme="majorBidi" w:eastAsiaTheme="minorHAnsi" w:hAnsiTheme="majorBidi" w:cstheme="majorBidi"/>
          <w:sz w:val="28"/>
          <w:szCs w:val="28"/>
        </w:rPr>
      </w:pPr>
    </w:p>
    <w:p w14:paraId="3852E72A" w14:textId="77777777" w:rsidR="00FD3209" w:rsidRPr="007277C4" w:rsidRDefault="00FD3209" w:rsidP="00FD3209">
      <w:pPr>
        <w:bidi w:val="0"/>
        <w:spacing w:line="360" w:lineRule="auto"/>
        <w:jc w:val="both"/>
        <w:rPr>
          <w:rFonts w:eastAsia="Calibri"/>
          <w:sz w:val="28"/>
          <w:szCs w:val="28"/>
        </w:rPr>
      </w:pPr>
    </w:p>
    <w:p w14:paraId="0F4ABF13" w14:textId="77777777" w:rsidR="00FD3209" w:rsidRPr="007277C4" w:rsidRDefault="00FD3209" w:rsidP="00FD3209">
      <w:pPr>
        <w:bidi w:val="0"/>
        <w:spacing w:line="360" w:lineRule="auto"/>
        <w:rPr>
          <w:rFonts w:eastAsia="Calibri"/>
          <w:b/>
          <w:bCs/>
          <w:sz w:val="32"/>
          <w:szCs w:val="32"/>
        </w:rPr>
      </w:pPr>
      <w:r w:rsidRPr="007277C4">
        <w:rPr>
          <w:rFonts w:eastAsia="Calibri"/>
          <w:b/>
          <w:bCs/>
          <w:sz w:val="32"/>
          <w:szCs w:val="32"/>
        </w:rPr>
        <w:lastRenderedPageBreak/>
        <w:t>MoGAPI                                         AGREE</w:t>
      </w:r>
    </w:p>
    <w:p w14:paraId="41910615" w14:textId="77777777" w:rsidR="00FD3209" w:rsidRPr="007277C4" w:rsidRDefault="00FD3209" w:rsidP="00FD3209">
      <w:pPr>
        <w:spacing w:line="360" w:lineRule="auto"/>
        <w:jc w:val="right"/>
        <w:rPr>
          <w:rFonts w:eastAsia="Calibri"/>
          <w:sz w:val="28"/>
          <w:szCs w:val="28"/>
          <w:rtl/>
          <w:lang w:bidi="ar-EG"/>
        </w:rPr>
      </w:pPr>
      <w:r w:rsidRPr="007277C4">
        <w:rPr>
          <w:rFonts w:eastAsia="Calibri"/>
          <w:noProof/>
          <w:sz w:val="28"/>
          <w:szCs w:val="28"/>
        </w:rPr>
        <w:drawing>
          <wp:inline distT="0" distB="0" distL="0" distR="0" wp14:anchorId="04F6ACB3" wp14:editId="064BFE76">
            <wp:extent cx="2623328" cy="2485640"/>
            <wp:effectExtent l="0" t="0" r="5715" b="0"/>
            <wp:docPr id="12" name="Picture 12" descr="E:\dR dEENA Potentiometric det. 22..9..22\My Thesis 2023 salwa\Final papers dr mahmod dr deena 11-9-2024\Dr mahmoud scientific reports\MOGAP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:\dR dEENA Potentiometric det. 22..9..22\My Thesis 2023 salwa\Final papers dr mahmod dr deena 11-9-2024\Dr mahmoud scientific reports\MOGAPI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120" cy="2485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C4">
        <w:rPr>
          <w:b/>
          <w:bCs/>
          <w:noProof/>
          <w:sz w:val="28"/>
          <w:szCs w:val="28"/>
        </w:rPr>
        <w:drawing>
          <wp:inline distT="0" distB="0" distL="0" distR="0" wp14:anchorId="2C6DA785" wp14:editId="05C06B11">
            <wp:extent cx="2551814" cy="221157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814" cy="22115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277C4">
        <w:rPr>
          <w:rFonts w:eastAsia="Calibri"/>
          <w:b/>
          <w:bCs/>
          <w:noProof/>
          <w:sz w:val="36"/>
          <w:szCs w:val="36"/>
        </w:rPr>
        <w:drawing>
          <wp:inline distT="0" distB="0" distL="0" distR="0" wp14:anchorId="41D8252C" wp14:editId="1C16D317">
            <wp:extent cx="2719597" cy="2541182"/>
            <wp:effectExtent l="0" t="0" r="5080" b="0"/>
            <wp:docPr id="14" name="Picture 14" descr="E:\dR dEENA Potentiometric det. 22..9..22\My Thesis 2023 salwa\Final papers dr mahmod dr deena 11-9-2024\Dr mahmoud scientific reports\CACI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dR dEENA Potentiometric det. 22..9..22\My Thesis 2023 salwa\Final papers dr mahmod dr deena 11-9-2024\Dr mahmoud scientific reports\CACI 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686" cy="254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77C4">
        <w:rPr>
          <w:noProof/>
          <w:sz w:val="28"/>
          <w:szCs w:val="28"/>
        </w:rPr>
        <w:drawing>
          <wp:inline distT="0" distB="0" distL="0" distR="0" wp14:anchorId="32ACE57C" wp14:editId="2DEC8E81">
            <wp:extent cx="2147776" cy="177563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771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326B9" w14:textId="77777777" w:rsidR="00FD3209" w:rsidRPr="007277C4" w:rsidRDefault="00FD3209" w:rsidP="00FD3209">
      <w:pPr>
        <w:bidi w:val="0"/>
        <w:spacing w:line="360" w:lineRule="auto"/>
        <w:rPr>
          <w:rFonts w:eastAsia="Calibri"/>
          <w:b/>
          <w:bCs/>
          <w:sz w:val="36"/>
          <w:szCs w:val="36"/>
        </w:rPr>
      </w:pPr>
      <w:r w:rsidRPr="007277C4">
        <w:rPr>
          <w:rFonts w:eastAsia="Calibri"/>
          <w:b/>
          <w:bCs/>
          <w:sz w:val="36"/>
          <w:szCs w:val="36"/>
        </w:rPr>
        <w:t xml:space="preserve">   CACI                                                          BAGI                                                   </w:t>
      </w:r>
    </w:p>
    <w:p w14:paraId="551171E7" w14:textId="77777777" w:rsidR="00FD3209" w:rsidRPr="007277C4" w:rsidRDefault="00FD3209" w:rsidP="00FD3209">
      <w:pPr>
        <w:bidi w:val="0"/>
        <w:spacing w:line="360" w:lineRule="auto"/>
        <w:jc w:val="center"/>
        <w:rPr>
          <w:rFonts w:eastAsia="Calibri"/>
          <w:b/>
          <w:bCs/>
          <w:sz w:val="28"/>
          <w:szCs w:val="28"/>
        </w:rPr>
      </w:pPr>
    </w:p>
    <w:p w14:paraId="194B9DF0" w14:textId="076E3AEF" w:rsidR="00FD3209" w:rsidRPr="007277C4" w:rsidRDefault="00FD3209" w:rsidP="002B00F6">
      <w:pPr>
        <w:bidi w:val="0"/>
        <w:spacing w:line="360" w:lineRule="auto"/>
        <w:jc w:val="both"/>
        <w:rPr>
          <w:rFonts w:eastAsia="Calibri"/>
          <w:b/>
          <w:bCs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>Figure S</w:t>
      </w:r>
      <w:r w:rsidR="002B00F6" w:rsidRPr="007277C4">
        <w:rPr>
          <w:rFonts w:eastAsia="Calibri"/>
          <w:b/>
          <w:bCs/>
          <w:sz w:val="28"/>
          <w:szCs w:val="28"/>
        </w:rPr>
        <w:t>8</w:t>
      </w:r>
      <w:r w:rsidRPr="007277C4">
        <w:rPr>
          <w:rFonts w:eastAsia="Calibri"/>
          <w:b/>
          <w:bCs/>
          <w:sz w:val="28"/>
          <w:szCs w:val="28"/>
        </w:rPr>
        <w:t>:</w:t>
      </w:r>
      <w:r w:rsidRPr="007277C4">
        <w:t xml:space="preserve"> </w:t>
      </w:r>
      <w:r w:rsidRPr="007277C4">
        <w:rPr>
          <w:rFonts w:eastAsia="Calibri"/>
          <w:sz w:val="28"/>
          <w:szCs w:val="28"/>
        </w:rPr>
        <w:t>Summary of all greenness metrics used and how the method scores</w:t>
      </w:r>
    </w:p>
    <w:p w14:paraId="60CFA824" w14:textId="77777777" w:rsidR="006F25AD" w:rsidRPr="007277C4" w:rsidRDefault="006F25AD" w:rsidP="006F25AD">
      <w:pPr>
        <w:jc w:val="right"/>
        <w:rPr>
          <w:rFonts w:eastAsia="Calibri" w:hint="cs"/>
          <w:b/>
          <w:bCs/>
          <w:sz w:val="28"/>
          <w:szCs w:val="28"/>
        </w:rPr>
      </w:pPr>
    </w:p>
    <w:p w14:paraId="197264AB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548CA3B3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3270F0FB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31D996B0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0376BF0C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7D8BF26B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7CDFE283" w14:textId="77777777" w:rsidR="006F25AD" w:rsidRPr="007277C4" w:rsidRDefault="006F25AD" w:rsidP="006F25AD">
      <w:pPr>
        <w:jc w:val="right"/>
        <w:rPr>
          <w:rFonts w:eastAsia="Calibri"/>
          <w:b/>
          <w:bCs/>
          <w:sz w:val="28"/>
          <w:szCs w:val="28"/>
        </w:rPr>
      </w:pPr>
    </w:p>
    <w:p w14:paraId="286F77E4" w14:textId="77777777" w:rsidR="006F25AD" w:rsidRPr="007277C4" w:rsidRDefault="006F25AD" w:rsidP="006F25AD">
      <w:pPr>
        <w:jc w:val="right"/>
        <w:rPr>
          <w:sz w:val="28"/>
          <w:szCs w:val="28"/>
        </w:rPr>
      </w:pPr>
      <w:r w:rsidRPr="007277C4">
        <w:rPr>
          <w:sz w:val="28"/>
          <w:szCs w:val="28"/>
        </w:rPr>
        <w:lastRenderedPageBreak/>
        <w:t>1-</w:t>
      </w:r>
      <w:r w:rsidRPr="007277C4">
        <w:rPr>
          <w:b/>
          <w:bCs/>
          <w:sz w:val="28"/>
          <w:szCs w:val="28"/>
        </w:rPr>
        <w:t>GAPI</w:t>
      </w:r>
    </w:p>
    <w:p w14:paraId="57572C2F" w14:textId="77777777" w:rsidR="006F25AD" w:rsidRPr="007277C4" w:rsidRDefault="006F25AD" w:rsidP="006F25AD">
      <w:pPr>
        <w:jc w:val="right"/>
        <w:rPr>
          <w:sz w:val="28"/>
          <w:szCs w:val="28"/>
        </w:rPr>
      </w:pPr>
    </w:p>
    <w:tbl>
      <w:tblPr>
        <w:tblStyle w:val="aa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88"/>
        <w:gridCol w:w="2572"/>
        <w:gridCol w:w="2045"/>
        <w:gridCol w:w="1902"/>
      </w:tblGrid>
      <w:tr w:rsidR="007277C4" w:rsidRPr="007277C4" w14:paraId="6D528B80" w14:textId="77777777" w:rsidTr="007254D5">
        <w:trPr>
          <w:trHeight w:val="832"/>
          <w:jc w:val="center"/>
        </w:trPr>
        <w:tc>
          <w:tcPr>
            <w:tcW w:w="1888" w:type="dxa"/>
          </w:tcPr>
          <w:p w14:paraId="4646F66B" w14:textId="77777777" w:rsidR="006F25AD" w:rsidRPr="007277C4" w:rsidRDefault="006F25AD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Reported HPLC</w:t>
            </w:r>
          </w:p>
          <w:p w14:paraId="2B683D91" w14:textId="77777777" w:rsidR="006F25AD" w:rsidRPr="007277C4" w:rsidRDefault="006F25AD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Method</w:t>
            </w:r>
            <w:r w:rsidRPr="007277C4">
              <w:rPr>
                <w:b/>
                <w:bCs/>
                <w:vertAlign w:val="superscript"/>
                <w:lang w:bidi="ar-EG"/>
              </w:rPr>
              <w:t>[2]</w:t>
            </w:r>
          </w:p>
        </w:tc>
        <w:tc>
          <w:tcPr>
            <w:tcW w:w="2572" w:type="dxa"/>
          </w:tcPr>
          <w:p w14:paraId="590E9D38" w14:textId="77777777" w:rsidR="006F25AD" w:rsidRPr="007277C4" w:rsidRDefault="006F25AD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 xml:space="preserve">Reported spectrophotometric </w:t>
            </w:r>
          </w:p>
          <w:p w14:paraId="20B25A5E" w14:textId="77777777" w:rsidR="006F25AD" w:rsidRPr="007277C4" w:rsidRDefault="006F25AD" w:rsidP="00D01F5D">
            <w:pPr>
              <w:jc w:val="center"/>
              <w:rPr>
                <w:rtl/>
                <w:lang w:bidi="ar-EG"/>
              </w:rPr>
            </w:pPr>
            <w:r w:rsidRPr="007277C4">
              <w:rPr>
                <w:lang w:bidi="ar-EG"/>
              </w:rPr>
              <w:t>method</w:t>
            </w:r>
            <w:r w:rsidRPr="007277C4">
              <w:rPr>
                <w:b/>
                <w:bCs/>
                <w:vertAlign w:val="superscript"/>
                <w:lang w:bidi="ar-EG"/>
              </w:rPr>
              <w:t>[1]</w:t>
            </w:r>
          </w:p>
        </w:tc>
        <w:tc>
          <w:tcPr>
            <w:tcW w:w="2045" w:type="dxa"/>
          </w:tcPr>
          <w:p w14:paraId="754186A3" w14:textId="77777777" w:rsidR="006F25AD" w:rsidRPr="007277C4" w:rsidRDefault="006F25AD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Proposed approach</w:t>
            </w:r>
          </w:p>
        </w:tc>
        <w:tc>
          <w:tcPr>
            <w:tcW w:w="1902" w:type="dxa"/>
          </w:tcPr>
          <w:p w14:paraId="6DD707C9" w14:textId="77777777" w:rsidR="006F25AD" w:rsidRPr="007277C4" w:rsidRDefault="006F25AD" w:rsidP="00D01F5D">
            <w:pPr>
              <w:rPr>
                <w:rtl/>
                <w:lang w:bidi="ar-EG"/>
              </w:rPr>
            </w:pPr>
          </w:p>
        </w:tc>
      </w:tr>
      <w:tr w:rsidR="006F25AD" w:rsidRPr="007277C4" w14:paraId="09C967B5" w14:textId="77777777" w:rsidTr="007254D5">
        <w:trPr>
          <w:trHeight w:val="1731"/>
          <w:jc w:val="center"/>
        </w:trPr>
        <w:tc>
          <w:tcPr>
            <w:tcW w:w="1888" w:type="dxa"/>
          </w:tcPr>
          <w:p w14:paraId="12BE937B" w14:textId="77777777" w:rsidR="006F25AD" w:rsidRPr="007277C4" w:rsidRDefault="006F25AD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7277C4">
              <w:rPr>
                <w:noProof/>
              </w:rPr>
              <w:drawing>
                <wp:inline distT="0" distB="0" distL="0" distR="0" wp14:anchorId="518EDE43" wp14:editId="70F18AA0">
                  <wp:extent cx="978011" cy="962108"/>
                  <wp:effectExtent l="0" t="0" r="0" b="0"/>
                  <wp:docPr id="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223" cy="9652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2" w:type="dxa"/>
          </w:tcPr>
          <w:p w14:paraId="342C9167" w14:textId="77777777" w:rsidR="006F25AD" w:rsidRPr="007277C4" w:rsidRDefault="006F25AD" w:rsidP="00D01F5D">
            <w:pPr>
              <w:jc w:val="center"/>
              <w:rPr>
                <w:lang w:bidi="ar-EG"/>
              </w:rPr>
            </w:pPr>
            <w:r w:rsidRPr="007277C4">
              <w:rPr>
                <w:noProof/>
              </w:rPr>
              <w:drawing>
                <wp:inline distT="0" distB="0" distL="0" distR="0" wp14:anchorId="7D60179A" wp14:editId="6A767C55">
                  <wp:extent cx="1248354" cy="962108"/>
                  <wp:effectExtent l="0" t="0" r="9525" b="0"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769" cy="964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5" w:type="dxa"/>
          </w:tcPr>
          <w:p w14:paraId="2CD2ED58" w14:textId="77777777" w:rsidR="006F25AD" w:rsidRPr="007277C4" w:rsidRDefault="006F25AD" w:rsidP="00D01F5D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eastAsia="Calibri" w:hAnsiTheme="majorBidi" w:cstheme="majorBidi"/>
                <w:b/>
                <w:bCs/>
                <w:noProof/>
                <w:sz w:val="20"/>
                <w:szCs w:val="20"/>
                <w:u w:val="single"/>
              </w:rPr>
              <w:drawing>
                <wp:inline distT="0" distB="0" distL="0" distR="0" wp14:anchorId="5E8CBFCA" wp14:editId="58A68C56">
                  <wp:extent cx="1097280" cy="938254"/>
                  <wp:effectExtent l="0" t="0" r="762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8244" cy="939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2" w:type="dxa"/>
          </w:tcPr>
          <w:p w14:paraId="45A73437" w14:textId="77777777" w:rsidR="007254D5" w:rsidRPr="007277C4" w:rsidRDefault="007254D5" w:rsidP="007254D5">
            <w:pPr>
              <w:bidi w:val="0"/>
              <w:spacing w:line="276" w:lineRule="auto"/>
              <w:rPr>
                <w:rFonts w:asciiTheme="majorBidi" w:hAnsiTheme="majorBidi" w:cstheme="majorBidi"/>
                <w:sz w:val="28"/>
                <w:szCs w:val="28"/>
              </w:rPr>
            </w:pPr>
          </w:p>
          <w:p w14:paraId="32E8030A" w14:textId="77777777" w:rsidR="006F25AD" w:rsidRPr="007277C4" w:rsidRDefault="006F25AD" w:rsidP="007254D5">
            <w:pPr>
              <w:bidi w:val="0"/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GAPI</w:t>
            </w:r>
          </w:p>
        </w:tc>
      </w:tr>
    </w:tbl>
    <w:p w14:paraId="4DC0A422" w14:textId="77777777" w:rsidR="006F25AD" w:rsidRPr="007277C4" w:rsidRDefault="006F25AD" w:rsidP="00A3307C">
      <w:pPr>
        <w:rPr>
          <w:rFonts w:hint="cs"/>
          <w:sz w:val="28"/>
          <w:szCs w:val="28"/>
          <w:rtl/>
        </w:rPr>
      </w:pPr>
    </w:p>
    <w:p w14:paraId="726599BE" w14:textId="77777777" w:rsidR="006F25AD" w:rsidRPr="007277C4" w:rsidRDefault="006F25AD" w:rsidP="006F25AD">
      <w:pPr>
        <w:jc w:val="right"/>
        <w:rPr>
          <w:sz w:val="28"/>
          <w:szCs w:val="28"/>
          <w:lang w:bidi="ar-EG"/>
        </w:rPr>
      </w:pPr>
    </w:p>
    <w:p w14:paraId="3EC815B8" w14:textId="77777777" w:rsidR="006F25AD" w:rsidRPr="007277C4" w:rsidRDefault="006F25AD" w:rsidP="006F25AD">
      <w:pPr>
        <w:jc w:val="right"/>
        <w:rPr>
          <w:b/>
          <w:bCs/>
          <w:sz w:val="28"/>
          <w:szCs w:val="28"/>
          <w:lang w:bidi="ar-EG"/>
        </w:rPr>
      </w:pPr>
      <w:r w:rsidRPr="007277C4">
        <w:rPr>
          <w:sz w:val="28"/>
          <w:szCs w:val="28"/>
          <w:lang w:bidi="ar-EG"/>
        </w:rPr>
        <w:t>2-</w:t>
      </w:r>
      <w:r w:rsidRPr="007277C4">
        <w:rPr>
          <w:b/>
          <w:bCs/>
          <w:sz w:val="28"/>
          <w:szCs w:val="28"/>
          <w:lang w:bidi="ar-EG"/>
        </w:rPr>
        <w:t>White chemistry</w:t>
      </w:r>
    </w:p>
    <w:p w14:paraId="1CF60BE3" w14:textId="77777777" w:rsidR="006F25AD" w:rsidRPr="007277C4" w:rsidRDefault="006F25AD" w:rsidP="006F25AD">
      <w:pPr>
        <w:jc w:val="right"/>
        <w:rPr>
          <w:rFonts w:hint="cs"/>
          <w:b/>
          <w:bCs/>
          <w:sz w:val="28"/>
          <w:szCs w:val="28"/>
          <w:rtl/>
        </w:rPr>
      </w:pPr>
    </w:p>
    <w:p w14:paraId="2632C75A" w14:textId="77777777" w:rsidR="006F25AD" w:rsidRPr="007277C4" w:rsidRDefault="006F25AD" w:rsidP="006F25AD">
      <w:pPr>
        <w:jc w:val="center"/>
        <w:rPr>
          <w:rtl/>
          <w:lang w:bidi="ar-EG"/>
        </w:rPr>
      </w:pPr>
      <w:r w:rsidRPr="007277C4">
        <w:rPr>
          <w:noProof/>
        </w:rPr>
        <w:drawing>
          <wp:inline distT="0" distB="0" distL="0" distR="0" wp14:anchorId="0862A4EC" wp14:editId="7A496E73">
            <wp:extent cx="6455327" cy="162877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1588" cy="163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690E7" w14:textId="77777777" w:rsidR="006F25AD" w:rsidRPr="007277C4" w:rsidRDefault="006F25AD" w:rsidP="006F25AD">
      <w:pPr>
        <w:jc w:val="right"/>
        <w:rPr>
          <w:b/>
          <w:bCs/>
          <w:lang w:bidi="ar-EG"/>
        </w:rPr>
      </w:pPr>
    </w:p>
    <w:p w14:paraId="4DC1B327" w14:textId="77777777" w:rsidR="006F25AD" w:rsidRPr="007277C4" w:rsidRDefault="006F25AD" w:rsidP="006F25AD">
      <w:pPr>
        <w:jc w:val="right"/>
        <w:rPr>
          <w:b/>
          <w:bCs/>
          <w:lang w:bidi="ar-EG"/>
        </w:rPr>
      </w:pPr>
      <w:r w:rsidRPr="007277C4">
        <w:rPr>
          <w:noProof/>
        </w:rPr>
        <w:drawing>
          <wp:inline distT="0" distB="0" distL="0" distR="0" wp14:anchorId="65639A16" wp14:editId="391B210C">
            <wp:extent cx="4882100" cy="2607743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77147" cy="2605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2B2B7" w14:textId="77777777" w:rsidR="006F25AD" w:rsidRPr="007277C4" w:rsidRDefault="006F25AD" w:rsidP="006F25AD">
      <w:pPr>
        <w:jc w:val="right"/>
        <w:rPr>
          <w:b/>
          <w:bCs/>
          <w:lang w:bidi="ar-EG"/>
        </w:rPr>
      </w:pPr>
    </w:p>
    <w:p w14:paraId="17E51B1C" w14:textId="70ED2C61" w:rsidR="00B80AAE" w:rsidRPr="007277C4" w:rsidRDefault="008F31C3" w:rsidP="0041613A">
      <w:pPr>
        <w:bidi w:val="0"/>
        <w:spacing w:line="360" w:lineRule="auto"/>
        <w:jc w:val="both"/>
        <w:rPr>
          <w:rFonts w:eastAsia="Calibri"/>
          <w:b/>
          <w:bCs/>
          <w:sz w:val="28"/>
          <w:szCs w:val="28"/>
        </w:rPr>
      </w:pPr>
      <w:r w:rsidRPr="007277C4">
        <w:rPr>
          <w:rFonts w:eastAsia="Calibri"/>
          <w:b/>
          <w:bCs/>
          <w:sz w:val="28"/>
          <w:szCs w:val="28"/>
        </w:rPr>
        <w:t>Figure S</w:t>
      </w:r>
      <w:r w:rsidR="0041613A" w:rsidRPr="007277C4">
        <w:rPr>
          <w:rFonts w:eastAsia="Calibri"/>
          <w:b/>
          <w:bCs/>
          <w:sz w:val="28"/>
          <w:szCs w:val="28"/>
        </w:rPr>
        <w:t>9</w:t>
      </w:r>
      <w:r w:rsidRPr="007277C4">
        <w:rPr>
          <w:rFonts w:eastAsia="Calibri"/>
          <w:b/>
          <w:bCs/>
          <w:sz w:val="28"/>
          <w:szCs w:val="28"/>
        </w:rPr>
        <w:t xml:space="preserve">: </w:t>
      </w:r>
      <w:r w:rsidRPr="007277C4">
        <w:rPr>
          <w:rFonts w:eastAsia="Calibri"/>
          <w:sz w:val="28"/>
          <w:szCs w:val="28"/>
        </w:rPr>
        <w:t xml:space="preserve">Comparison between proposed method and reported method in </w:t>
      </w:r>
      <w:r w:rsidR="0041613A" w:rsidRPr="007277C4">
        <w:rPr>
          <w:rFonts w:eastAsia="Calibri"/>
          <w:sz w:val="28"/>
          <w:szCs w:val="28"/>
        </w:rPr>
        <w:t>greenness</w:t>
      </w:r>
      <w:r w:rsidR="0041613A" w:rsidRPr="007277C4">
        <w:rPr>
          <w:rFonts w:eastAsia="Calibri"/>
          <w:b/>
          <w:bCs/>
          <w:sz w:val="28"/>
          <w:szCs w:val="28"/>
        </w:rPr>
        <w:t xml:space="preserve"> (</w:t>
      </w:r>
      <w:r w:rsidR="006F25AD" w:rsidRPr="007277C4">
        <w:rPr>
          <w:rFonts w:eastAsia="Calibri"/>
          <w:b/>
          <w:bCs/>
          <w:sz w:val="28"/>
          <w:szCs w:val="28"/>
        </w:rPr>
        <w:t>GAPI and White chemistry)</w:t>
      </w:r>
    </w:p>
    <w:p w14:paraId="7CA93A05" w14:textId="538A67C0" w:rsidR="00642013" w:rsidRPr="007277C4" w:rsidRDefault="00B80AAE" w:rsidP="00642013">
      <w:pPr>
        <w:autoSpaceDE w:val="0"/>
        <w:autoSpaceDN w:val="0"/>
        <w:bidi w:val="0"/>
        <w:adjustRightInd w:val="0"/>
        <w:jc w:val="both"/>
        <w:rPr>
          <w:rFonts w:asciiTheme="majorBidi" w:eastAsia="Calibri" w:hAnsiTheme="majorBidi" w:cstheme="majorBidi"/>
          <w:sz w:val="28"/>
          <w:szCs w:val="28"/>
          <w:lang w:bidi="ar-EG"/>
        </w:rPr>
      </w:pPr>
      <w:r w:rsidRPr="007277C4">
        <w:rPr>
          <w:rFonts w:asciiTheme="majorBidi" w:eastAsia="Calibri" w:hAnsiTheme="majorBidi" w:cstheme="majorBidi"/>
          <w:b/>
          <w:bCs/>
          <w:sz w:val="28"/>
          <w:szCs w:val="28"/>
        </w:rPr>
        <w:lastRenderedPageBreak/>
        <w:t>Table</w:t>
      </w:r>
      <w:r w:rsidR="00350CCD" w:rsidRPr="007277C4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 S1</w:t>
      </w:r>
      <w:r w:rsidRPr="007277C4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. </w:t>
      </w:r>
      <w:r w:rsidR="00642013" w:rsidRPr="007277C4">
        <w:rPr>
          <w:rFonts w:asciiTheme="majorBidi" w:eastAsia="Calibri" w:hAnsiTheme="majorBidi" w:cstheme="majorBidi"/>
          <w:sz w:val="28"/>
          <w:szCs w:val="28"/>
        </w:rPr>
        <w:t xml:space="preserve">Standard addition method for the assay of Bromhexine hydrochloride in its pharmaceutical dosage form using </w:t>
      </w:r>
      <w:proofErr w:type="spellStart"/>
      <w:r w:rsidR="00642013" w:rsidRPr="007277C4">
        <w:rPr>
          <w:rFonts w:asciiTheme="majorBidi" w:eastAsia="Calibri" w:hAnsiTheme="majorBidi" w:cstheme="majorBidi"/>
          <w:sz w:val="28"/>
          <w:szCs w:val="28"/>
        </w:rPr>
        <w:t>Bisolvon</w:t>
      </w:r>
      <w:proofErr w:type="spellEnd"/>
      <w:r w:rsidR="00642013" w:rsidRPr="007277C4">
        <w:rPr>
          <w:rFonts w:asciiTheme="majorBidi" w:eastAsia="Calibri" w:hAnsiTheme="majorBidi" w:cstheme="majorBidi"/>
          <w:sz w:val="28"/>
          <w:szCs w:val="28"/>
        </w:rPr>
        <w:t>® 8mg tablets</w:t>
      </w:r>
    </w:p>
    <w:p w14:paraId="0323C91B" w14:textId="77777777" w:rsidR="00642013" w:rsidRPr="007277C4" w:rsidRDefault="00642013" w:rsidP="00642013">
      <w:pPr>
        <w:autoSpaceDE w:val="0"/>
        <w:autoSpaceDN w:val="0"/>
        <w:bidi w:val="0"/>
        <w:adjustRightInd w:val="0"/>
        <w:rPr>
          <w:rFonts w:asciiTheme="majorBidi" w:eastAsia="Calibri" w:hAnsiTheme="majorBidi" w:cstheme="majorBidi"/>
          <w:sz w:val="28"/>
          <w:szCs w:val="28"/>
          <w:lang w:bidi="ar-EG"/>
        </w:rPr>
      </w:pPr>
    </w:p>
    <w:tbl>
      <w:tblPr>
        <w:bidiVisual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487"/>
        <w:gridCol w:w="1618"/>
        <w:gridCol w:w="1629"/>
        <w:gridCol w:w="1639"/>
        <w:gridCol w:w="1648"/>
      </w:tblGrid>
      <w:tr w:rsidR="007277C4" w:rsidRPr="007277C4" w14:paraId="37952D8D" w14:textId="77777777" w:rsidTr="00D01F5D">
        <w:tc>
          <w:tcPr>
            <w:tcW w:w="1988" w:type="dxa"/>
          </w:tcPr>
          <w:p w14:paraId="0EE6CAE2" w14:textId="77777777" w:rsidR="00642013" w:rsidRPr="007277C4" w:rsidRDefault="00642013" w:rsidP="00D01F5D">
            <w:pPr>
              <w:autoSpaceDE w:val="0"/>
              <w:autoSpaceDN w:val="0"/>
              <w:bidi w:val="0"/>
              <w:adjustRightInd w:val="0"/>
              <w:rPr>
                <w:rFonts w:asciiTheme="majorBidi" w:eastAsia="Calibr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>Recovery(%)±</w:t>
            </w:r>
            <w:proofErr w:type="spellStart"/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>RSD</w:t>
            </w:r>
            <w:r w:rsidRPr="007277C4">
              <w:rPr>
                <w:rFonts w:asciiTheme="majorBidi" w:eastAsia="Calibri" w:hAnsiTheme="majorBidi" w:cstheme="majorBidi"/>
                <w:sz w:val="28"/>
                <w:szCs w:val="28"/>
                <w:vertAlign w:val="superscript"/>
              </w:rPr>
              <w:t>a</w:t>
            </w:r>
            <w:proofErr w:type="spellEnd"/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 xml:space="preserve"> </w:t>
            </w:r>
          </w:p>
        </w:tc>
        <w:tc>
          <w:tcPr>
            <w:tcW w:w="1618" w:type="dxa"/>
          </w:tcPr>
          <w:p w14:paraId="4701EAD0" w14:textId="77777777" w:rsidR="00642013" w:rsidRPr="007277C4" w:rsidRDefault="00642013" w:rsidP="00D01F5D">
            <w:pPr>
              <w:autoSpaceDE w:val="0"/>
              <w:autoSpaceDN w:val="0"/>
              <w:bidi w:val="0"/>
              <w:adjustRightInd w:val="0"/>
              <w:rPr>
                <w:rFonts w:asciiTheme="majorBidi" w:eastAsia="Calibri" w:hAnsiTheme="majorBidi" w:cstheme="majorBidi"/>
                <w:sz w:val="28"/>
                <w:szCs w:val="28"/>
                <w:rtl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>Found</w:t>
            </w:r>
          </w:p>
          <w:p w14:paraId="2F9A0C93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(µgml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bidi="ar-EG"/>
              </w:rPr>
              <w:t>-1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)</w:t>
            </w:r>
          </w:p>
        </w:tc>
        <w:tc>
          <w:tcPr>
            <w:tcW w:w="1629" w:type="dxa"/>
          </w:tcPr>
          <w:p w14:paraId="43E1232B" w14:textId="77777777" w:rsidR="00642013" w:rsidRPr="007277C4" w:rsidRDefault="00642013" w:rsidP="00D01F5D">
            <w:pPr>
              <w:autoSpaceDE w:val="0"/>
              <w:autoSpaceDN w:val="0"/>
              <w:bidi w:val="0"/>
              <w:adjustRightInd w:val="0"/>
              <w:rPr>
                <w:rFonts w:asciiTheme="majorBidi" w:eastAsia="Calibri" w:hAnsiTheme="majorBidi" w:cstheme="majorBidi"/>
                <w:sz w:val="28"/>
                <w:szCs w:val="28"/>
                <w:rtl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>Total</w:t>
            </w:r>
          </w:p>
          <w:p w14:paraId="2F0EF234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rtl/>
                <w:lang w:bidi="ar-EG"/>
              </w:rPr>
            </w:pP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(µgml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bidi="ar-EG"/>
              </w:rPr>
              <w:t>-1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)</w:t>
            </w:r>
          </w:p>
        </w:tc>
        <w:tc>
          <w:tcPr>
            <w:tcW w:w="1639" w:type="dxa"/>
          </w:tcPr>
          <w:p w14:paraId="6B6E769A" w14:textId="77777777" w:rsidR="00642013" w:rsidRPr="007277C4" w:rsidRDefault="00642013" w:rsidP="00D01F5D">
            <w:pPr>
              <w:autoSpaceDE w:val="0"/>
              <w:autoSpaceDN w:val="0"/>
              <w:bidi w:val="0"/>
              <w:adjustRightInd w:val="0"/>
              <w:rPr>
                <w:rFonts w:asciiTheme="majorBidi" w:eastAsia="Calibri" w:hAnsiTheme="majorBidi" w:cstheme="majorBidi"/>
                <w:sz w:val="28"/>
                <w:szCs w:val="28"/>
                <w:rtl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>Amount added</w:t>
            </w:r>
          </w:p>
          <w:p w14:paraId="07C8D741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(µgml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bidi="ar-EG"/>
              </w:rPr>
              <w:t>-1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)</w:t>
            </w:r>
          </w:p>
        </w:tc>
        <w:tc>
          <w:tcPr>
            <w:tcW w:w="1648" w:type="dxa"/>
          </w:tcPr>
          <w:p w14:paraId="3EF67BE8" w14:textId="77777777" w:rsidR="00642013" w:rsidRPr="007277C4" w:rsidRDefault="00642013" w:rsidP="00D01F5D">
            <w:pPr>
              <w:autoSpaceDE w:val="0"/>
              <w:autoSpaceDN w:val="0"/>
              <w:bidi w:val="0"/>
              <w:adjustRightInd w:val="0"/>
              <w:rPr>
                <w:rFonts w:asciiTheme="majorBidi" w:eastAsia="Calibri" w:hAnsiTheme="majorBidi" w:cstheme="majorBidi"/>
                <w:sz w:val="28"/>
                <w:szCs w:val="28"/>
                <w:rtl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</w:rPr>
              <w:t>Amount analyzed</w:t>
            </w:r>
          </w:p>
          <w:p w14:paraId="10FC3BF7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rtl/>
                <w:lang w:bidi="ar-EG"/>
              </w:rPr>
            </w:pP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(µgml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bidi="ar-EG"/>
              </w:rPr>
              <w:t>-1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)</w:t>
            </w:r>
          </w:p>
        </w:tc>
      </w:tr>
      <w:tr w:rsidR="007277C4" w:rsidRPr="007277C4" w14:paraId="7F35B2C2" w14:textId="77777777" w:rsidTr="00D01F5D">
        <w:tc>
          <w:tcPr>
            <w:tcW w:w="1988" w:type="dxa"/>
          </w:tcPr>
          <w:p w14:paraId="71014440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rtl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101.69±1.11</w:t>
            </w:r>
          </w:p>
        </w:tc>
        <w:tc>
          <w:tcPr>
            <w:tcW w:w="1618" w:type="dxa"/>
          </w:tcPr>
          <w:p w14:paraId="58A436C5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1.966</w:t>
            </w:r>
          </w:p>
        </w:tc>
        <w:tc>
          <w:tcPr>
            <w:tcW w:w="1629" w:type="dxa"/>
          </w:tcPr>
          <w:p w14:paraId="2ED61695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</w:t>
            </w:r>
          </w:p>
        </w:tc>
        <w:tc>
          <w:tcPr>
            <w:tcW w:w="1639" w:type="dxa"/>
          </w:tcPr>
          <w:p w14:paraId="662D24FF" w14:textId="77777777" w:rsidR="00642013" w:rsidRPr="007277C4" w:rsidRDefault="00642013" w:rsidP="00D01F5D">
            <w:pPr>
              <w:tabs>
                <w:tab w:val="center" w:pos="744"/>
                <w:tab w:val="right" w:pos="1489"/>
              </w:tabs>
              <w:jc w:val="right"/>
              <w:rPr>
                <w:rFonts w:asciiTheme="majorBidi" w:eastAsia="Calibri" w:hAnsiTheme="majorBidi" w:cstheme="majorBidi"/>
                <w:sz w:val="28"/>
                <w:szCs w:val="28"/>
                <w:vertAlign w:val="superscript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0</w:t>
            </w:r>
          </w:p>
        </w:tc>
        <w:tc>
          <w:tcPr>
            <w:tcW w:w="1648" w:type="dxa"/>
          </w:tcPr>
          <w:p w14:paraId="6CF146CA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vertAlign w:val="superscript"/>
                <w:rtl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</w:t>
            </w:r>
          </w:p>
        </w:tc>
      </w:tr>
      <w:tr w:rsidR="007277C4" w:rsidRPr="007277C4" w14:paraId="4BA60790" w14:textId="77777777" w:rsidTr="00D01F5D">
        <w:tc>
          <w:tcPr>
            <w:tcW w:w="1988" w:type="dxa"/>
          </w:tcPr>
          <w:p w14:paraId="4A17B496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99.14±1.16</w:t>
            </w:r>
          </w:p>
        </w:tc>
        <w:tc>
          <w:tcPr>
            <w:tcW w:w="1618" w:type="dxa"/>
          </w:tcPr>
          <w:p w14:paraId="0A77BEEE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2.974</w:t>
            </w:r>
          </w:p>
        </w:tc>
        <w:tc>
          <w:tcPr>
            <w:tcW w:w="1629" w:type="dxa"/>
          </w:tcPr>
          <w:p w14:paraId="2EE45B2C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3</w:t>
            </w:r>
          </w:p>
        </w:tc>
        <w:tc>
          <w:tcPr>
            <w:tcW w:w="1639" w:type="dxa"/>
          </w:tcPr>
          <w:p w14:paraId="098A6EFE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vertAlign w:val="superscript"/>
                <w:rtl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1</w:t>
            </w:r>
          </w:p>
        </w:tc>
        <w:tc>
          <w:tcPr>
            <w:tcW w:w="1648" w:type="dxa"/>
          </w:tcPr>
          <w:p w14:paraId="1ED0CF1B" w14:textId="77777777" w:rsidR="00642013" w:rsidRPr="007277C4" w:rsidRDefault="00642013" w:rsidP="00D01F5D">
            <w:pPr>
              <w:tabs>
                <w:tab w:val="center" w:pos="744"/>
                <w:tab w:val="right" w:pos="1489"/>
              </w:tabs>
              <w:jc w:val="right"/>
              <w:rPr>
                <w:rFonts w:asciiTheme="majorBidi" w:eastAsia="Calibri" w:hAnsiTheme="majorBidi" w:cstheme="majorBidi"/>
                <w:sz w:val="28"/>
                <w:szCs w:val="28"/>
                <w:rtl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</w:t>
            </w:r>
          </w:p>
        </w:tc>
      </w:tr>
      <w:tr w:rsidR="007277C4" w:rsidRPr="007277C4" w14:paraId="7AD52D3D" w14:textId="77777777" w:rsidTr="00D01F5D">
        <w:tc>
          <w:tcPr>
            <w:tcW w:w="1988" w:type="dxa"/>
          </w:tcPr>
          <w:p w14:paraId="3B7D0777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100.50±1.69</w:t>
            </w:r>
          </w:p>
        </w:tc>
        <w:tc>
          <w:tcPr>
            <w:tcW w:w="1618" w:type="dxa"/>
          </w:tcPr>
          <w:p w14:paraId="46942623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4.020</w:t>
            </w:r>
          </w:p>
        </w:tc>
        <w:tc>
          <w:tcPr>
            <w:tcW w:w="1629" w:type="dxa"/>
          </w:tcPr>
          <w:p w14:paraId="3C87F89D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4</w:t>
            </w:r>
          </w:p>
        </w:tc>
        <w:tc>
          <w:tcPr>
            <w:tcW w:w="1639" w:type="dxa"/>
          </w:tcPr>
          <w:p w14:paraId="47596817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vertAlign w:val="superscript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</w:t>
            </w:r>
          </w:p>
        </w:tc>
        <w:tc>
          <w:tcPr>
            <w:tcW w:w="1648" w:type="dxa"/>
          </w:tcPr>
          <w:p w14:paraId="4BFB1804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</w:t>
            </w:r>
          </w:p>
        </w:tc>
      </w:tr>
      <w:tr w:rsidR="007277C4" w:rsidRPr="007277C4" w14:paraId="1FE3B697" w14:textId="77777777" w:rsidTr="00D01F5D">
        <w:tc>
          <w:tcPr>
            <w:tcW w:w="1988" w:type="dxa"/>
          </w:tcPr>
          <w:p w14:paraId="5F356A8E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100.86±1.13</w:t>
            </w:r>
          </w:p>
        </w:tc>
        <w:tc>
          <w:tcPr>
            <w:tcW w:w="1618" w:type="dxa"/>
          </w:tcPr>
          <w:p w14:paraId="1F45AAEC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5.043</w:t>
            </w:r>
          </w:p>
        </w:tc>
        <w:tc>
          <w:tcPr>
            <w:tcW w:w="1629" w:type="dxa"/>
          </w:tcPr>
          <w:p w14:paraId="4EBAD156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5</w:t>
            </w:r>
          </w:p>
        </w:tc>
        <w:tc>
          <w:tcPr>
            <w:tcW w:w="1639" w:type="dxa"/>
          </w:tcPr>
          <w:p w14:paraId="6FFDB385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3</w:t>
            </w:r>
          </w:p>
        </w:tc>
        <w:tc>
          <w:tcPr>
            <w:tcW w:w="1648" w:type="dxa"/>
          </w:tcPr>
          <w:p w14:paraId="72DCE901" w14:textId="77777777" w:rsidR="00642013" w:rsidRPr="007277C4" w:rsidRDefault="00642013" w:rsidP="00D01F5D">
            <w:pPr>
              <w:jc w:val="right"/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</w:pPr>
            <w:r w:rsidRPr="007277C4">
              <w:rPr>
                <w:rFonts w:asciiTheme="majorBidi" w:eastAsia="Calibri" w:hAnsiTheme="majorBidi" w:cstheme="majorBidi"/>
                <w:sz w:val="28"/>
                <w:szCs w:val="28"/>
                <w:lang w:bidi="ar-EG"/>
              </w:rPr>
              <w:t>2</w:t>
            </w:r>
          </w:p>
        </w:tc>
      </w:tr>
    </w:tbl>
    <w:p w14:paraId="7DE06FA1" w14:textId="77777777" w:rsidR="00642013" w:rsidRPr="007277C4" w:rsidRDefault="00642013" w:rsidP="00642013">
      <w:pPr>
        <w:jc w:val="right"/>
        <w:rPr>
          <w:rFonts w:asciiTheme="majorBidi" w:eastAsia="Calibri" w:hAnsiTheme="majorBidi" w:cstheme="majorBidi" w:hint="cs"/>
          <w:sz w:val="28"/>
          <w:szCs w:val="28"/>
          <w:rtl/>
        </w:rPr>
      </w:pPr>
      <w:proofErr w:type="spellStart"/>
      <w:r w:rsidRPr="007277C4">
        <w:rPr>
          <w:rFonts w:asciiTheme="majorBidi" w:eastAsia="Calibri" w:hAnsiTheme="majorBidi" w:cstheme="majorBidi"/>
          <w:sz w:val="28"/>
          <w:szCs w:val="28"/>
          <w:vertAlign w:val="superscript"/>
        </w:rPr>
        <w:t>a</w:t>
      </w:r>
      <w:r w:rsidRPr="007277C4">
        <w:rPr>
          <w:rFonts w:asciiTheme="majorBidi" w:eastAsia="Calibri" w:hAnsiTheme="majorBidi" w:cstheme="majorBidi"/>
          <w:sz w:val="28"/>
          <w:szCs w:val="28"/>
        </w:rPr>
        <w:t>The</w:t>
      </w:r>
      <w:proofErr w:type="spellEnd"/>
      <w:r w:rsidRPr="007277C4">
        <w:rPr>
          <w:rFonts w:asciiTheme="majorBidi" w:eastAsia="Calibri" w:hAnsiTheme="majorBidi" w:cstheme="majorBidi"/>
          <w:sz w:val="28"/>
          <w:szCs w:val="28"/>
        </w:rPr>
        <w:t xml:space="preserve"> value is the </w:t>
      </w:r>
      <w:proofErr w:type="gramStart"/>
      <w:r w:rsidRPr="007277C4">
        <w:rPr>
          <w:rFonts w:asciiTheme="majorBidi" w:eastAsia="Calibri" w:hAnsiTheme="majorBidi" w:cstheme="majorBidi"/>
          <w:sz w:val="28"/>
          <w:szCs w:val="28"/>
        </w:rPr>
        <w:t>mean</w:t>
      </w:r>
      <w:proofErr w:type="gramEnd"/>
      <w:r w:rsidRPr="007277C4">
        <w:rPr>
          <w:rFonts w:asciiTheme="majorBidi" w:eastAsia="Calibri" w:hAnsiTheme="majorBidi" w:cstheme="majorBidi"/>
          <w:sz w:val="28"/>
          <w:szCs w:val="28"/>
        </w:rPr>
        <w:t xml:space="preserve"> of three determinations</w:t>
      </w:r>
    </w:p>
    <w:p w14:paraId="18F896E9" w14:textId="505C36A5" w:rsidR="00B80AAE" w:rsidRPr="007277C4" w:rsidRDefault="00B80AAE" w:rsidP="00642013">
      <w:pPr>
        <w:autoSpaceDE w:val="0"/>
        <w:autoSpaceDN w:val="0"/>
        <w:bidi w:val="0"/>
        <w:adjustRightInd w:val="0"/>
        <w:jc w:val="both"/>
        <w:rPr>
          <w:rFonts w:asciiTheme="majorBidi" w:eastAsia="Calibri" w:hAnsiTheme="majorBidi" w:cstheme="majorBidi"/>
          <w:sz w:val="28"/>
          <w:szCs w:val="28"/>
        </w:rPr>
      </w:pPr>
    </w:p>
    <w:p w14:paraId="0CB2DBC0" w14:textId="4A1A8623" w:rsidR="00EA0697" w:rsidRPr="004B2314" w:rsidRDefault="00EA0697" w:rsidP="004B2314">
      <w:pPr>
        <w:bidi w:val="0"/>
        <w:spacing w:after="200"/>
        <w:rPr>
          <w:lang w:bidi="ar-EG"/>
        </w:rPr>
      </w:pPr>
    </w:p>
    <w:p w14:paraId="44A4FDF6" w14:textId="39A9FE1E" w:rsidR="00EA0697" w:rsidRPr="007277C4" w:rsidRDefault="00EA0697" w:rsidP="004B2314">
      <w:pPr>
        <w:tabs>
          <w:tab w:val="left" w:pos="6812"/>
        </w:tabs>
        <w:bidi w:val="0"/>
        <w:jc w:val="both"/>
        <w:rPr>
          <w:b/>
          <w:bCs/>
          <w:sz w:val="28"/>
          <w:szCs w:val="28"/>
        </w:rPr>
      </w:pPr>
      <w:r w:rsidRPr="007277C4">
        <w:rPr>
          <w:b/>
          <w:bCs/>
          <w:sz w:val="28"/>
          <w:szCs w:val="28"/>
        </w:rPr>
        <w:t>Table S</w:t>
      </w:r>
      <w:r w:rsidR="004B2314">
        <w:rPr>
          <w:b/>
          <w:bCs/>
          <w:sz w:val="28"/>
          <w:szCs w:val="28"/>
        </w:rPr>
        <w:t>2</w:t>
      </w:r>
      <w:r w:rsidRPr="007277C4">
        <w:rPr>
          <w:b/>
          <w:bCs/>
          <w:sz w:val="28"/>
          <w:szCs w:val="28"/>
        </w:rPr>
        <w:t>: Effect of excipients on the determination of drug</w:t>
      </w:r>
    </w:p>
    <w:p w14:paraId="08AF9C77" w14:textId="77777777" w:rsidR="00EA0697" w:rsidRPr="007277C4" w:rsidRDefault="00EA0697" w:rsidP="00EA0697">
      <w:pPr>
        <w:tabs>
          <w:tab w:val="left" w:pos="6812"/>
        </w:tabs>
        <w:bidi w:val="0"/>
        <w:jc w:val="both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40"/>
        <w:gridCol w:w="5682"/>
      </w:tblGrid>
      <w:tr w:rsidR="007277C4" w:rsidRPr="007277C4" w14:paraId="198C1A80" w14:textId="77777777" w:rsidTr="00D01F5D">
        <w:tc>
          <w:tcPr>
            <w:tcW w:w="2840" w:type="dxa"/>
          </w:tcPr>
          <w:p w14:paraId="54122964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Conc. level (µgml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vertAlign w:val="superscript"/>
                <w:lang w:bidi="ar-EG"/>
              </w:rPr>
              <w:t>-1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  <w:lang w:bidi="ar-EG"/>
              </w:rPr>
              <w:t>)</w:t>
            </w:r>
          </w:p>
        </w:tc>
        <w:tc>
          <w:tcPr>
            <w:tcW w:w="5682" w:type="dxa"/>
          </w:tcPr>
          <w:p w14:paraId="57CAC8F4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Recovery (%)± RSD* of 4 µg/ml of BMH per µg/ml of excipient added</w:t>
            </w:r>
          </w:p>
        </w:tc>
      </w:tr>
      <w:tr w:rsidR="007277C4" w:rsidRPr="007277C4" w14:paraId="24A035B3" w14:textId="77777777" w:rsidTr="00D01F5D">
        <w:tc>
          <w:tcPr>
            <w:tcW w:w="2840" w:type="dxa"/>
          </w:tcPr>
          <w:p w14:paraId="2EE15C85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 xml:space="preserve">Glucose </w:t>
            </w:r>
          </w:p>
        </w:tc>
        <w:tc>
          <w:tcPr>
            <w:tcW w:w="5682" w:type="dxa"/>
          </w:tcPr>
          <w:p w14:paraId="16A720C0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98.3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1.32</w:t>
            </w:r>
          </w:p>
        </w:tc>
      </w:tr>
      <w:tr w:rsidR="007277C4" w:rsidRPr="007277C4" w14:paraId="091816CA" w14:textId="77777777" w:rsidTr="00D01F5D">
        <w:tc>
          <w:tcPr>
            <w:tcW w:w="2840" w:type="dxa"/>
          </w:tcPr>
          <w:p w14:paraId="3138E699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 xml:space="preserve">Fructose </w:t>
            </w:r>
          </w:p>
        </w:tc>
        <w:tc>
          <w:tcPr>
            <w:tcW w:w="5682" w:type="dxa"/>
          </w:tcPr>
          <w:p w14:paraId="6EF35BDD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97.9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0.97</w:t>
            </w:r>
          </w:p>
        </w:tc>
      </w:tr>
      <w:tr w:rsidR="007277C4" w:rsidRPr="007277C4" w14:paraId="59E3D99A" w14:textId="77777777" w:rsidTr="00D01F5D">
        <w:tc>
          <w:tcPr>
            <w:tcW w:w="2840" w:type="dxa"/>
          </w:tcPr>
          <w:p w14:paraId="7C2EED44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Lactose</w:t>
            </w:r>
          </w:p>
        </w:tc>
        <w:tc>
          <w:tcPr>
            <w:tcW w:w="5682" w:type="dxa"/>
          </w:tcPr>
          <w:p w14:paraId="2F513826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99.2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0.75</w:t>
            </w:r>
          </w:p>
        </w:tc>
      </w:tr>
      <w:tr w:rsidR="007277C4" w:rsidRPr="007277C4" w14:paraId="44869AA7" w14:textId="77777777" w:rsidTr="00D01F5D">
        <w:tc>
          <w:tcPr>
            <w:tcW w:w="2840" w:type="dxa"/>
          </w:tcPr>
          <w:p w14:paraId="151FD3F2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proofErr w:type="spellStart"/>
            <w:r w:rsidRPr="007277C4">
              <w:rPr>
                <w:rFonts w:asciiTheme="majorBidi" w:hAnsiTheme="majorBidi" w:cstheme="majorBidi"/>
                <w:sz w:val="28"/>
                <w:szCs w:val="28"/>
              </w:rPr>
              <w:t>NaCL</w:t>
            </w:r>
            <w:proofErr w:type="spellEnd"/>
          </w:p>
        </w:tc>
        <w:tc>
          <w:tcPr>
            <w:tcW w:w="5682" w:type="dxa"/>
          </w:tcPr>
          <w:p w14:paraId="0112AD14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100.2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1.36</w:t>
            </w:r>
          </w:p>
        </w:tc>
      </w:tr>
      <w:tr w:rsidR="007277C4" w:rsidRPr="007277C4" w14:paraId="719E8AF2" w14:textId="77777777" w:rsidTr="00D01F5D">
        <w:tc>
          <w:tcPr>
            <w:tcW w:w="2840" w:type="dxa"/>
          </w:tcPr>
          <w:p w14:paraId="7AE7CFF5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KCL</w:t>
            </w:r>
          </w:p>
        </w:tc>
        <w:tc>
          <w:tcPr>
            <w:tcW w:w="5682" w:type="dxa"/>
          </w:tcPr>
          <w:p w14:paraId="2A21E6C3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98.6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0.84</w:t>
            </w:r>
          </w:p>
        </w:tc>
      </w:tr>
      <w:tr w:rsidR="007277C4" w:rsidRPr="007277C4" w14:paraId="56C57432" w14:textId="77777777" w:rsidTr="00D01F5D">
        <w:tc>
          <w:tcPr>
            <w:tcW w:w="2840" w:type="dxa"/>
          </w:tcPr>
          <w:p w14:paraId="6A456A63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CaCL</w:t>
            </w:r>
            <w:r w:rsidRPr="007277C4">
              <w:rPr>
                <w:rFonts w:asciiTheme="majorBidi" w:hAnsiTheme="majorBidi" w:cstheme="majorBidi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682" w:type="dxa"/>
          </w:tcPr>
          <w:p w14:paraId="040F3734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99.7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1.53</w:t>
            </w:r>
          </w:p>
        </w:tc>
      </w:tr>
      <w:tr w:rsidR="007277C4" w:rsidRPr="007277C4" w14:paraId="5BC26C72" w14:textId="77777777" w:rsidTr="00D01F5D">
        <w:tc>
          <w:tcPr>
            <w:tcW w:w="2840" w:type="dxa"/>
          </w:tcPr>
          <w:p w14:paraId="700785BE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Starch</w:t>
            </w:r>
          </w:p>
        </w:tc>
        <w:tc>
          <w:tcPr>
            <w:tcW w:w="5682" w:type="dxa"/>
          </w:tcPr>
          <w:p w14:paraId="6BA2B338" w14:textId="77777777" w:rsidR="00EA0697" w:rsidRPr="007277C4" w:rsidRDefault="00EA0697" w:rsidP="00D01F5D">
            <w:pPr>
              <w:tabs>
                <w:tab w:val="left" w:pos="6812"/>
              </w:tabs>
              <w:bidi w:val="0"/>
              <w:jc w:val="both"/>
              <w:rPr>
                <w:rFonts w:asciiTheme="majorBidi" w:hAnsiTheme="majorBidi" w:cstheme="majorBidi"/>
                <w:sz w:val="28"/>
                <w:szCs w:val="28"/>
              </w:rPr>
            </w:pPr>
            <w:r w:rsidRPr="007277C4">
              <w:rPr>
                <w:rFonts w:asciiTheme="majorBidi" w:hAnsiTheme="majorBidi" w:cstheme="majorBidi"/>
                <w:sz w:val="28"/>
                <w:szCs w:val="28"/>
              </w:rPr>
              <w:t>98.7</w:t>
            </w:r>
            <w:r w:rsidRPr="007277C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±</w:t>
            </w:r>
            <w:r w:rsidRPr="007277C4">
              <w:rPr>
                <w:rFonts w:asciiTheme="majorBidi" w:hAnsiTheme="majorBidi" w:cstheme="majorBidi"/>
                <w:sz w:val="28"/>
                <w:szCs w:val="28"/>
              </w:rPr>
              <w:t>1.18</w:t>
            </w:r>
          </w:p>
        </w:tc>
      </w:tr>
    </w:tbl>
    <w:p w14:paraId="0B4BD7FF" w14:textId="143381D4" w:rsidR="00B80AAE" w:rsidRPr="007277C4" w:rsidRDefault="00EA0697" w:rsidP="00E27B7B">
      <w:pPr>
        <w:bidi w:val="0"/>
        <w:jc w:val="both"/>
        <w:rPr>
          <w:rFonts w:asciiTheme="majorBidi" w:eastAsiaTheme="minorHAnsi" w:hAnsiTheme="majorBidi" w:cstheme="majorBidi"/>
          <w:sz w:val="28"/>
          <w:szCs w:val="28"/>
        </w:rPr>
      </w:pPr>
      <w:r w:rsidRPr="007277C4">
        <w:rPr>
          <w:rFonts w:asciiTheme="majorBidi" w:eastAsiaTheme="minorHAnsi" w:hAnsiTheme="majorBidi" w:cstheme="majorBidi"/>
          <w:sz w:val="28"/>
          <w:szCs w:val="28"/>
        </w:rPr>
        <w:t>*Mean of three determinations</w:t>
      </w:r>
    </w:p>
    <w:p w14:paraId="11F1A209" w14:textId="77777777" w:rsidR="008F31C3" w:rsidRPr="007277C4" w:rsidRDefault="008F31C3">
      <w:pPr>
        <w:rPr>
          <w:rFonts w:hint="cs"/>
          <w:rtl/>
        </w:rPr>
      </w:pPr>
    </w:p>
    <w:p w14:paraId="2B73AC70" w14:textId="5F2664F6" w:rsidR="008F31C3" w:rsidRPr="00A506E7" w:rsidRDefault="008F31C3" w:rsidP="004B2314">
      <w:pPr>
        <w:bidi w:val="0"/>
        <w:rPr>
          <w:b/>
          <w:bCs/>
          <w:sz w:val="28"/>
          <w:szCs w:val="28"/>
          <w:lang w:bidi="ar-EG"/>
        </w:rPr>
      </w:pPr>
      <w:r w:rsidRPr="00A506E7">
        <w:rPr>
          <w:b/>
          <w:bCs/>
          <w:sz w:val="28"/>
          <w:szCs w:val="28"/>
          <w:lang w:bidi="ar-EG"/>
        </w:rPr>
        <w:t>Table S</w:t>
      </w:r>
      <w:r w:rsidR="004B2314" w:rsidRPr="00A506E7">
        <w:rPr>
          <w:b/>
          <w:bCs/>
          <w:sz w:val="28"/>
          <w:szCs w:val="28"/>
          <w:lang w:bidi="ar-EG"/>
        </w:rPr>
        <w:t>3</w:t>
      </w:r>
      <w:r w:rsidRPr="00A506E7">
        <w:rPr>
          <w:b/>
          <w:bCs/>
          <w:sz w:val="28"/>
          <w:szCs w:val="28"/>
          <w:lang w:bidi="ar-EG"/>
        </w:rPr>
        <w:t>: Comparison between the proposed method and reported methods:</w:t>
      </w:r>
    </w:p>
    <w:p w14:paraId="0FAAFE76" w14:textId="77777777" w:rsidR="008F31C3" w:rsidRPr="007277C4" w:rsidRDefault="008F31C3">
      <w:pPr>
        <w:rPr>
          <w:rFonts w:hint="cs"/>
          <w:rtl/>
        </w:rPr>
      </w:pPr>
    </w:p>
    <w:tbl>
      <w:tblPr>
        <w:tblStyle w:val="aa"/>
        <w:bidiVisual/>
        <w:tblW w:w="10632" w:type="dxa"/>
        <w:tblInd w:w="-1225" w:type="dxa"/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976"/>
        <w:gridCol w:w="1986"/>
      </w:tblGrid>
      <w:tr w:rsidR="007277C4" w:rsidRPr="007277C4" w14:paraId="6C662327" w14:textId="77777777" w:rsidTr="00D01F5D">
        <w:tc>
          <w:tcPr>
            <w:tcW w:w="2835" w:type="dxa"/>
          </w:tcPr>
          <w:p w14:paraId="3194F44F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Reported HPLC</w:t>
            </w:r>
          </w:p>
          <w:p w14:paraId="3A6D5151" w14:textId="77777777" w:rsidR="008F31C3" w:rsidRPr="007277C4" w:rsidRDefault="008F31C3" w:rsidP="00D01F5D">
            <w:pPr>
              <w:jc w:val="center"/>
              <w:rPr>
                <w:rFonts w:hint="cs"/>
                <w:rtl/>
              </w:rPr>
            </w:pPr>
            <w:r w:rsidRPr="007277C4">
              <w:rPr>
                <w:lang w:bidi="ar-EG"/>
              </w:rPr>
              <w:t>Method</w:t>
            </w:r>
            <w:r w:rsidRPr="007277C4">
              <w:rPr>
                <w:b/>
                <w:bCs/>
                <w:vertAlign w:val="superscript"/>
                <w:lang w:bidi="ar-EG"/>
              </w:rPr>
              <w:t>[2]</w:t>
            </w:r>
          </w:p>
        </w:tc>
        <w:tc>
          <w:tcPr>
            <w:tcW w:w="2835" w:type="dxa"/>
          </w:tcPr>
          <w:p w14:paraId="0ED5695E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Reported spectrophotometric</w:t>
            </w:r>
          </w:p>
          <w:p w14:paraId="2C3805EE" w14:textId="77777777" w:rsidR="008F31C3" w:rsidRPr="007277C4" w:rsidRDefault="008F31C3" w:rsidP="00D01F5D">
            <w:pPr>
              <w:jc w:val="center"/>
              <w:rPr>
                <w:rtl/>
                <w:lang w:bidi="ar-EG"/>
              </w:rPr>
            </w:pPr>
            <w:r w:rsidRPr="007277C4">
              <w:rPr>
                <w:lang w:bidi="ar-EG"/>
              </w:rPr>
              <w:t>method</w:t>
            </w:r>
            <w:r w:rsidRPr="007277C4">
              <w:rPr>
                <w:b/>
                <w:bCs/>
                <w:vertAlign w:val="superscript"/>
                <w:lang w:bidi="ar-EG"/>
              </w:rPr>
              <w:t>[1]</w:t>
            </w:r>
          </w:p>
        </w:tc>
        <w:tc>
          <w:tcPr>
            <w:tcW w:w="2976" w:type="dxa"/>
          </w:tcPr>
          <w:p w14:paraId="7C483993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Proposed approach</w:t>
            </w:r>
          </w:p>
        </w:tc>
        <w:tc>
          <w:tcPr>
            <w:tcW w:w="1986" w:type="dxa"/>
          </w:tcPr>
          <w:p w14:paraId="79D5AC7E" w14:textId="77777777" w:rsidR="008F31C3" w:rsidRPr="007277C4" w:rsidRDefault="008F31C3" w:rsidP="00D01F5D">
            <w:pPr>
              <w:jc w:val="center"/>
              <w:rPr>
                <w:rFonts w:hint="cs"/>
                <w:b/>
                <w:bCs/>
              </w:rPr>
            </w:pPr>
          </w:p>
          <w:p w14:paraId="154753CA" w14:textId="77777777" w:rsidR="008F31C3" w:rsidRPr="007277C4" w:rsidRDefault="008F31C3" w:rsidP="00D01F5D">
            <w:pPr>
              <w:jc w:val="center"/>
              <w:rPr>
                <w:rFonts w:hint="cs"/>
                <w:b/>
                <w:bCs/>
                <w:rtl/>
              </w:rPr>
            </w:pPr>
            <w:r w:rsidRPr="007277C4">
              <w:rPr>
                <w:b/>
                <w:bCs/>
                <w:lang w:bidi="ar-EG"/>
              </w:rPr>
              <w:t>Point of comparison</w:t>
            </w:r>
          </w:p>
        </w:tc>
      </w:tr>
      <w:tr w:rsidR="007277C4" w:rsidRPr="007277C4" w14:paraId="2C688390" w14:textId="77777777" w:rsidTr="00D01F5D">
        <w:tc>
          <w:tcPr>
            <w:tcW w:w="2835" w:type="dxa"/>
          </w:tcPr>
          <w:p w14:paraId="255F86E8" w14:textId="77777777" w:rsidR="008F31C3" w:rsidRPr="007277C4" w:rsidRDefault="008F31C3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7277C4">
              <w:rPr>
                <w:rFonts w:asciiTheme="majorBidi" w:hAnsiTheme="majorBidi" w:cstheme="majorBidi"/>
                <w:shd w:val="clear" w:color="auto" w:fill="FFFFFF"/>
              </w:rPr>
              <w:t>4.00-40.00</w:t>
            </w:r>
          </w:p>
        </w:tc>
        <w:tc>
          <w:tcPr>
            <w:tcW w:w="2835" w:type="dxa"/>
          </w:tcPr>
          <w:p w14:paraId="5CC72FCC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10-200</w:t>
            </w:r>
          </w:p>
        </w:tc>
        <w:tc>
          <w:tcPr>
            <w:tcW w:w="2976" w:type="dxa"/>
          </w:tcPr>
          <w:p w14:paraId="608183D1" w14:textId="77777777" w:rsidR="008F31C3" w:rsidRPr="007277C4" w:rsidRDefault="008F31C3" w:rsidP="00D01F5D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1-9</w:t>
            </w:r>
          </w:p>
        </w:tc>
        <w:tc>
          <w:tcPr>
            <w:tcW w:w="1986" w:type="dxa"/>
          </w:tcPr>
          <w:p w14:paraId="63AAD98B" w14:textId="77777777" w:rsidR="008F31C3" w:rsidRPr="007277C4" w:rsidRDefault="008F31C3" w:rsidP="00D01F5D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Linear range (µg mL</w:t>
            </w:r>
            <w:r w:rsidRPr="007277C4">
              <w:rPr>
                <w:rFonts w:asciiTheme="majorBidi" w:hAnsiTheme="majorBidi" w:cstheme="majorBidi"/>
                <w:vertAlign w:val="superscript"/>
              </w:rPr>
              <w:t>-1</w:t>
            </w:r>
            <w:r w:rsidRPr="007277C4">
              <w:rPr>
                <w:rFonts w:asciiTheme="majorBidi" w:hAnsiTheme="majorBidi" w:cstheme="majorBidi"/>
              </w:rPr>
              <w:t>)</w:t>
            </w:r>
          </w:p>
        </w:tc>
      </w:tr>
      <w:tr w:rsidR="007277C4" w:rsidRPr="007277C4" w14:paraId="2E377C58" w14:textId="77777777" w:rsidTr="00D01F5D">
        <w:tc>
          <w:tcPr>
            <w:tcW w:w="2835" w:type="dxa"/>
          </w:tcPr>
          <w:p w14:paraId="408BEB87" w14:textId="77777777" w:rsidR="008F31C3" w:rsidRPr="007277C4" w:rsidRDefault="008F31C3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7277C4">
              <w:rPr>
                <w:rFonts w:asciiTheme="majorBidi" w:hAnsiTheme="majorBidi" w:cstheme="majorBidi"/>
                <w:shd w:val="clear" w:color="auto" w:fill="FFFFFF"/>
              </w:rPr>
              <w:t>1.24</w:t>
            </w:r>
          </w:p>
        </w:tc>
        <w:tc>
          <w:tcPr>
            <w:tcW w:w="2835" w:type="dxa"/>
          </w:tcPr>
          <w:p w14:paraId="52D76712" w14:textId="77777777" w:rsidR="008F31C3" w:rsidRPr="007277C4" w:rsidRDefault="008F31C3" w:rsidP="00D01F5D">
            <w:pPr>
              <w:jc w:val="center"/>
              <w:rPr>
                <w:rtl/>
                <w:lang w:bidi="ar-EG"/>
              </w:rPr>
            </w:pPr>
            <w:r w:rsidRPr="007277C4">
              <w:t>0.408</w:t>
            </w:r>
          </w:p>
        </w:tc>
        <w:tc>
          <w:tcPr>
            <w:tcW w:w="2976" w:type="dxa"/>
          </w:tcPr>
          <w:p w14:paraId="2C99ECE4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rFonts w:asciiTheme="majorBidi" w:hAnsiTheme="majorBidi" w:cstheme="majorBidi"/>
              </w:rPr>
              <w:t>0.199</w:t>
            </w:r>
          </w:p>
        </w:tc>
        <w:tc>
          <w:tcPr>
            <w:tcW w:w="1986" w:type="dxa"/>
          </w:tcPr>
          <w:p w14:paraId="2821A804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LOD</w:t>
            </w:r>
          </w:p>
        </w:tc>
      </w:tr>
      <w:tr w:rsidR="007277C4" w:rsidRPr="007277C4" w14:paraId="32D5D621" w14:textId="77777777" w:rsidTr="00D01F5D">
        <w:tc>
          <w:tcPr>
            <w:tcW w:w="2835" w:type="dxa"/>
          </w:tcPr>
          <w:p w14:paraId="21A9FC1C" w14:textId="77777777" w:rsidR="008F31C3" w:rsidRPr="007277C4" w:rsidRDefault="008F31C3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7277C4">
              <w:rPr>
                <w:rFonts w:asciiTheme="majorBidi" w:hAnsiTheme="majorBidi" w:cstheme="majorBidi"/>
                <w:shd w:val="clear" w:color="auto" w:fill="FFFFFF"/>
              </w:rPr>
              <w:t>3.82</w:t>
            </w:r>
          </w:p>
        </w:tc>
        <w:tc>
          <w:tcPr>
            <w:tcW w:w="2835" w:type="dxa"/>
          </w:tcPr>
          <w:p w14:paraId="1139843C" w14:textId="77777777" w:rsidR="008F31C3" w:rsidRPr="007277C4" w:rsidRDefault="008F31C3" w:rsidP="00D01F5D">
            <w:pPr>
              <w:jc w:val="center"/>
              <w:rPr>
                <w:rtl/>
                <w:lang w:bidi="ar-EG"/>
              </w:rPr>
            </w:pPr>
            <w:r w:rsidRPr="007277C4">
              <w:t>1.394</w:t>
            </w:r>
          </w:p>
        </w:tc>
        <w:tc>
          <w:tcPr>
            <w:tcW w:w="2976" w:type="dxa"/>
          </w:tcPr>
          <w:p w14:paraId="66929EE7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rFonts w:asciiTheme="majorBidi" w:hAnsiTheme="majorBidi" w:cstheme="majorBidi"/>
              </w:rPr>
              <w:t>0.605</w:t>
            </w:r>
          </w:p>
        </w:tc>
        <w:tc>
          <w:tcPr>
            <w:tcW w:w="1986" w:type="dxa"/>
          </w:tcPr>
          <w:p w14:paraId="21E6EB19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LOQ</w:t>
            </w:r>
          </w:p>
        </w:tc>
      </w:tr>
      <w:tr w:rsidR="007277C4" w:rsidRPr="007277C4" w14:paraId="71C3EBAE" w14:textId="77777777" w:rsidTr="00D01F5D">
        <w:tc>
          <w:tcPr>
            <w:tcW w:w="2835" w:type="dxa"/>
          </w:tcPr>
          <w:p w14:paraId="508484BB" w14:textId="77777777" w:rsidR="008F31C3" w:rsidRPr="007277C4" w:rsidRDefault="008F31C3" w:rsidP="00D01F5D">
            <w:pPr>
              <w:jc w:val="center"/>
              <w:rPr>
                <w:rtl/>
                <w:lang w:bidi="ar-EG"/>
              </w:rPr>
            </w:pPr>
            <w:r w:rsidRPr="007277C4">
              <w:rPr>
                <w:lang w:bidi="ar-EG"/>
              </w:rPr>
              <w:t>Time-consuming.</w:t>
            </w:r>
          </w:p>
        </w:tc>
        <w:tc>
          <w:tcPr>
            <w:tcW w:w="2835" w:type="dxa"/>
          </w:tcPr>
          <w:p w14:paraId="06E4E47C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Time saving</w:t>
            </w:r>
          </w:p>
        </w:tc>
        <w:tc>
          <w:tcPr>
            <w:tcW w:w="2976" w:type="dxa"/>
          </w:tcPr>
          <w:p w14:paraId="161E27C4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Time saving</w:t>
            </w:r>
          </w:p>
        </w:tc>
        <w:tc>
          <w:tcPr>
            <w:tcW w:w="1986" w:type="dxa"/>
          </w:tcPr>
          <w:p w14:paraId="1DE83EF4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Time</w:t>
            </w:r>
          </w:p>
        </w:tc>
      </w:tr>
      <w:tr w:rsidR="007277C4" w:rsidRPr="007277C4" w14:paraId="2A106A60" w14:textId="77777777" w:rsidTr="00D01F5D">
        <w:tc>
          <w:tcPr>
            <w:tcW w:w="2835" w:type="dxa"/>
          </w:tcPr>
          <w:p w14:paraId="043578A3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*Needs relatively expensive and sophisticated instruments</w:t>
            </w:r>
          </w:p>
          <w:p w14:paraId="1261B373" w14:textId="77777777" w:rsidR="008F31C3" w:rsidRPr="007277C4" w:rsidRDefault="008F31C3" w:rsidP="00D01F5D">
            <w:pPr>
              <w:jc w:val="center"/>
              <w:rPr>
                <w:rtl/>
                <w:lang w:bidi="ar-EG"/>
              </w:rPr>
            </w:pPr>
            <w:r w:rsidRPr="007277C4">
              <w:rPr>
                <w:rFonts w:asciiTheme="majorBidi" w:hAnsiTheme="majorBidi"/>
                <w:lang w:bidi="ar-EG"/>
              </w:rPr>
              <w:t>*Needs extremely-cost detectors</w:t>
            </w:r>
          </w:p>
        </w:tc>
        <w:tc>
          <w:tcPr>
            <w:tcW w:w="2835" w:type="dxa"/>
          </w:tcPr>
          <w:p w14:paraId="492DF906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Low cost</w:t>
            </w:r>
          </w:p>
        </w:tc>
        <w:tc>
          <w:tcPr>
            <w:tcW w:w="2976" w:type="dxa"/>
          </w:tcPr>
          <w:p w14:paraId="03B74881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Low cost</w:t>
            </w:r>
          </w:p>
        </w:tc>
        <w:tc>
          <w:tcPr>
            <w:tcW w:w="1986" w:type="dxa"/>
          </w:tcPr>
          <w:p w14:paraId="296530DD" w14:textId="77777777" w:rsidR="008F31C3" w:rsidRPr="007277C4" w:rsidRDefault="008F31C3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Cost</w:t>
            </w:r>
          </w:p>
        </w:tc>
      </w:tr>
    </w:tbl>
    <w:p w14:paraId="52CDA16B" w14:textId="77777777" w:rsidR="008F31C3" w:rsidRDefault="008F31C3" w:rsidP="008F31C3">
      <w:pPr>
        <w:jc w:val="right"/>
        <w:rPr>
          <w:rFonts w:hint="cs"/>
        </w:rPr>
      </w:pPr>
    </w:p>
    <w:p w14:paraId="6C9FDC00" w14:textId="77777777" w:rsidR="003A2C1A" w:rsidRDefault="003A2C1A" w:rsidP="008F31C3">
      <w:pPr>
        <w:jc w:val="right"/>
        <w:rPr>
          <w:lang w:bidi="ar-EG"/>
        </w:rPr>
      </w:pPr>
    </w:p>
    <w:p w14:paraId="4F27DF5D" w14:textId="77777777" w:rsidR="003A2C1A" w:rsidRDefault="003A2C1A" w:rsidP="003A2C1A">
      <w:pPr>
        <w:jc w:val="right"/>
        <w:rPr>
          <w:b/>
          <w:bCs/>
          <w:lang w:bidi="ar-EG"/>
        </w:rPr>
      </w:pPr>
    </w:p>
    <w:tbl>
      <w:tblPr>
        <w:tblStyle w:val="aa"/>
        <w:bidiVisual/>
        <w:tblW w:w="10632" w:type="dxa"/>
        <w:tblInd w:w="-1225" w:type="dxa"/>
        <w:tblLayout w:type="fixed"/>
        <w:tblLook w:val="04A0" w:firstRow="1" w:lastRow="0" w:firstColumn="1" w:lastColumn="0" w:noHBand="0" w:noVBand="1"/>
      </w:tblPr>
      <w:tblGrid>
        <w:gridCol w:w="2806"/>
        <w:gridCol w:w="2806"/>
        <w:gridCol w:w="2982"/>
        <w:gridCol w:w="2038"/>
      </w:tblGrid>
      <w:tr w:rsidR="003A2C1A" w:rsidRPr="007277C4" w14:paraId="13F1C717" w14:textId="77777777" w:rsidTr="006B7064">
        <w:trPr>
          <w:trHeight w:val="1114"/>
        </w:trPr>
        <w:tc>
          <w:tcPr>
            <w:tcW w:w="8594" w:type="dxa"/>
            <w:gridSpan w:val="3"/>
          </w:tcPr>
          <w:p w14:paraId="47B0C342" w14:textId="77777777" w:rsidR="003A2C1A" w:rsidRPr="007277C4" w:rsidRDefault="003A2C1A" w:rsidP="006B7064">
            <w:pPr>
              <w:jc w:val="center"/>
              <w:rPr>
                <w:lang w:bidi="ar-EG"/>
              </w:rPr>
            </w:pPr>
          </w:p>
          <w:p w14:paraId="633F97F6" w14:textId="77777777" w:rsidR="003A2C1A" w:rsidRPr="007277C4" w:rsidRDefault="003A2C1A" w:rsidP="006B7064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Reported spectrophotometric</w:t>
            </w:r>
          </w:p>
          <w:p w14:paraId="19B5A22B" w14:textId="766A0CD3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rPr>
                <w:lang w:bidi="ar-EG"/>
              </w:rPr>
              <w:t>method</w:t>
            </w:r>
            <w:r>
              <w:rPr>
                <w:b/>
                <w:bCs/>
                <w:vertAlign w:val="superscript"/>
                <w:lang w:bidi="ar-EG"/>
              </w:rPr>
              <w:t>[3</w:t>
            </w:r>
            <w:r w:rsidRPr="007277C4">
              <w:rPr>
                <w:b/>
                <w:bCs/>
                <w:vertAlign w:val="superscript"/>
                <w:lang w:bidi="ar-EG"/>
              </w:rPr>
              <w:t>]</w:t>
            </w:r>
          </w:p>
          <w:p w14:paraId="681B1161" w14:textId="77777777" w:rsidR="003A2C1A" w:rsidRPr="007277C4" w:rsidRDefault="003A2C1A" w:rsidP="006B7064">
            <w:pPr>
              <w:jc w:val="center"/>
              <w:rPr>
                <w:rFonts w:hint="cs"/>
              </w:rPr>
            </w:pPr>
          </w:p>
        </w:tc>
        <w:tc>
          <w:tcPr>
            <w:tcW w:w="2038" w:type="dxa"/>
            <w:vMerge w:val="restart"/>
          </w:tcPr>
          <w:p w14:paraId="71769432" w14:textId="77777777" w:rsidR="003A2C1A" w:rsidRPr="007277C4" w:rsidRDefault="003A2C1A" w:rsidP="006B7064">
            <w:pPr>
              <w:jc w:val="center"/>
              <w:rPr>
                <w:b/>
                <w:bCs/>
                <w:lang w:bidi="ar-EG"/>
              </w:rPr>
            </w:pPr>
          </w:p>
          <w:p w14:paraId="6D2039D2" w14:textId="77777777" w:rsidR="003A2C1A" w:rsidRPr="007277C4" w:rsidRDefault="003A2C1A" w:rsidP="006B7064">
            <w:pPr>
              <w:jc w:val="center"/>
              <w:rPr>
                <w:rFonts w:hint="cs"/>
                <w:b/>
                <w:bCs/>
              </w:rPr>
            </w:pPr>
          </w:p>
          <w:p w14:paraId="085730A4" w14:textId="77777777" w:rsidR="003A2C1A" w:rsidRPr="007277C4" w:rsidRDefault="003A2C1A" w:rsidP="006B7064">
            <w:pPr>
              <w:jc w:val="center"/>
              <w:rPr>
                <w:rFonts w:hint="cs"/>
                <w:b/>
                <w:bCs/>
                <w:rtl/>
              </w:rPr>
            </w:pPr>
            <w:r w:rsidRPr="007277C4">
              <w:rPr>
                <w:b/>
                <w:bCs/>
                <w:lang w:bidi="ar-EG"/>
              </w:rPr>
              <w:t>Point of comparison</w:t>
            </w:r>
          </w:p>
        </w:tc>
      </w:tr>
      <w:tr w:rsidR="003A2C1A" w:rsidRPr="007277C4" w14:paraId="5590A2F1" w14:textId="77777777" w:rsidTr="006B7064">
        <w:tc>
          <w:tcPr>
            <w:tcW w:w="2806" w:type="dxa"/>
          </w:tcPr>
          <w:p w14:paraId="3D6F8A15" w14:textId="77777777" w:rsidR="003A2C1A" w:rsidRPr="007277C4" w:rsidRDefault="003A2C1A" w:rsidP="006B7064">
            <w:pPr>
              <w:jc w:val="center"/>
              <w:rPr>
                <w:lang w:bidi="ar-EG"/>
              </w:rPr>
            </w:pPr>
            <w:r w:rsidRPr="007277C4">
              <w:rPr>
                <w:rFonts w:asciiTheme="majorBidi" w:hAnsiTheme="majorBidi" w:cstheme="majorBidi"/>
              </w:rPr>
              <w:t>Method C</w:t>
            </w:r>
          </w:p>
        </w:tc>
        <w:tc>
          <w:tcPr>
            <w:tcW w:w="2806" w:type="dxa"/>
          </w:tcPr>
          <w:p w14:paraId="7B112177" w14:textId="77777777" w:rsidR="003A2C1A" w:rsidRPr="007277C4" w:rsidRDefault="003A2C1A" w:rsidP="006B7064">
            <w:pPr>
              <w:jc w:val="center"/>
              <w:rPr>
                <w:lang w:bidi="ar-EG"/>
              </w:rPr>
            </w:pPr>
            <w:r w:rsidRPr="007277C4">
              <w:rPr>
                <w:rFonts w:asciiTheme="majorBidi" w:hAnsiTheme="majorBidi" w:cstheme="majorBidi"/>
              </w:rPr>
              <w:t>Method B</w:t>
            </w:r>
          </w:p>
        </w:tc>
        <w:tc>
          <w:tcPr>
            <w:tcW w:w="2982" w:type="dxa"/>
          </w:tcPr>
          <w:p w14:paraId="5B3DCA44" w14:textId="77777777" w:rsidR="003A2C1A" w:rsidRPr="007277C4" w:rsidRDefault="003A2C1A" w:rsidP="006B706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Method A</w:t>
            </w:r>
          </w:p>
        </w:tc>
        <w:tc>
          <w:tcPr>
            <w:tcW w:w="2038" w:type="dxa"/>
            <w:vMerge/>
          </w:tcPr>
          <w:p w14:paraId="6C856C17" w14:textId="77777777" w:rsidR="003A2C1A" w:rsidRPr="007277C4" w:rsidRDefault="003A2C1A" w:rsidP="006B706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3A2C1A" w:rsidRPr="007277C4" w14:paraId="72C610E4" w14:textId="77777777" w:rsidTr="006B7064">
        <w:tc>
          <w:tcPr>
            <w:tcW w:w="2806" w:type="dxa"/>
          </w:tcPr>
          <w:p w14:paraId="28C7E9AB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10-50</w:t>
            </w:r>
          </w:p>
        </w:tc>
        <w:tc>
          <w:tcPr>
            <w:tcW w:w="2806" w:type="dxa"/>
          </w:tcPr>
          <w:p w14:paraId="185C111A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4-36</w:t>
            </w:r>
          </w:p>
        </w:tc>
        <w:tc>
          <w:tcPr>
            <w:tcW w:w="2982" w:type="dxa"/>
          </w:tcPr>
          <w:p w14:paraId="1F08CCF7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8-44</w:t>
            </w:r>
          </w:p>
        </w:tc>
        <w:tc>
          <w:tcPr>
            <w:tcW w:w="2038" w:type="dxa"/>
          </w:tcPr>
          <w:p w14:paraId="2FABF440" w14:textId="77777777" w:rsidR="003A2C1A" w:rsidRPr="007277C4" w:rsidRDefault="003A2C1A" w:rsidP="006B706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Linear range (µg mL</w:t>
            </w:r>
            <w:r w:rsidRPr="007277C4">
              <w:rPr>
                <w:rFonts w:asciiTheme="majorBidi" w:hAnsiTheme="majorBidi" w:cstheme="majorBidi"/>
                <w:vertAlign w:val="superscript"/>
              </w:rPr>
              <w:t>-1</w:t>
            </w:r>
            <w:r w:rsidRPr="007277C4">
              <w:rPr>
                <w:rFonts w:asciiTheme="majorBidi" w:hAnsiTheme="majorBidi" w:cstheme="majorBidi"/>
              </w:rPr>
              <w:t>)</w:t>
            </w:r>
          </w:p>
        </w:tc>
      </w:tr>
      <w:tr w:rsidR="003A2C1A" w:rsidRPr="007277C4" w14:paraId="6C7DBC89" w14:textId="77777777" w:rsidTr="006B7064">
        <w:tc>
          <w:tcPr>
            <w:tcW w:w="2806" w:type="dxa"/>
          </w:tcPr>
          <w:p w14:paraId="3382EC45" w14:textId="77777777" w:rsidR="003A2C1A" w:rsidRPr="007277C4" w:rsidRDefault="003A2C1A" w:rsidP="006B7064">
            <w:pPr>
              <w:jc w:val="center"/>
            </w:pPr>
            <w:r w:rsidRPr="007277C4">
              <w:t>0.8766</w:t>
            </w:r>
          </w:p>
        </w:tc>
        <w:tc>
          <w:tcPr>
            <w:tcW w:w="2806" w:type="dxa"/>
          </w:tcPr>
          <w:p w14:paraId="40AEED0E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1.0533</w:t>
            </w:r>
          </w:p>
        </w:tc>
        <w:tc>
          <w:tcPr>
            <w:tcW w:w="2982" w:type="dxa"/>
          </w:tcPr>
          <w:p w14:paraId="11C911B3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0.8005</w:t>
            </w:r>
          </w:p>
        </w:tc>
        <w:tc>
          <w:tcPr>
            <w:tcW w:w="2038" w:type="dxa"/>
          </w:tcPr>
          <w:p w14:paraId="69B8AACF" w14:textId="77777777" w:rsidR="003A2C1A" w:rsidRPr="007277C4" w:rsidRDefault="003A2C1A" w:rsidP="006B7064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LOD</w:t>
            </w:r>
          </w:p>
        </w:tc>
      </w:tr>
      <w:tr w:rsidR="003A2C1A" w:rsidRPr="007277C4" w14:paraId="5C9F9E21" w14:textId="77777777" w:rsidTr="006B7064">
        <w:tc>
          <w:tcPr>
            <w:tcW w:w="2806" w:type="dxa"/>
          </w:tcPr>
          <w:p w14:paraId="2EB6BED8" w14:textId="77777777" w:rsidR="003A2C1A" w:rsidRPr="007277C4" w:rsidRDefault="003A2C1A" w:rsidP="006B7064">
            <w:pPr>
              <w:jc w:val="center"/>
            </w:pPr>
            <w:r w:rsidRPr="007277C4">
              <w:t>2.6564</w:t>
            </w:r>
          </w:p>
        </w:tc>
        <w:tc>
          <w:tcPr>
            <w:tcW w:w="2806" w:type="dxa"/>
          </w:tcPr>
          <w:p w14:paraId="33C42DAD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3.1921</w:t>
            </w:r>
          </w:p>
        </w:tc>
        <w:tc>
          <w:tcPr>
            <w:tcW w:w="2982" w:type="dxa"/>
          </w:tcPr>
          <w:p w14:paraId="08190B16" w14:textId="77777777" w:rsidR="003A2C1A" w:rsidRPr="007277C4" w:rsidRDefault="003A2C1A" w:rsidP="006B7064">
            <w:pPr>
              <w:jc w:val="center"/>
              <w:rPr>
                <w:rtl/>
                <w:lang w:bidi="ar-EG"/>
              </w:rPr>
            </w:pPr>
            <w:r w:rsidRPr="007277C4">
              <w:t>2.4260</w:t>
            </w:r>
          </w:p>
        </w:tc>
        <w:tc>
          <w:tcPr>
            <w:tcW w:w="2038" w:type="dxa"/>
          </w:tcPr>
          <w:p w14:paraId="43CAF82D" w14:textId="77777777" w:rsidR="003A2C1A" w:rsidRPr="007277C4" w:rsidRDefault="003A2C1A" w:rsidP="006B7064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LOQ</w:t>
            </w:r>
          </w:p>
        </w:tc>
      </w:tr>
    </w:tbl>
    <w:p w14:paraId="72823246" w14:textId="77777777" w:rsidR="003A2C1A" w:rsidRPr="007277C4" w:rsidRDefault="003A2C1A" w:rsidP="003A2C1A">
      <w:pPr>
        <w:jc w:val="right"/>
        <w:rPr>
          <w:rFonts w:hint="cs"/>
          <w:b/>
          <w:bCs/>
          <w:rtl/>
        </w:rPr>
      </w:pPr>
    </w:p>
    <w:p w14:paraId="4BC7E84E" w14:textId="77777777" w:rsidR="003A2C1A" w:rsidRPr="007277C4" w:rsidRDefault="003A2C1A" w:rsidP="008F31C3">
      <w:pPr>
        <w:jc w:val="right"/>
        <w:rPr>
          <w:lang w:bidi="ar-EG"/>
        </w:rPr>
      </w:pPr>
    </w:p>
    <w:tbl>
      <w:tblPr>
        <w:tblStyle w:val="aa"/>
        <w:bidiVisual/>
        <w:tblW w:w="10693" w:type="dxa"/>
        <w:tblInd w:w="-1225" w:type="dxa"/>
        <w:tblLayout w:type="fixed"/>
        <w:tblLook w:val="04A0" w:firstRow="1" w:lastRow="0" w:firstColumn="1" w:lastColumn="0" w:noHBand="0" w:noVBand="1"/>
      </w:tblPr>
      <w:tblGrid>
        <w:gridCol w:w="2896"/>
        <w:gridCol w:w="1701"/>
        <w:gridCol w:w="1418"/>
        <w:gridCol w:w="1559"/>
        <w:gridCol w:w="1276"/>
        <w:gridCol w:w="1843"/>
      </w:tblGrid>
      <w:tr w:rsidR="003A2C1A" w:rsidRPr="007277C4" w14:paraId="5B162290" w14:textId="77777777" w:rsidTr="00DE6ECA">
        <w:trPr>
          <w:trHeight w:val="1114"/>
        </w:trPr>
        <w:tc>
          <w:tcPr>
            <w:tcW w:w="8850" w:type="dxa"/>
            <w:gridSpan w:val="5"/>
          </w:tcPr>
          <w:p w14:paraId="35B656B8" w14:textId="25B418BE" w:rsidR="003A2C1A" w:rsidRPr="007277C4" w:rsidRDefault="003A2C1A" w:rsidP="00D01F5D">
            <w:pPr>
              <w:jc w:val="center"/>
              <w:rPr>
                <w:lang w:bidi="ar-EG"/>
              </w:rPr>
            </w:pPr>
          </w:p>
          <w:p w14:paraId="2F29AA4F" w14:textId="77777777" w:rsidR="003A2C1A" w:rsidRPr="007277C4" w:rsidRDefault="003A2C1A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Reported spectrophotometric</w:t>
            </w:r>
          </w:p>
          <w:p w14:paraId="6C776DE4" w14:textId="4A9EDA2A" w:rsidR="003A2C1A" w:rsidRPr="007277C4" w:rsidRDefault="00112352" w:rsidP="00112352">
            <w:pPr>
              <w:jc w:val="center"/>
              <w:rPr>
                <w:rtl/>
                <w:lang w:bidi="ar-EG"/>
              </w:rPr>
            </w:pPr>
            <w:r w:rsidRPr="007277C4">
              <w:rPr>
                <w:lang w:bidi="ar-EG"/>
              </w:rPr>
              <w:t>M</w:t>
            </w:r>
            <w:r w:rsidR="003A2C1A" w:rsidRPr="007277C4">
              <w:rPr>
                <w:lang w:bidi="ar-EG"/>
              </w:rPr>
              <w:t>ethod</w:t>
            </w:r>
            <w:r w:rsidRPr="00112352">
              <w:rPr>
                <w:vertAlign w:val="superscript"/>
                <w:lang w:bidi="ar-EG"/>
              </w:rPr>
              <w:t>[4]</w:t>
            </w:r>
          </w:p>
          <w:p w14:paraId="3CBFB1D3" w14:textId="77777777" w:rsidR="003A2C1A" w:rsidRPr="007277C4" w:rsidRDefault="003A2C1A" w:rsidP="00D01F5D">
            <w:pPr>
              <w:jc w:val="center"/>
              <w:rPr>
                <w:rFonts w:hint="cs"/>
              </w:rPr>
            </w:pPr>
          </w:p>
        </w:tc>
        <w:tc>
          <w:tcPr>
            <w:tcW w:w="1843" w:type="dxa"/>
            <w:vMerge w:val="restart"/>
          </w:tcPr>
          <w:p w14:paraId="2115B802" w14:textId="77777777" w:rsidR="003A2C1A" w:rsidRPr="007277C4" w:rsidRDefault="003A2C1A" w:rsidP="00D01F5D">
            <w:pPr>
              <w:jc w:val="center"/>
              <w:rPr>
                <w:b/>
                <w:bCs/>
                <w:lang w:bidi="ar-EG"/>
              </w:rPr>
            </w:pPr>
          </w:p>
          <w:p w14:paraId="5940DBB9" w14:textId="77777777" w:rsidR="003A2C1A" w:rsidRPr="007277C4" w:rsidRDefault="003A2C1A" w:rsidP="00D01F5D">
            <w:pPr>
              <w:jc w:val="center"/>
              <w:rPr>
                <w:rFonts w:hint="cs"/>
                <w:b/>
                <w:bCs/>
              </w:rPr>
            </w:pPr>
          </w:p>
          <w:p w14:paraId="283A2E7C" w14:textId="77777777" w:rsidR="003A2C1A" w:rsidRPr="007277C4" w:rsidRDefault="003A2C1A" w:rsidP="00D01F5D">
            <w:pPr>
              <w:jc w:val="center"/>
              <w:rPr>
                <w:rFonts w:hint="cs"/>
                <w:b/>
                <w:bCs/>
                <w:rtl/>
              </w:rPr>
            </w:pPr>
            <w:r w:rsidRPr="007277C4">
              <w:rPr>
                <w:b/>
                <w:bCs/>
                <w:lang w:bidi="ar-EG"/>
              </w:rPr>
              <w:t>Point of comparison</w:t>
            </w:r>
          </w:p>
        </w:tc>
      </w:tr>
      <w:tr w:rsidR="003A2C1A" w:rsidRPr="007277C4" w14:paraId="64DAB50E" w14:textId="77777777" w:rsidTr="00DE6ECA">
        <w:tc>
          <w:tcPr>
            <w:tcW w:w="2896" w:type="dxa"/>
          </w:tcPr>
          <w:p w14:paraId="6C4932D6" w14:textId="647AF806" w:rsidR="003A2C1A" w:rsidRPr="007277C4" w:rsidRDefault="003A2C1A" w:rsidP="00D01F5D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Method E</w:t>
            </w:r>
          </w:p>
        </w:tc>
        <w:tc>
          <w:tcPr>
            <w:tcW w:w="1701" w:type="dxa"/>
          </w:tcPr>
          <w:p w14:paraId="14A6287C" w14:textId="554FB003" w:rsidR="003A2C1A" w:rsidRPr="007277C4" w:rsidRDefault="003A2C1A" w:rsidP="00D01F5D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</w:rPr>
              <w:t>Method D</w:t>
            </w:r>
          </w:p>
        </w:tc>
        <w:tc>
          <w:tcPr>
            <w:tcW w:w="1418" w:type="dxa"/>
          </w:tcPr>
          <w:p w14:paraId="7B38CE24" w14:textId="11EEE3CF" w:rsidR="003A2C1A" w:rsidRPr="007277C4" w:rsidRDefault="003A2C1A" w:rsidP="00D01F5D">
            <w:pPr>
              <w:jc w:val="center"/>
              <w:rPr>
                <w:lang w:bidi="ar-EG"/>
              </w:rPr>
            </w:pPr>
            <w:r w:rsidRPr="007277C4">
              <w:rPr>
                <w:rFonts w:asciiTheme="majorBidi" w:hAnsiTheme="majorBidi" w:cstheme="majorBidi"/>
              </w:rPr>
              <w:t>Method C</w:t>
            </w:r>
          </w:p>
        </w:tc>
        <w:tc>
          <w:tcPr>
            <w:tcW w:w="1559" w:type="dxa"/>
          </w:tcPr>
          <w:p w14:paraId="4D49477E" w14:textId="77777777" w:rsidR="003A2C1A" w:rsidRPr="007277C4" w:rsidRDefault="003A2C1A" w:rsidP="00D01F5D">
            <w:pPr>
              <w:jc w:val="center"/>
              <w:rPr>
                <w:lang w:bidi="ar-EG"/>
              </w:rPr>
            </w:pPr>
            <w:r w:rsidRPr="007277C4">
              <w:rPr>
                <w:rFonts w:asciiTheme="majorBidi" w:hAnsiTheme="majorBidi" w:cstheme="majorBidi"/>
              </w:rPr>
              <w:t>Method B</w:t>
            </w:r>
          </w:p>
        </w:tc>
        <w:tc>
          <w:tcPr>
            <w:tcW w:w="1276" w:type="dxa"/>
          </w:tcPr>
          <w:p w14:paraId="0F4895C0" w14:textId="77777777" w:rsidR="003A2C1A" w:rsidRPr="007277C4" w:rsidRDefault="003A2C1A" w:rsidP="00D01F5D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Method A</w:t>
            </w:r>
          </w:p>
        </w:tc>
        <w:tc>
          <w:tcPr>
            <w:tcW w:w="1843" w:type="dxa"/>
            <w:vMerge/>
          </w:tcPr>
          <w:p w14:paraId="6EA5AC95" w14:textId="77777777" w:rsidR="003A2C1A" w:rsidRPr="007277C4" w:rsidRDefault="003A2C1A" w:rsidP="00D01F5D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3A2C1A" w:rsidRPr="007277C4" w14:paraId="30ECF51F" w14:textId="77777777" w:rsidTr="00DE6ECA">
        <w:tc>
          <w:tcPr>
            <w:tcW w:w="2896" w:type="dxa"/>
          </w:tcPr>
          <w:p w14:paraId="074AB22B" w14:textId="4EBC6C99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</w:rPr>
            </w:pPr>
            <w:r w:rsidRPr="00112352">
              <w:rPr>
                <w:rFonts w:asciiTheme="majorBidi" w:hAnsiTheme="majorBidi" w:cstheme="majorBidi"/>
              </w:rPr>
              <w:t>12.5–150</w:t>
            </w:r>
          </w:p>
        </w:tc>
        <w:tc>
          <w:tcPr>
            <w:tcW w:w="1701" w:type="dxa"/>
          </w:tcPr>
          <w:p w14:paraId="562DFF33" w14:textId="65CB375D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5–50</w:t>
            </w:r>
          </w:p>
        </w:tc>
        <w:tc>
          <w:tcPr>
            <w:tcW w:w="1418" w:type="dxa"/>
          </w:tcPr>
          <w:p w14:paraId="3560CDB4" w14:textId="4CC948A8" w:rsidR="003A2C1A" w:rsidRPr="00DE6ECA" w:rsidRDefault="00112352" w:rsidP="003A2C1A">
            <w:pPr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2.0–25</w:t>
            </w:r>
          </w:p>
        </w:tc>
        <w:tc>
          <w:tcPr>
            <w:tcW w:w="1559" w:type="dxa"/>
          </w:tcPr>
          <w:p w14:paraId="5DC03048" w14:textId="375E9D02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2.5–25</w:t>
            </w:r>
          </w:p>
        </w:tc>
        <w:tc>
          <w:tcPr>
            <w:tcW w:w="1276" w:type="dxa"/>
          </w:tcPr>
          <w:p w14:paraId="31091558" w14:textId="5D699AA5" w:rsidR="003A2C1A" w:rsidRPr="00DE6ECA" w:rsidRDefault="00112352" w:rsidP="00112352">
            <w:pPr>
              <w:jc w:val="right"/>
              <w:rPr>
                <w:rFonts w:asciiTheme="majorBidi" w:hAnsiTheme="majorBidi" w:cstheme="majorBidi"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2.5–25</w:t>
            </w:r>
          </w:p>
        </w:tc>
        <w:tc>
          <w:tcPr>
            <w:tcW w:w="1843" w:type="dxa"/>
          </w:tcPr>
          <w:p w14:paraId="4484ACFB" w14:textId="77777777" w:rsidR="003A2C1A" w:rsidRPr="007277C4" w:rsidRDefault="003A2C1A" w:rsidP="00D01F5D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Linear range (µg mL</w:t>
            </w:r>
            <w:r w:rsidRPr="007277C4">
              <w:rPr>
                <w:rFonts w:asciiTheme="majorBidi" w:hAnsiTheme="majorBidi" w:cstheme="majorBidi"/>
                <w:vertAlign w:val="superscript"/>
              </w:rPr>
              <w:t>-1</w:t>
            </w:r>
            <w:r w:rsidRPr="007277C4">
              <w:rPr>
                <w:rFonts w:asciiTheme="majorBidi" w:hAnsiTheme="majorBidi" w:cstheme="majorBidi"/>
              </w:rPr>
              <w:t>)</w:t>
            </w:r>
          </w:p>
        </w:tc>
      </w:tr>
      <w:tr w:rsidR="003A2C1A" w:rsidRPr="007277C4" w14:paraId="4A74AAF0" w14:textId="77777777" w:rsidTr="00DE6ECA">
        <w:tc>
          <w:tcPr>
            <w:tcW w:w="2896" w:type="dxa"/>
          </w:tcPr>
          <w:p w14:paraId="771C9208" w14:textId="64D7D2F9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11.30</w:t>
            </w:r>
          </w:p>
        </w:tc>
        <w:tc>
          <w:tcPr>
            <w:tcW w:w="1701" w:type="dxa"/>
          </w:tcPr>
          <w:p w14:paraId="60FF1283" w14:textId="207F6429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</w:rPr>
            </w:pPr>
            <w:r w:rsidRPr="00112352">
              <w:rPr>
                <w:rFonts w:asciiTheme="majorBidi" w:hAnsiTheme="majorBidi" w:cstheme="majorBidi"/>
              </w:rPr>
              <w:t>3.53</w:t>
            </w:r>
          </w:p>
        </w:tc>
        <w:tc>
          <w:tcPr>
            <w:tcW w:w="1418" w:type="dxa"/>
          </w:tcPr>
          <w:p w14:paraId="0D847B3C" w14:textId="4E91B73B" w:rsidR="003A2C1A" w:rsidRPr="00DE6ECA" w:rsidRDefault="00112352" w:rsidP="003A2C1A">
            <w:pPr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2.58</w:t>
            </w:r>
          </w:p>
        </w:tc>
        <w:tc>
          <w:tcPr>
            <w:tcW w:w="1559" w:type="dxa"/>
          </w:tcPr>
          <w:p w14:paraId="2E785F86" w14:textId="713509A4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1.65</w:t>
            </w:r>
          </w:p>
        </w:tc>
        <w:tc>
          <w:tcPr>
            <w:tcW w:w="1276" w:type="dxa"/>
          </w:tcPr>
          <w:p w14:paraId="5AF57065" w14:textId="58084273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2.12</w:t>
            </w:r>
          </w:p>
        </w:tc>
        <w:tc>
          <w:tcPr>
            <w:tcW w:w="1843" w:type="dxa"/>
          </w:tcPr>
          <w:p w14:paraId="14E5AEEE" w14:textId="77777777" w:rsidR="003A2C1A" w:rsidRPr="007277C4" w:rsidRDefault="003A2C1A" w:rsidP="00D01F5D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LOD</w:t>
            </w:r>
          </w:p>
        </w:tc>
      </w:tr>
      <w:tr w:rsidR="003A2C1A" w:rsidRPr="007277C4" w14:paraId="37AF6679" w14:textId="77777777" w:rsidTr="00DE6ECA">
        <w:tc>
          <w:tcPr>
            <w:tcW w:w="2896" w:type="dxa"/>
          </w:tcPr>
          <w:p w14:paraId="1793BADF" w14:textId="70D7CF54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</w:rPr>
            </w:pPr>
            <w:r w:rsidRPr="00112352">
              <w:rPr>
                <w:rFonts w:asciiTheme="majorBidi" w:hAnsiTheme="majorBidi" w:cstheme="majorBidi"/>
              </w:rPr>
              <w:t>34.10</w:t>
            </w:r>
          </w:p>
        </w:tc>
        <w:tc>
          <w:tcPr>
            <w:tcW w:w="1701" w:type="dxa"/>
          </w:tcPr>
          <w:p w14:paraId="2FE33150" w14:textId="76758EE2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</w:rPr>
            </w:pPr>
            <w:r w:rsidRPr="00112352">
              <w:rPr>
                <w:rFonts w:asciiTheme="majorBidi" w:hAnsiTheme="majorBidi" w:cstheme="majorBidi"/>
              </w:rPr>
              <w:t>10.60</w:t>
            </w:r>
          </w:p>
        </w:tc>
        <w:tc>
          <w:tcPr>
            <w:tcW w:w="1418" w:type="dxa"/>
          </w:tcPr>
          <w:p w14:paraId="78CEA827" w14:textId="09AC8107" w:rsidR="003A2C1A" w:rsidRPr="00DE6ECA" w:rsidRDefault="00112352" w:rsidP="003A2C1A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7.74</w:t>
            </w:r>
          </w:p>
        </w:tc>
        <w:tc>
          <w:tcPr>
            <w:tcW w:w="1559" w:type="dxa"/>
          </w:tcPr>
          <w:p w14:paraId="2B15E0BF" w14:textId="2ED1DF58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4.95</w:t>
            </w:r>
          </w:p>
        </w:tc>
        <w:tc>
          <w:tcPr>
            <w:tcW w:w="1276" w:type="dxa"/>
          </w:tcPr>
          <w:p w14:paraId="015BCD8B" w14:textId="6DD5B740" w:rsidR="003A2C1A" w:rsidRPr="00DE6ECA" w:rsidRDefault="00112352" w:rsidP="00D01F5D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112352">
              <w:rPr>
                <w:rFonts w:asciiTheme="majorBidi" w:hAnsiTheme="majorBidi" w:cstheme="majorBidi"/>
              </w:rPr>
              <w:t>6.37</w:t>
            </w:r>
          </w:p>
        </w:tc>
        <w:tc>
          <w:tcPr>
            <w:tcW w:w="1843" w:type="dxa"/>
          </w:tcPr>
          <w:p w14:paraId="39E8EBEB" w14:textId="77777777" w:rsidR="003A2C1A" w:rsidRPr="007277C4" w:rsidRDefault="003A2C1A" w:rsidP="00D01F5D">
            <w:pPr>
              <w:jc w:val="center"/>
              <w:rPr>
                <w:rtl/>
                <w:lang w:bidi="ar-EG"/>
              </w:rPr>
            </w:pPr>
            <w:r w:rsidRPr="007277C4">
              <w:rPr>
                <w:lang w:bidi="ar-EG"/>
              </w:rPr>
              <w:t>LOQ</w:t>
            </w:r>
          </w:p>
        </w:tc>
      </w:tr>
    </w:tbl>
    <w:p w14:paraId="5EFAF590" w14:textId="77777777" w:rsidR="008F31C3" w:rsidRDefault="008F31C3" w:rsidP="008F31C3">
      <w:pPr>
        <w:jc w:val="right"/>
        <w:rPr>
          <w:rFonts w:hint="cs"/>
          <w:b/>
          <w:bCs/>
          <w:sz w:val="28"/>
          <w:szCs w:val="28"/>
        </w:rPr>
      </w:pPr>
    </w:p>
    <w:tbl>
      <w:tblPr>
        <w:tblStyle w:val="aa"/>
        <w:bidiVisual/>
        <w:tblW w:w="10632" w:type="dxa"/>
        <w:tblInd w:w="-1164" w:type="dxa"/>
        <w:tblLayout w:type="fixed"/>
        <w:tblLook w:val="04A0" w:firstRow="1" w:lastRow="0" w:firstColumn="1" w:lastColumn="0" w:noHBand="0" w:noVBand="1"/>
      </w:tblPr>
      <w:tblGrid>
        <w:gridCol w:w="1559"/>
        <w:gridCol w:w="2836"/>
        <w:gridCol w:w="2268"/>
        <w:gridCol w:w="1842"/>
        <w:gridCol w:w="2127"/>
      </w:tblGrid>
      <w:tr w:rsidR="005A570B" w:rsidRPr="007277C4" w14:paraId="15409A50" w14:textId="77777777" w:rsidTr="005A570B">
        <w:trPr>
          <w:trHeight w:val="672"/>
        </w:trPr>
        <w:tc>
          <w:tcPr>
            <w:tcW w:w="1559" w:type="dxa"/>
          </w:tcPr>
          <w:p w14:paraId="0AD34703" w14:textId="77777777" w:rsidR="005A570B" w:rsidRDefault="005A570B" w:rsidP="005A570B">
            <w:pPr>
              <w:bidi w:val="0"/>
              <w:rPr>
                <w:lang w:bidi="ar-EG"/>
              </w:rPr>
            </w:pPr>
          </w:p>
          <w:p w14:paraId="255C2EB4" w14:textId="2A175EC4" w:rsidR="005A570B" w:rsidRDefault="005A570B" w:rsidP="007428BD">
            <w:pPr>
              <w:bidi w:val="0"/>
              <w:jc w:val="both"/>
              <w:rPr>
                <w:lang w:bidi="ar-EG"/>
              </w:rPr>
            </w:pPr>
            <w:r>
              <w:rPr>
                <w:lang w:bidi="ar-EG"/>
              </w:rPr>
              <w:t>M</w:t>
            </w:r>
            <w:r w:rsidRPr="007277C4">
              <w:rPr>
                <w:lang w:bidi="ar-EG"/>
              </w:rPr>
              <w:t>ethod</w:t>
            </w:r>
            <w:r w:rsidRPr="007277C4">
              <w:rPr>
                <w:b/>
                <w:bCs/>
                <w:vertAlign w:val="superscript"/>
                <w:lang w:bidi="ar-EG"/>
              </w:rPr>
              <w:t xml:space="preserve"> [</w:t>
            </w:r>
            <w:r>
              <w:rPr>
                <w:b/>
                <w:bCs/>
                <w:vertAlign w:val="superscript"/>
                <w:lang w:bidi="ar-EG"/>
              </w:rPr>
              <w:t>8</w:t>
            </w:r>
            <w:r w:rsidRPr="007277C4">
              <w:rPr>
                <w:b/>
                <w:bCs/>
                <w:vertAlign w:val="superscript"/>
                <w:lang w:bidi="ar-EG"/>
              </w:rPr>
              <w:t>]</w:t>
            </w:r>
          </w:p>
        </w:tc>
        <w:tc>
          <w:tcPr>
            <w:tcW w:w="2836" w:type="dxa"/>
          </w:tcPr>
          <w:p w14:paraId="230F7BF9" w14:textId="2B20D370" w:rsidR="005A570B" w:rsidRDefault="005A570B" w:rsidP="007428BD">
            <w:pPr>
              <w:bidi w:val="0"/>
              <w:jc w:val="center"/>
              <w:rPr>
                <w:lang w:bidi="ar-EG"/>
              </w:rPr>
            </w:pPr>
          </w:p>
          <w:p w14:paraId="60502D96" w14:textId="020B5D8C" w:rsidR="005A570B" w:rsidRPr="007277C4" w:rsidRDefault="005A570B" w:rsidP="007428BD">
            <w:pPr>
              <w:bidi w:val="0"/>
              <w:jc w:val="center"/>
              <w:rPr>
                <w:lang w:bidi="ar-EG"/>
              </w:rPr>
            </w:pPr>
            <w:r>
              <w:rPr>
                <w:lang w:bidi="ar-EG"/>
              </w:rPr>
              <w:t>M</w:t>
            </w:r>
            <w:r w:rsidRPr="007277C4">
              <w:rPr>
                <w:lang w:bidi="ar-EG"/>
              </w:rPr>
              <w:t>ethod</w:t>
            </w:r>
            <w:r w:rsidRPr="007277C4">
              <w:rPr>
                <w:b/>
                <w:bCs/>
                <w:vertAlign w:val="superscript"/>
                <w:lang w:bidi="ar-EG"/>
              </w:rPr>
              <w:t xml:space="preserve"> [</w:t>
            </w:r>
            <w:r>
              <w:rPr>
                <w:b/>
                <w:bCs/>
                <w:vertAlign w:val="superscript"/>
                <w:lang w:bidi="ar-EG"/>
              </w:rPr>
              <w:t>7</w:t>
            </w:r>
            <w:r w:rsidRPr="007277C4">
              <w:rPr>
                <w:b/>
                <w:bCs/>
                <w:vertAlign w:val="superscript"/>
                <w:lang w:bidi="ar-EG"/>
              </w:rPr>
              <w:t>]</w:t>
            </w:r>
          </w:p>
        </w:tc>
        <w:tc>
          <w:tcPr>
            <w:tcW w:w="2268" w:type="dxa"/>
          </w:tcPr>
          <w:p w14:paraId="7EF1AE9A" w14:textId="5F0F5D89" w:rsidR="005A570B" w:rsidRPr="007277C4" w:rsidRDefault="005A570B" w:rsidP="00A34E27">
            <w:pPr>
              <w:rPr>
                <w:rtl/>
                <w:lang w:bidi="ar-EG"/>
              </w:rPr>
            </w:pPr>
          </w:p>
          <w:p w14:paraId="18C4455B" w14:textId="262E7370" w:rsidR="005A570B" w:rsidRPr="007277C4" w:rsidRDefault="005A570B" w:rsidP="006B7064">
            <w:pPr>
              <w:jc w:val="center"/>
              <w:rPr>
                <w:lang w:bidi="ar-EG"/>
              </w:rPr>
            </w:pPr>
            <w:r>
              <w:rPr>
                <w:lang w:bidi="ar-EG"/>
              </w:rPr>
              <w:t>M</w:t>
            </w:r>
            <w:r w:rsidRPr="007277C4">
              <w:rPr>
                <w:lang w:bidi="ar-EG"/>
              </w:rPr>
              <w:t>ethod</w:t>
            </w:r>
            <w:r>
              <w:rPr>
                <w:b/>
                <w:bCs/>
                <w:vertAlign w:val="superscript"/>
                <w:lang w:bidi="ar-EG"/>
              </w:rPr>
              <w:t>[6</w:t>
            </w:r>
            <w:r w:rsidRPr="007277C4">
              <w:rPr>
                <w:b/>
                <w:bCs/>
                <w:vertAlign w:val="superscript"/>
                <w:lang w:bidi="ar-EG"/>
              </w:rPr>
              <w:t>]</w:t>
            </w:r>
          </w:p>
        </w:tc>
        <w:tc>
          <w:tcPr>
            <w:tcW w:w="1842" w:type="dxa"/>
          </w:tcPr>
          <w:p w14:paraId="0EB0789B" w14:textId="77777777" w:rsidR="005A570B" w:rsidRDefault="005A570B" w:rsidP="00024698">
            <w:pPr>
              <w:jc w:val="center"/>
              <w:rPr>
                <w:lang w:bidi="ar-EG"/>
              </w:rPr>
            </w:pPr>
          </w:p>
          <w:p w14:paraId="3CA56DD4" w14:textId="3BB8F6C1" w:rsidR="005A570B" w:rsidRPr="007277C4" w:rsidRDefault="005A570B" w:rsidP="00024698">
            <w:pPr>
              <w:jc w:val="center"/>
              <w:rPr>
                <w:rtl/>
                <w:lang w:bidi="ar-EG"/>
              </w:rPr>
            </w:pPr>
            <w:r>
              <w:rPr>
                <w:lang w:bidi="ar-EG"/>
              </w:rPr>
              <w:t>M</w:t>
            </w:r>
            <w:r w:rsidRPr="007277C4">
              <w:rPr>
                <w:lang w:bidi="ar-EG"/>
              </w:rPr>
              <w:t>ethod</w:t>
            </w:r>
            <w:r>
              <w:rPr>
                <w:b/>
                <w:bCs/>
                <w:vertAlign w:val="superscript"/>
                <w:lang w:bidi="ar-EG"/>
              </w:rPr>
              <w:t>[5</w:t>
            </w:r>
            <w:r w:rsidRPr="007277C4">
              <w:rPr>
                <w:b/>
                <w:bCs/>
                <w:vertAlign w:val="superscript"/>
                <w:lang w:bidi="ar-EG"/>
              </w:rPr>
              <w:t>]</w:t>
            </w:r>
            <w:r w:rsidRPr="007277C4">
              <w:rPr>
                <w:rFonts w:hint="cs"/>
                <w:rtl/>
                <w:lang w:bidi="ar-EG"/>
              </w:rPr>
              <w:t xml:space="preserve"> </w:t>
            </w:r>
          </w:p>
        </w:tc>
        <w:tc>
          <w:tcPr>
            <w:tcW w:w="2127" w:type="dxa"/>
          </w:tcPr>
          <w:p w14:paraId="31733994" w14:textId="77777777" w:rsidR="005A570B" w:rsidRPr="007277C4" w:rsidRDefault="005A570B" w:rsidP="006B7064">
            <w:pPr>
              <w:jc w:val="center"/>
              <w:rPr>
                <w:b/>
                <w:bCs/>
                <w:lang w:bidi="ar-EG"/>
              </w:rPr>
            </w:pPr>
          </w:p>
          <w:p w14:paraId="2C74BB42" w14:textId="77777777" w:rsidR="005A570B" w:rsidRPr="007277C4" w:rsidRDefault="005A570B" w:rsidP="006B7064">
            <w:pPr>
              <w:jc w:val="center"/>
              <w:rPr>
                <w:rFonts w:hint="cs"/>
                <w:b/>
                <w:bCs/>
                <w:rtl/>
              </w:rPr>
            </w:pPr>
            <w:r w:rsidRPr="007277C4">
              <w:rPr>
                <w:b/>
                <w:bCs/>
                <w:lang w:bidi="ar-EG"/>
              </w:rPr>
              <w:t>Point of comparison</w:t>
            </w:r>
          </w:p>
        </w:tc>
      </w:tr>
      <w:tr w:rsidR="005A570B" w:rsidRPr="007277C4" w14:paraId="3588E09A" w14:textId="77777777" w:rsidTr="005A570B">
        <w:trPr>
          <w:trHeight w:val="524"/>
        </w:trPr>
        <w:tc>
          <w:tcPr>
            <w:tcW w:w="1559" w:type="dxa"/>
          </w:tcPr>
          <w:p w14:paraId="15D3DE04" w14:textId="0F055411" w:rsidR="005A570B" w:rsidRDefault="005A570B" w:rsidP="003904C5">
            <w:pPr>
              <w:bidi w:val="0"/>
              <w:jc w:val="both"/>
            </w:pPr>
            <w:r w:rsidRPr="003904C5">
              <w:t>1.5–65.0</w:t>
            </w:r>
          </w:p>
        </w:tc>
        <w:tc>
          <w:tcPr>
            <w:tcW w:w="2836" w:type="dxa"/>
          </w:tcPr>
          <w:p w14:paraId="6A6C9F8A" w14:textId="5C788003" w:rsidR="005A570B" w:rsidRPr="007277C4" w:rsidRDefault="005A570B" w:rsidP="007428BD">
            <w:pPr>
              <w:bidi w:val="0"/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t>2-20</w:t>
            </w:r>
          </w:p>
        </w:tc>
        <w:tc>
          <w:tcPr>
            <w:tcW w:w="2268" w:type="dxa"/>
          </w:tcPr>
          <w:p w14:paraId="64315EFA" w14:textId="38577603" w:rsidR="005A570B" w:rsidRPr="00E14C57" w:rsidRDefault="005A570B" w:rsidP="006B7064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 w:rsidRPr="00E14C57">
              <w:rPr>
                <w:rFonts w:asciiTheme="majorBidi" w:hAnsiTheme="majorBidi" w:cstheme="majorBidi"/>
                <w:shd w:val="clear" w:color="auto" w:fill="FFFFFF"/>
              </w:rPr>
              <w:t>5- 25</w:t>
            </w:r>
          </w:p>
        </w:tc>
        <w:tc>
          <w:tcPr>
            <w:tcW w:w="1842" w:type="dxa"/>
          </w:tcPr>
          <w:p w14:paraId="55158199" w14:textId="51B90798" w:rsidR="005A570B" w:rsidRPr="00E14C57" w:rsidRDefault="005A570B" w:rsidP="006B7064">
            <w:pPr>
              <w:spacing w:line="276" w:lineRule="auto"/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3904C5">
              <w:t>2-10</w:t>
            </w:r>
          </w:p>
        </w:tc>
        <w:tc>
          <w:tcPr>
            <w:tcW w:w="2127" w:type="dxa"/>
          </w:tcPr>
          <w:p w14:paraId="3519B030" w14:textId="77777777" w:rsidR="005A570B" w:rsidRPr="007277C4" w:rsidRDefault="005A570B" w:rsidP="006B7064">
            <w:pPr>
              <w:spacing w:line="276" w:lineRule="auto"/>
              <w:jc w:val="center"/>
              <w:rPr>
                <w:rFonts w:asciiTheme="majorBidi" w:hAnsiTheme="majorBidi" w:cstheme="majorBidi"/>
              </w:rPr>
            </w:pPr>
            <w:r w:rsidRPr="007277C4">
              <w:rPr>
                <w:rFonts w:asciiTheme="majorBidi" w:hAnsiTheme="majorBidi" w:cstheme="majorBidi"/>
              </w:rPr>
              <w:t>Linear range (µg mL</w:t>
            </w:r>
            <w:r w:rsidRPr="007277C4">
              <w:rPr>
                <w:rFonts w:asciiTheme="majorBidi" w:hAnsiTheme="majorBidi" w:cstheme="majorBidi"/>
                <w:vertAlign w:val="superscript"/>
              </w:rPr>
              <w:t>-1</w:t>
            </w:r>
            <w:r w:rsidRPr="007277C4">
              <w:rPr>
                <w:rFonts w:asciiTheme="majorBidi" w:hAnsiTheme="majorBidi" w:cstheme="majorBidi"/>
              </w:rPr>
              <w:t>)</w:t>
            </w:r>
          </w:p>
        </w:tc>
      </w:tr>
      <w:tr w:rsidR="005A570B" w:rsidRPr="007277C4" w14:paraId="28C1C60C" w14:textId="77777777" w:rsidTr="005A570B">
        <w:trPr>
          <w:trHeight w:val="215"/>
        </w:trPr>
        <w:tc>
          <w:tcPr>
            <w:tcW w:w="1559" w:type="dxa"/>
          </w:tcPr>
          <w:p w14:paraId="19B478D1" w14:textId="41B01B2A" w:rsidR="005A570B" w:rsidRDefault="005A570B" w:rsidP="003904C5">
            <w:pPr>
              <w:bidi w:val="0"/>
              <w:jc w:val="center"/>
            </w:pPr>
            <w:r>
              <w:t>-</w:t>
            </w:r>
          </w:p>
        </w:tc>
        <w:tc>
          <w:tcPr>
            <w:tcW w:w="2836" w:type="dxa"/>
          </w:tcPr>
          <w:p w14:paraId="5F1D5281" w14:textId="7BF8FAA5" w:rsidR="005A570B" w:rsidRPr="007277C4" w:rsidRDefault="005A570B" w:rsidP="007428BD">
            <w:pPr>
              <w:bidi w:val="0"/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>
              <w:t>0.2011</w:t>
            </w:r>
          </w:p>
        </w:tc>
        <w:tc>
          <w:tcPr>
            <w:tcW w:w="2268" w:type="dxa"/>
          </w:tcPr>
          <w:p w14:paraId="02F3018C" w14:textId="5F7A00E5" w:rsidR="005A570B" w:rsidRPr="00E14C57" w:rsidRDefault="005A570B" w:rsidP="006B7064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E14C57">
              <w:rPr>
                <w:rFonts w:asciiTheme="majorBidi" w:hAnsiTheme="majorBidi" w:cstheme="majorBidi"/>
                <w:shd w:val="clear" w:color="auto" w:fill="FFFFFF"/>
              </w:rPr>
              <w:t>0.1851</w:t>
            </w:r>
          </w:p>
        </w:tc>
        <w:tc>
          <w:tcPr>
            <w:tcW w:w="1842" w:type="dxa"/>
          </w:tcPr>
          <w:p w14:paraId="3F8F13CD" w14:textId="41B0A695" w:rsidR="005A570B" w:rsidRPr="00E14C57" w:rsidRDefault="005A570B" w:rsidP="006B7064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  <w:shd w:val="clear" w:color="auto" w:fill="FFFFFF"/>
              </w:rPr>
              <w:t>-</w:t>
            </w:r>
          </w:p>
        </w:tc>
        <w:tc>
          <w:tcPr>
            <w:tcW w:w="2127" w:type="dxa"/>
          </w:tcPr>
          <w:p w14:paraId="6EF7854D" w14:textId="77777777" w:rsidR="005A570B" w:rsidRPr="007277C4" w:rsidRDefault="005A570B" w:rsidP="006B7064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LOD</w:t>
            </w:r>
          </w:p>
        </w:tc>
      </w:tr>
      <w:tr w:rsidR="005A570B" w:rsidRPr="007277C4" w14:paraId="215A0D6B" w14:textId="77777777" w:rsidTr="005A570B">
        <w:trPr>
          <w:trHeight w:val="228"/>
        </w:trPr>
        <w:tc>
          <w:tcPr>
            <w:tcW w:w="1559" w:type="dxa"/>
          </w:tcPr>
          <w:p w14:paraId="75B50F00" w14:textId="78256E39" w:rsidR="005A570B" w:rsidRDefault="005A570B" w:rsidP="003904C5">
            <w:pPr>
              <w:bidi w:val="0"/>
              <w:jc w:val="center"/>
            </w:pPr>
            <w:r>
              <w:t>-</w:t>
            </w:r>
          </w:p>
        </w:tc>
        <w:tc>
          <w:tcPr>
            <w:tcW w:w="2836" w:type="dxa"/>
          </w:tcPr>
          <w:p w14:paraId="2CD78391" w14:textId="3B8B9A8E" w:rsidR="005A570B" w:rsidRPr="007277C4" w:rsidRDefault="005A570B" w:rsidP="007428BD">
            <w:pPr>
              <w:bidi w:val="0"/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>
              <w:t>0.6696</w:t>
            </w:r>
          </w:p>
        </w:tc>
        <w:tc>
          <w:tcPr>
            <w:tcW w:w="2268" w:type="dxa"/>
          </w:tcPr>
          <w:p w14:paraId="62DF16E8" w14:textId="3B4EA949" w:rsidR="005A570B" w:rsidRPr="00E14C57" w:rsidRDefault="005A570B" w:rsidP="006B7064">
            <w:pPr>
              <w:jc w:val="center"/>
              <w:rPr>
                <w:rFonts w:asciiTheme="majorBidi" w:hAnsiTheme="majorBidi" w:cstheme="majorBidi"/>
                <w:rtl/>
                <w:lang w:bidi="ar-EG"/>
              </w:rPr>
            </w:pPr>
            <w:r w:rsidRPr="00E14C57">
              <w:rPr>
                <w:rFonts w:asciiTheme="majorBidi" w:hAnsiTheme="majorBidi" w:cstheme="majorBidi"/>
                <w:shd w:val="clear" w:color="auto" w:fill="FFFFFF"/>
              </w:rPr>
              <w:t>0.6165</w:t>
            </w:r>
          </w:p>
        </w:tc>
        <w:tc>
          <w:tcPr>
            <w:tcW w:w="1842" w:type="dxa"/>
          </w:tcPr>
          <w:p w14:paraId="237EBC31" w14:textId="07C52C52" w:rsidR="005A570B" w:rsidRPr="00E14C57" w:rsidRDefault="005A570B" w:rsidP="006B7064">
            <w:pPr>
              <w:jc w:val="center"/>
              <w:rPr>
                <w:rFonts w:asciiTheme="majorBidi" w:hAnsiTheme="majorBidi" w:cstheme="majorBidi"/>
                <w:lang w:bidi="ar-EG"/>
              </w:rPr>
            </w:pPr>
            <w:r>
              <w:rPr>
                <w:rFonts w:asciiTheme="majorBidi" w:hAnsiTheme="majorBidi" w:cstheme="majorBidi"/>
                <w:shd w:val="clear" w:color="auto" w:fill="FFFFFF"/>
              </w:rPr>
              <w:t>-</w:t>
            </w:r>
          </w:p>
        </w:tc>
        <w:tc>
          <w:tcPr>
            <w:tcW w:w="2127" w:type="dxa"/>
          </w:tcPr>
          <w:p w14:paraId="50066B95" w14:textId="77777777" w:rsidR="005A570B" w:rsidRPr="007277C4" w:rsidRDefault="005A570B" w:rsidP="006B7064">
            <w:pPr>
              <w:jc w:val="center"/>
              <w:rPr>
                <w:lang w:bidi="ar-EG"/>
              </w:rPr>
            </w:pPr>
            <w:r w:rsidRPr="007277C4">
              <w:rPr>
                <w:lang w:bidi="ar-EG"/>
              </w:rPr>
              <w:t>LOQ</w:t>
            </w:r>
          </w:p>
        </w:tc>
      </w:tr>
    </w:tbl>
    <w:p w14:paraId="586296A4" w14:textId="77777777" w:rsidR="008F2F07" w:rsidRPr="007277C4" w:rsidRDefault="008F2F07" w:rsidP="008F31C3">
      <w:pPr>
        <w:jc w:val="right"/>
        <w:rPr>
          <w:rFonts w:hint="cs"/>
          <w:b/>
          <w:bCs/>
          <w:sz w:val="28"/>
          <w:szCs w:val="28"/>
          <w:rtl/>
        </w:rPr>
      </w:pPr>
    </w:p>
    <w:p w14:paraId="529848B2" w14:textId="3729C475" w:rsidR="008F2F07" w:rsidRPr="007277C4" w:rsidRDefault="008F31C3" w:rsidP="008F2F07">
      <w:pPr>
        <w:jc w:val="right"/>
        <w:rPr>
          <w:lang w:bidi="ar-EG"/>
        </w:rPr>
      </w:pPr>
      <w:r w:rsidRPr="007277C4">
        <w:rPr>
          <w:b/>
          <w:bCs/>
          <w:lang w:bidi="ar-EG"/>
        </w:rPr>
        <w:t>References</w:t>
      </w:r>
      <w:r w:rsidRPr="007277C4">
        <w:rPr>
          <w:lang w:bidi="ar-EG"/>
        </w:rPr>
        <w:t>:</w:t>
      </w:r>
    </w:p>
    <w:p w14:paraId="79CA577F" w14:textId="77777777" w:rsidR="008F31C3" w:rsidRPr="007277C4" w:rsidRDefault="008F31C3" w:rsidP="008F31C3">
      <w:pPr>
        <w:jc w:val="right"/>
        <w:rPr>
          <w:rFonts w:hint="cs"/>
          <w:rtl/>
        </w:rPr>
      </w:pPr>
    </w:p>
    <w:p w14:paraId="628B8CB5" w14:textId="77777777" w:rsidR="008F31C3" w:rsidRPr="007277C4" w:rsidRDefault="008F31C3" w:rsidP="008F31C3">
      <w:pPr>
        <w:bidi w:val="0"/>
        <w:spacing w:line="360" w:lineRule="auto"/>
        <w:jc w:val="both"/>
        <w:rPr>
          <w:lang w:bidi="ar-EG"/>
        </w:rPr>
      </w:pPr>
      <w:r w:rsidRPr="007277C4">
        <w:rPr>
          <w:lang w:bidi="ar-EG"/>
        </w:rPr>
        <w:t xml:space="preserve">[1] S.A. Mohammed, R.F. </w:t>
      </w:r>
      <w:proofErr w:type="spellStart"/>
      <w:r w:rsidRPr="007277C4">
        <w:rPr>
          <w:lang w:bidi="ar-EG"/>
        </w:rPr>
        <w:t>Almukhtar</w:t>
      </w:r>
      <w:proofErr w:type="spellEnd"/>
      <w:r w:rsidRPr="007277C4">
        <w:rPr>
          <w:lang w:bidi="ar-EG"/>
        </w:rPr>
        <w:t xml:space="preserve">, Indirect spectrophotometric method for determination of bromhexine-HCL in pharmaceutical preparations, </w:t>
      </w:r>
      <w:proofErr w:type="spellStart"/>
      <w:r w:rsidRPr="007277C4">
        <w:rPr>
          <w:lang w:bidi="ar-EG"/>
        </w:rPr>
        <w:t>Rafidain</w:t>
      </w:r>
      <w:proofErr w:type="spellEnd"/>
      <w:r w:rsidRPr="007277C4">
        <w:rPr>
          <w:lang w:bidi="ar-EG"/>
        </w:rPr>
        <w:t xml:space="preserve"> Journal of Science, 27 (2018) 116-126</w:t>
      </w:r>
    </w:p>
    <w:p w14:paraId="1EA1F969" w14:textId="77777777" w:rsidR="008F31C3" w:rsidRPr="007277C4" w:rsidRDefault="008F31C3" w:rsidP="008F31C3">
      <w:pPr>
        <w:bidi w:val="0"/>
        <w:spacing w:line="360" w:lineRule="auto"/>
        <w:jc w:val="both"/>
      </w:pPr>
      <w:r w:rsidRPr="007277C4">
        <w:rPr>
          <w:lang w:bidi="ar-EG"/>
        </w:rPr>
        <w:t>[2]</w:t>
      </w:r>
      <w:r w:rsidRPr="007277C4">
        <w:t xml:space="preserve"> N.S. Abdelwahab, S.M. Adly, N.W. Ali, M.M. Abdelrahman, Development and Validation of Two Novel Chromatographic Methods: HPTLC and HPLC for Determination of Bromhexine Hydrochloride in Presence of Its Two Impurities, Journal of chromatographic science, 59 (2021) 425-431</w:t>
      </w:r>
    </w:p>
    <w:p w14:paraId="46E9FC13" w14:textId="77777777" w:rsidR="008F31C3" w:rsidRPr="007277C4" w:rsidRDefault="008F31C3" w:rsidP="008F31C3">
      <w:pPr>
        <w:bidi w:val="0"/>
        <w:spacing w:line="360" w:lineRule="auto"/>
        <w:jc w:val="both"/>
      </w:pPr>
      <w:r w:rsidRPr="007277C4">
        <w:t>[3] A. Narayana, C.N. Rao, K. Sivakumar, Spectrophotometric determination of bromhexine using charge transfer complex reaction, Indian Journal of Advances in Chemical Science, 3 (2015) 128-132</w:t>
      </w:r>
      <w:r w:rsidRPr="007277C4">
        <w:rPr>
          <w:rtl/>
        </w:rPr>
        <w:t>.</w:t>
      </w:r>
    </w:p>
    <w:p w14:paraId="57F48D00" w14:textId="2748E9B9" w:rsidR="00112352" w:rsidRDefault="00112352" w:rsidP="00112352">
      <w:pPr>
        <w:bidi w:val="0"/>
        <w:spacing w:line="360" w:lineRule="auto"/>
        <w:rPr>
          <w:lang w:bidi="ar-EG"/>
        </w:rPr>
      </w:pPr>
      <w:r w:rsidRPr="00112352">
        <w:rPr>
          <w:lang w:bidi="ar-EG"/>
        </w:rPr>
        <w:lastRenderedPageBreak/>
        <w:t>[</w:t>
      </w:r>
      <w:r>
        <w:rPr>
          <w:lang w:bidi="ar-EG"/>
        </w:rPr>
        <w:t>4</w:t>
      </w:r>
      <w:r w:rsidRPr="00112352">
        <w:rPr>
          <w:lang w:bidi="ar-EG"/>
        </w:rPr>
        <w:t xml:space="preserve">] K. Susmitha, M. </w:t>
      </w:r>
      <w:proofErr w:type="spellStart"/>
      <w:r w:rsidRPr="00112352">
        <w:rPr>
          <w:lang w:bidi="ar-EG"/>
        </w:rPr>
        <w:t>Thirumalachary</w:t>
      </w:r>
      <w:proofErr w:type="spellEnd"/>
      <w:r w:rsidRPr="00112352">
        <w:rPr>
          <w:lang w:bidi="ar-EG"/>
        </w:rPr>
        <w:t xml:space="preserve">, G. </w:t>
      </w:r>
      <w:proofErr w:type="spellStart"/>
      <w:r w:rsidRPr="00112352">
        <w:rPr>
          <w:lang w:bidi="ar-EG"/>
        </w:rPr>
        <w:t>Venkateshwarlu</w:t>
      </w:r>
      <w:proofErr w:type="spellEnd"/>
      <w:r w:rsidRPr="00112352">
        <w:rPr>
          <w:lang w:bidi="ar-EG"/>
        </w:rPr>
        <w:t>, Spectrophotometric Determination of Bromhexine HCl in Pure and Pharmaceutical Forms, International Scholarly Research Notices, 2013 (2013) 861851.</w:t>
      </w:r>
    </w:p>
    <w:p w14:paraId="25E8F0E5" w14:textId="5394B6B8" w:rsidR="00024698" w:rsidRPr="000B38D0" w:rsidRDefault="00024698" w:rsidP="003904C5">
      <w:pPr>
        <w:bidi w:val="0"/>
        <w:spacing w:line="360" w:lineRule="auto"/>
        <w:jc w:val="both"/>
      </w:pPr>
      <w:r>
        <w:t xml:space="preserve">[5] </w:t>
      </w:r>
      <w:r w:rsidR="003904C5" w:rsidRPr="000B38D0">
        <w:t>S.V. Rao, I. Rao, T. Reddy, C.S.P. Sastry, Assay of bromhexine hydrochloride in pharmaceutical formulations by extraction spectrophotometry, Indian Journal of Chemical Technology, 12 (2005) 170-174</w:t>
      </w:r>
      <w:r w:rsidR="003904C5" w:rsidRPr="000B38D0">
        <w:rPr>
          <w:rtl/>
        </w:rPr>
        <w:t>.</w:t>
      </w:r>
    </w:p>
    <w:p w14:paraId="2DC5D7DF" w14:textId="77777777" w:rsidR="00112352" w:rsidRDefault="00112352" w:rsidP="008F31C3">
      <w:pPr>
        <w:bidi w:val="0"/>
        <w:rPr>
          <w:lang w:bidi="ar-EG"/>
        </w:rPr>
      </w:pPr>
    </w:p>
    <w:p w14:paraId="613C4185" w14:textId="77777777" w:rsidR="009A3631" w:rsidRDefault="008617BD" w:rsidP="008617BD">
      <w:pPr>
        <w:spacing w:line="360" w:lineRule="auto"/>
        <w:jc w:val="right"/>
        <w:rPr>
          <w:rFonts w:hint="cs"/>
          <w:rtl/>
        </w:rPr>
      </w:pPr>
      <w:r>
        <w:rPr>
          <w:lang w:bidi="ar-EG"/>
        </w:rPr>
        <w:t>[6]</w:t>
      </w:r>
      <w:r w:rsidRPr="008617BD">
        <w:t xml:space="preserve"> </w:t>
      </w:r>
      <w:r w:rsidRPr="000B38D0">
        <w:t xml:space="preserve">K. Siddappa, P. </w:t>
      </w:r>
      <w:proofErr w:type="spellStart"/>
      <w:r w:rsidRPr="000B38D0">
        <w:t>Hanamshetty</w:t>
      </w:r>
      <w:proofErr w:type="spellEnd"/>
      <w:r w:rsidRPr="000B38D0">
        <w:t>, Spectrophotometric quantitative determination of bromhexine hydrochloride in bulk and pharmaceutical dosage form using p-</w:t>
      </w:r>
      <w:proofErr w:type="spellStart"/>
      <w:r w:rsidRPr="000B38D0">
        <w:t>nitrobenzaldehyde</w:t>
      </w:r>
      <w:proofErr w:type="spellEnd"/>
      <w:r w:rsidRPr="000B38D0">
        <w:t xml:space="preserve"> reagent, International Journal of Pharmaceutical Sciences Review and Research, 39 (2016) 260-265</w:t>
      </w:r>
    </w:p>
    <w:p w14:paraId="2A9AD74E" w14:textId="1C48663C" w:rsidR="009A3631" w:rsidRPr="000B38D0" w:rsidRDefault="00F83608" w:rsidP="009A3631">
      <w:pPr>
        <w:bidi w:val="0"/>
        <w:spacing w:line="360" w:lineRule="auto"/>
        <w:jc w:val="both"/>
        <w:rPr>
          <w:lang w:bidi="ar-EG"/>
        </w:rPr>
      </w:pPr>
      <w:r>
        <w:t>[7]</w:t>
      </w:r>
      <w:r w:rsidR="009A3631" w:rsidRPr="000B38D0">
        <w:t xml:space="preserve">P. </w:t>
      </w:r>
      <w:proofErr w:type="spellStart"/>
      <w:r w:rsidR="009A3631" w:rsidRPr="000B38D0">
        <w:t>Hanamshetty</w:t>
      </w:r>
      <w:proofErr w:type="spellEnd"/>
      <w:r w:rsidR="009A3631" w:rsidRPr="000B38D0">
        <w:t xml:space="preserve">, Spectrophotometric Quantitative Determination of Bromhexine Hydrochloride in Bulk and Pharmaceutical Dosage Form Using PDEAB Reagent, Chemical Science Transactions, (2016), 5(3), 611-618. </w:t>
      </w:r>
    </w:p>
    <w:p w14:paraId="5EBDC1EB" w14:textId="1DECA7A8" w:rsidR="00927C0D" w:rsidRPr="000B38D0" w:rsidRDefault="00927C0D" w:rsidP="00927C0D">
      <w:pPr>
        <w:bidi w:val="0"/>
        <w:spacing w:line="360" w:lineRule="auto"/>
        <w:jc w:val="both"/>
      </w:pPr>
      <w:r>
        <w:rPr>
          <w:lang w:bidi="ar-EG"/>
        </w:rPr>
        <w:t xml:space="preserve">[8] </w:t>
      </w:r>
      <w:r w:rsidR="003904C5" w:rsidRPr="000B38D0">
        <w:t>B. Gala, G.-H. A., D. and Pérez-Bendito, Direct Kinetic Determination of Bromhexine Hydrochloride in Pharmaceutical Formulations, Analytical Letters, 26 (1993) 2607-2617</w:t>
      </w:r>
      <w:r w:rsidR="003904C5" w:rsidRPr="000B38D0">
        <w:rPr>
          <w:rtl/>
        </w:rPr>
        <w:t>.</w:t>
      </w:r>
    </w:p>
    <w:p w14:paraId="7DE1FA5F" w14:textId="772006D8" w:rsidR="008F31C3" w:rsidRPr="00927C0D" w:rsidRDefault="008F31C3" w:rsidP="00927C0D">
      <w:pPr>
        <w:spacing w:line="360" w:lineRule="auto"/>
        <w:jc w:val="right"/>
        <w:rPr>
          <w:rFonts w:hint="cs"/>
        </w:rPr>
      </w:pPr>
    </w:p>
    <w:sectPr w:rsidR="008F31C3" w:rsidRPr="00927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Luminescence Copy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ws59zs26ts0f3eevp9ppwtyw5vfrrx2tpsd&quot;&gt;My EndNote Librarydfghjk&lt;record-ids&gt;&lt;item&gt;5&lt;/item&gt;&lt;/record-ids&gt;&lt;/item&gt;&lt;/Libraries&gt;"/>
  </w:docVars>
  <w:rsids>
    <w:rsidRoot w:val="00F204A0"/>
    <w:rsid w:val="00024698"/>
    <w:rsid w:val="000720A6"/>
    <w:rsid w:val="000910EF"/>
    <w:rsid w:val="000A3054"/>
    <w:rsid w:val="000A61EF"/>
    <w:rsid w:val="000F7EF5"/>
    <w:rsid w:val="00112352"/>
    <w:rsid w:val="0013681F"/>
    <w:rsid w:val="001E5ED3"/>
    <w:rsid w:val="002713EC"/>
    <w:rsid w:val="00274EB4"/>
    <w:rsid w:val="00280490"/>
    <w:rsid w:val="002B00F6"/>
    <w:rsid w:val="00350CCD"/>
    <w:rsid w:val="003539A2"/>
    <w:rsid w:val="003904C5"/>
    <w:rsid w:val="00397282"/>
    <w:rsid w:val="003A2C1A"/>
    <w:rsid w:val="003B2780"/>
    <w:rsid w:val="003B67B1"/>
    <w:rsid w:val="003D1C30"/>
    <w:rsid w:val="0041613A"/>
    <w:rsid w:val="004270B4"/>
    <w:rsid w:val="00451333"/>
    <w:rsid w:val="004B2314"/>
    <w:rsid w:val="005A570B"/>
    <w:rsid w:val="005C098C"/>
    <w:rsid w:val="00642013"/>
    <w:rsid w:val="006953A4"/>
    <w:rsid w:val="006A2D51"/>
    <w:rsid w:val="006D358C"/>
    <w:rsid w:val="006F25AD"/>
    <w:rsid w:val="006F4A2F"/>
    <w:rsid w:val="007254D5"/>
    <w:rsid w:val="007277C4"/>
    <w:rsid w:val="007428BD"/>
    <w:rsid w:val="007452FC"/>
    <w:rsid w:val="007C55CD"/>
    <w:rsid w:val="007C6E66"/>
    <w:rsid w:val="007D3108"/>
    <w:rsid w:val="00803F42"/>
    <w:rsid w:val="008617BD"/>
    <w:rsid w:val="00884DDC"/>
    <w:rsid w:val="00895F2A"/>
    <w:rsid w:val="008C22AF"/>
    <w:rsid w:val="008F2F07"/>
    <w:rsid w:val="008F31C3"/>
    <w:rsid w:val="00927C0D"/>
    <w:rsid w:val="00943221"/>
    <w:rsid w:val="00992494"/>
    <w:rsid w:val="009A3631"/>
    <w:rsid w:val="009E648B"/>
    <w:rsid w:val="00A3307C"/>
    <w:rsid w:val="00A34E27"/>
    <w:rsid w:val="00A506E7"/>
    <w:rsid w:val="00A52B4F"/>
    <w:rsid w:val="00B505B5"/>
    <w:rsid w:val="00B80AAE"/>
    <w:rsid w:val="00C07B83"/>
    <w:rsid w:val="00D2087D"/>
    <w:rsid w:val="00DE6ECA"/>
    <w:rsid w:val="00E14C57"/>
    <w:rsid w:val="00E27B7B"/>
    <w:rsid w:val="00EA0697"/>
    <w:rsid w:val="00F17D64"/>
    <w:rsid w:val="00F204A0"/>
    <w:rsid w:val="00F83608"/>
    <w:rsid w:val="00FC191A"/>
    <w:rsid w:val="00FD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730CC"/>
  <w15:docId w15:val="{E36A2F8A-2FF4-48F9-B3A9-9DAE052E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2F07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204A0"/>
    <w:pPr>
      <w:keepNext/>
      <w:keepLines/>
      <w:bidi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204A0"/>
    <w:pPr>
      <w:keepNext/>
      <w:keepLines/>
      <w:bidi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204A0"/>
    <w:pPr>
      <w:keepNext/>
      <w:keepLines/>
      <w:bidi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204A0"/>
    <w:pPr>
      <w:keepNext/>
      <w:keepLines/>
      <w:bidi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204A0"/>
    <w:pPr>
      <w:keepNext/>
      <w:keepLines/>
      <w:bidi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204A0"/>
    <w:pPr>
      <w:keepNext/>
      <w:keepLines/>
      <w:bidi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204A0"/>
    <w:pPr>
      <w:keepNext/>
      <w:keepLines/>
      <w:bidi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204A0"/>
    <w:pPr>
      <w:keepNext/>
      <w:keepLines/>
      <w:bidi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204A0"/>
    <w:pPr>
      <w:keepNext/>
      <w:keepLines/>
      <w:bidi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F20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F20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F20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F204A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F204A0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F204A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F204A0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F204A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F204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204A0"/>
    <w:pPr>
      <w:bidi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العنوان Char"/>
    <w:basedOn w:val="a0"/>
    <w:link w:val="a3"/>
    <w:uiPriority w:val="10"/>
    <w:rsid w:val="00F20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204A0"/>
    <w:pPr>
      <w:numPr>
        <w:ilvl w:val="1"/>
      </w:numPr>
      <w:bidi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عنوان فرعي Char"/>
    <w:basedOn w:val="a0"/>
    <w:link w:val="a4"/>
    <w:uiPriority w:val="11"/>
    <w:rsid w:val="00F20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204A0"/>
    <w:pPr>
      <w:bidi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har1">
    <w:name w:val="اقتباس Char"/>
    <w:basedOn w:val="a0"/>
    <w:link w:val="a5"/>
    <w:uiPriority w:val="29"/>
    <w:rsid w:val="00F204A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204A0"/>
    <w:pPr>
      <w:bidi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7">
    <w:name w:val="Intense Emphasis"/>
    <w:basedOn w:val="a0"/>
    <w:uiPriority w:val="21"/>
    <w:qFormat/>
    <w:rsid w:val="00F204A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20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har2">
    <w:name w:val="اقتباس مكثف Char"/>
    <w:basedOn w:val="a0"/>
    <w:link w:val="a8"/>
    <w:uiPriority w:val="30"/>
    <w:rsid w:val="00F204A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204A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rsid w:val="00B80A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1"/>
    <w:next w:val="aa"/>
    <w:uiPriority w:val="59"/>
    <w:rsid w:val="00B80AA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Char3"/>
    <w:uiPriority w:val="99"/>
    <w:semiHidden/>
    <w:unhideWhenUsed/>
    <w:rsid w:val="00FD3209"/>
    <w:rPr>
      <w:rFonts w:ascii="Tahoma" w:hAnsi="Tahoma" w:cs="Tahoma"/>
      <w:sz w:val="16"/>
      <w:szCs w:val="16"/>
    </w:rPr>
  </w:style>
  <w:style w:type="character" w:customStyle="1" w:styleId="Char3">
    <w:name w:val="نص في بالون Char"/>
    <w:basedOn w:val="a0"/>
    <w:link w:val="ab"/>
    <w:uiPriority w:val="99"/>
    <w:semiHidden/>
    <w:rsid w:val="00FD3209"/>
    <w:rPr>
      <w:rFonts w:ascii="Tahoma" w:eastAsia="Times New Roman" w:hAnsi="Tahoma" w:cs="Tahoma"/>
      <w:kern w:val="0"/>
      <w:sz w:val="16"/>
      <w:szCs w:val="16"/>
      <w14:ligatures w14:val="none"/>
    </w:rPr>
  </w:style>
  <w:style w:type="paragraph" w:customStyle="1" w:styleId="EndNoteBibliographyTitle">
    <w:name w:val="EndNote Bibliography Title"/>
    <w:basedOn w:val="a"/>
    <w:link w:val="EndNoteBibliographyTitleChar"/>
    <w:rsid w:val="00112352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112352"/>
    <w:rPr>
      <w:rFonts w:ascii="Times New Roman" w:eastAsia="Times New Roman" w:hAnsi="Times New Roman" w:cs="Times New Roman"/>
      <w:noProof/>
      <w:kern w:val="0"/>
      <w14:ligatures w14:val="none"/>
    </w:rPr>
  </w:style>
  <w:style w:type="paragraph" w:customStyle="1" w:styleId="EndNoteBibliography">
    <w:name w:val="EndNote Bibliography"/>
    <w:basedOn w:val="a"/>
    <w:link w:val="EndNoteBibliographyChar"/>
    <w:rsid w:val="00112352"/>
    <w:pPr>
      <w:jc w:val="right"/>
    </w:pPr>
    <w:rPr>
      <w:noProof/>
    </w:rPr>
  </w:style>
  <w:style w:type="character" w:customStyle="1" w:styleId="EndNoteBibliographyChar">
    <w:name w:val="EndNote Bibliography Char"/>
    <w:basedOn w:val="a0"/>
    <w:link w:val="EndNoteBibliography"/>
    <w:rsid w:val="00112352"/>
    <w:rPr>
      <w:rFonts w:ascii="Times New Roman" w:eastAsia="Times New Roman" w:hAnsi="Times New Roman" w:cs="Times New Roman"/>
      <w:noProof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4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image" Target="media/image13.emf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image" Target="media/image12.emf"/><Relationship Id="rId28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image" Target="media/image11.png"/><Relationship Id="rId27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66FA1-408B-4A51-BFA7-25745F719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AHMED OMAR HASSAN</dc:creator>
  <cp:lastModifiedBy>966580162920</cp:lastModifiedBy>
  <cp:revision>15</cp:revision>
  <dcterms:created xsi:type="dcterms:W3CDTF">2025-07-18T14:56:00Z</dcterms:created>
  <dcterms:modified xsi:type="dcterms:W3CDTF">2025-07-28T20:22:00Z</dcterms:modified>
</cp:coreProperties>
</file>