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5F192" w14:textId="77777777" w:rsidR="004165DA" w:rsidRDefault="004165DA" w:rsidP="004165DA">
      <w:pPr>
        <w:pStyle w:val="NormalWeb"/>
      </w:pPr>
      <w:r>
        <w:rPr>
          <w:rStyle w:val="Strong"/>
        </w:rPr>
        <w:t>Supplementary Data Legends</w:t>
      </w:r>
    </w:p>
    <w:p w14:paraId="04514FF9" w14:textId="77777777" w:rsidR="004165DA" w:rsidRDefault="004165DA" w:rsidP="004165DA">
      <w:pPr>
        <w:pStyle w:val="NormalWeb"/>
      </w:pPr>
      <w:r>
        <w:rPr>
          <w:rStyle w:val="Strong"/>
        </w:rPr>
        <w:t>Supplementary Data 1 |</w:t>
      </w:r>
      <w:r>
        <w:t xml:space="preserve"> Event Tracking Rate</w:t>
      </w:r>
      <w:r>
        <w:br/>
        <w:t>Includes event tracking rates for head butt, UWE, and lunge behaviors observed during the aggression assay.</w:t>
      </w:r>
    </w:p>
    <w:p w14:paraId="3E75C671" w14:textId="77777777" w:rsidR="004165DA" w:rsidRDefault="004165DA" w:rsidP="004165DA">
      <w:pPr>
        <w:pStyle w:val="NormalWeb"/>
      </w:pPr>
      <w:r>
        <w:rPr>
          <w:rStyle w:val="Strong"/>
        </w:rPr>
        <w:t>Supplementary Data 2 |</w:t>
      </w:r>
      <w:r>
        <w:t xml:space="preserve"> Statistics</w:t>
      </w:r>
      <w:r>
        <w:br/>
        <w:t>Provides a detailed list of the statistical tests performed and the associated p-values used in the analysis.</w:t>
      </w:r>
    </w:p>
    <w:p w14:paraId="00000001" w14:textId="3813327D" w:rsidR="004E7DA9"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Supplementary Video 1</w:t>
      </w:r>
      <w:r>
        <w:rPr>
          <w:rFonts w:ascii="Times New Roman" w:eastAsia="Times New Roman" w:hAnsi="Times New Roman" w:cs="Times New Roman"/>
        </w:rPr>
        <w:t xml:space="preserve"> |</w:t>
      </w:r>
      <w:r>
        <w:rPr>
          <w:rFonts w:ascii="Times New Roman" w:eastAsia="Times New Roman" w:hAnsi="Times New Roman" w:cs="Times New Roman"/>
        </w:rPr>
        <w:br/>
        <w:t>Representative video of two R26E01&gt;TRPA1 female flies during thermogenetic activation. The flies exhibit elevated headbutt frequency, as previously reported</w:t>
      </w:r>
      <w:r w:rsidR="0081346C">
        <w:rPr>
          <w:rFonts w:ascii="Times New Roman" w:eastAsia="Times New Roman" w:hAnsi="Times New Roman" w:cs="Times New Roman"/>
          <w:vertAlign w:val="superscript"/>
        </w:rPr>
        <w:t>9</w:t>
      </w:r>
      <w:r>
        <w:rPr>
          <w:rFonts w:ascii="Times New Roman" w:eastAsia="Times New Roman" w:hAnsi="Times New Roman" w:cs="Times New Roman"/>
        </w:rPr>
        <w:t>. Colored dots denote tracked fly centroids. The number at the upper left indicates</w:t>
      </w:r>
      <w:r>
        <w:rPr>
          <w:rFonts w:ascii="Times New Roman" w:eastAsia="Times New Roman" w:hAnsi="Times New Roman" w:cs="Times New Roman"/>
          <w:highlight w:val="white"/>
        </w:rPr>
        <w:t xml:space="preserve"> fly pair distance</w:t>
      </w:r>
      <w:r>
        <w:rPr>
          <w:rFonts w:ascii="Times New Roman" w:eastAsia="Times New Roman" w:hAnsi="Times New Roman" w:cs="Times New Roman"/>
        </w:rPr>
        <w:t xml:space="preserve"> (in mm), while the number at the lower left shows the frame index of the experiment from which this behavioral sequence was extracted.</w:t>
      </w:r>
    </w:p>
    <w:p w14:paraId="00000002" w14:textId="77777777" w:rsidR="004E7DA9" w:rsidRDefault="004E7DA9">
      <w:pPr>
        <w:spacing w:line="276" w:lineRule="auto"/>
        <w:rPr>
          <w:rFonts w:ascii="Times New Roman" w:eastAsia="Times New Roman" w:hAnsi="Times New Roman" w:cs="Times New Roman"/>
        </w:rPr>
      </w:pPr>
    </w:p>
    <w:p w14:paraId="00000003" w14:textId="77777777" w:rsidR="004E7DA9"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Supplementary Video 2</w:t>
      </w:r>
      <w:r>
        <w:rPr>
          <w:rFonts w:ascii="Times New Roman" w:eastAsia="Times New Roman" w:hAnsi="Times New Roman" w:cs="Times New Roman"/>
        </w:rPr>
        <w:t xml:space="preserve"> |</w:t>
      </w:r>
      <w:r>
        <w:rPr>
          <w:rFonts w:ascii="Times New Roman" w:eastAsia="Times New Roman" w:hAnsi="Times New Roman" w:cs="Times New Roman"/>
        </w:rPr>
        <w:br/>
        <w:t>Representative video of a dyadic encounter between two R72A10&gt;TRPA1 male flies during thermogenetic activation. The males display elevated unilateral wing extensions (UWEs), a behavior that is rarely observed in control male–male encounters. Colored dots indicate tracked fly centroids. The number at the upper left indicates fly pair distance (in mm), while the number at the lower left shows the frame index of the experiment from which this behavioral sequence was extracted.</w:t>
      </w:r>
    </w:p>
    <w:p w14:paraId="00000004" w14:textId="77777777" w:rsidR="004E7DA9" w:rsidRDefault="004E7DA9">
      <w:pPr>
        <w:spacing w:line="276" w:lineRule="auto"/>
        <w:rPr>
          <w:rFonts w:ascii="Times New Roman" w:eastAsia="Times New Roman" w:hAnsi="Times New Roman" w:cs="Times New Roman"/>
        </w:rPr>
      </w:pPr>
    </w:p>
    <w:p w14:paraId="00000005" w14:textId="1BFE4D0A" w:rsidR="004E7DA9" w:rsidRDefault="004E7DA9">
      <w:pPr>
        <w:spacing w:line="276" w:lineRule="auto"/>
        <w:rPr>
          <w:rFonts w:ascii="Times New Roman" w:eastAsia="Times New Roman" w:hAnsi="Times New Roman" w:cs="Times New Roman"/>
        </w:rPr>
      </w:pPr>
    </w:p>
    <w:sectPr w:rsidR="004E7D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671C130-6A8B-664E-94B5-79B5AE02F235}"/>
    <w:embedBold r:id="rId2" w:fontKey="{B3F9B5B4-4D1C-4D4F-A385-1C5A2D43789C}"/>
    <w:embedItalic r:id="rId3" w:fontKey="{DD3EA2C2-8E2D-7C41-97A0-65AFF5938DB4}"/>
  </w:font>
  <w:font w:name="Aptos Display">
    <w:panose1 w:val="020B0004020202020204"/>
    <w:charset w:val="00"/>
    <w:family w:val="swiss"/>
    <w:pitch w:val="variable"/>
    <w:sig w:usb0="20000287" w:usb1="00000003" w:usb2="00000000" w:usb3="00000000" w:csb0="0000019F" w:csb1="00000000"/>
    <w:embedRegular r:id="rId4" w:fontKey="{C1EBB733-4BEE-ED4F-A98C-5F33835F8C1D}"/>
  </w:font>
  <w:font w:name="Times New Roman">
    <w:panose1 w:val="02020603050405020304"/>
    <w:charset w:val="00"/>
    <w:family w:val="roman"/>
    <w:pitch w:val="variable"/>
    <w:sig w:usb0="E0002EFF" w:usb1="C000785B" w:usb2="00000009" w:usb3="00000000" w:csb0="000001FF" w:csb1="00000000"/>
    <w:embedRegular r:id="rId5" w:fontKey="{EBE718CD-772B-9341-AB46-5AAC112B56DF}"/>
    <w:embedBold r:id="rId6" w:fontKey="{B1F321E5-0452-9144-948B-041D37F223C0}"/>
    <w:embedItalic r:id="rId7" w:fontKey="{99770ED5-EAEA-1749-BC40-DD3B8B1C47AE}"/>
  </w:font>
  <w:font w:name="Aptos">
    <w:panose1 w:val="020B0004020202020204"/>
    <w:charset w:val="00"/>
    <w:family w:val="swiss"/>
    <w:pitch w:val="variable"/>
    <w:sig w:usb0="20000287" w:usb1="00000003" w:usb2="00000000" w:usb3="00000000" w:csb0="0000019F" w:csb1="00000000"/>
    <w:embedRegular r:id="rId8" w:fontKey="{D0DF94E1-2F5C-BC4A-863D-C9EBB9FBBE7C}"/>
    <w:embedItalic r:id="rId9" w:fontKey="{DBACA2C7-521D-2A47-B578-61271F6D30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A9"/>
    <w:rsid w:val="001B35AE"/>
    <w:rsid w:val="004165DA"/>
    <w:rsid w:val="004E7DA9"/>
    <w:rsid w:val="004F1306"/>
    <w:rsid w:val="00644C8D"/>
    <w:rsid w:val="0081346C"/>
    <w:rsid w:val="00F57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6A1E55"/>
  <w15:docId w15:val="{49AE62B5-F1C2-C14B-AE7A-CF64DA8F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A08"/>
    <w:pPr>
      <w:spacing w:line="276" w:lineRule="auto"/>
      <w:contextualSpacing/>
      <w:jc w:val="both"/>
      <w:outlineLvl w:val="1"/>
    </w:pPr>
    <w:rPr>
      <w:rFonts w:eastAsia="Times New Roman"/>
      <w:b/>
    </w:rPr>
  </w:style>
  <w:style w:type="paragraph" w:styleId="Heading3">
    <w:name w:val="heading 3"/>
    <w:basedOn w:val="Normal"/>
    <w:next w:val="Normal"/>
    <w:link w:val="Heading3Char"/>
    <w:uiPriority w:val="9"/>
    <w:semiHidden/>
    <w:unhideWhenUsed/>
    <w:qFormat/>
    <w:rsid w:val="007D6F6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F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D6F6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D6F6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D6F6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D6F6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D6F6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6F66"/>
    <w:pPr>
      <w:spacing w:after="80"/>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73A08"/>
    <w:rPr>
      <w:rFonts w:eastAsia="Times New Roman"/>
      <w:b/>
    </w:rPr>
  </w:style>
  <w:style w:type="paragraph" w:styleId="Subtitle">
    <w:name w:val="Subtitle"/>
    <w:basedOn w:val="Normal"/>
    <w:next w:val="Normal"/>
    <w:link w:val="SubtitleChar"/>
    <w:uiPriority w:val="11"/>
    <w:qFormat/>
    <w:pPr>
      <w:spacing w:after="160"/>
      <w:jc w:val="center"/>
    </w:pPr>
    <w:rPr>
      <w:color w:val="000000"/>
    </w:rPr>
  </w:style>
  <w:style w:type="character" w:customStyle="1" w:styleId="SubtitleChar">
    <w:name w:val="Subtitle Char"/>
    <w:basedOn w:val="DefaultParagraphFont"/>
    <w:link w:val="Subtitle"/>
    <w:uiPriority w:val="11"/>
    <w:rsid w:val="00E73A08"/>
    <w:rPr>
      <w:rFonts w:eastAsiaTheme="minorEastAsia" w:cstheme="minorBidi"/>
      <w:color w:val="000000" w:themeColor="text1"/>
      <w:spacing w:val="15"/>
      <w:szCs w:val="22"/>
    </w:rPr>
  </w:style>
  <w:style w:type="character" w:customStyle="1" w:styleId="Heading1Char">
    <w:name w:val="Heading 1 Char"/>
    <w:basedOn w:val="DefaultParagraphFont"/>
    <w:link w:val="Heading1"/>
    <w:uiPriority w:val="9"/>
    <w:rsid w:val="007D6F6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D6F6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F6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D6F6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D6F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D6F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D6F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D6F66"/>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7D6F66"/>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7D6F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6F66"/>
    <w:rPr>
      <w:i/>
      <w:iCs/>
      <w:color w:val="404040" w:themeColor="text1" w:themeTint="BF"/>
    </w:rPr>
  </w:style>
  <w:style w:type="paragraph" w:styleId="ListParagraph">
    <w:name w:val="List Paragraph"/>
    <w:basedOn w:val="Normal"/>
    <w:uiPriority w:val="34"/>
    <w:qFormat/>
    <w:rsid w:val="007D6F66"/>
    <w:pPr>
      <w:ind w:left="720"/>
      <w:contextualSpacing/>
    </w:pPr>
  </w:style>
  <w:style w:type="character" w:styleId="IntenseEmphasis">
    <w:name w:val="Intense Emphasis"/>
    <w:basedOn w:val="DefaultParagraphFont"/>
    <w:uiPriority w:val="21"/>
    <w:qFormat/>
    <w:rsid w:val="007D6F66"/>
    <w:rPr>
      <w:i/>
      <w:iCs/>
      <w:color w:val="0F4761" w:themeColor="accent1" w:themeShade="BF"/>
    </w:rPr>
  </w:style>
  <w:style w:type="paragraph" w:styleId="IntenseQuote">
    <w:name w:val="Intense Quote"/>
    <w:basedOn w:val="Normal"/>
    <w:next w:val="Normal"/>
    <w:link w:val="IntenseQuoteChar"/>
    <w:uiPriority w:val="30"/>
    <w:qFormat/>
    <w:rsid w:val="007D6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F66"/>
    <w:rPr>
      <w:i/>
      <w:iCs/>
      <w:color w:val="0F4761" w:themeColor="accent1" w:themeShade="BF"/>
    </w:rPr>
  </w:style>
  <w:style w:type="character" w:styleId="IntenseReference">
    <w:name w:val="Intense Reference"/>
    <w:basedOn w:val="DefaultParagraphFont"/>
    <w:uiPriority w:val="32"/>
    <w:qFormat/>
    <w:rsid w:val="007D6F66"/>
    <w:rPr>
      <w:b/>
      <w:bCs/>
      <w:smallCaps/>
      <w:color w:val="0F4761" w:themeColor="accent1" w:themeShade="BF"/>
      <w:spacing w:val="5"/>
    </w:rPr>
  </w:style>
  <w:style w:type="character" w:styleId="Strong">
    <w:name w:val="Strong"/>
    <w:basedOn w:val="DefaultParagraphFont"/>
    <w:uiPriority w:val="22"/>
    <w:qFormat/>
    <w:rsid w:val="00EA56C1"/>
    <w:rPr>
      <w:b/>
      <w:bCs/>
    </w:rPr>
  </w:style>
  <w:style w:type="paragraph" w:styleId="NormalWeb">
    <w:name w:val="Normal (Web)"/>
    <w:basedOn w:val="Normal"/>
    <w:uiPriority w:val="99"/>
    <w:semiHidden/>
    <w:unhideWhenUsed/>
    <w:rsid w:val="004165D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p+zJ93r+/qQx5YvlTMehq9P7fg==">CgMxLjA4AHIhMURQY3BySWhrc29qZzFuS180QmpvdjU3Nm41MXZSV01Y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Sengupta, Saheli</dc:creator>
  <cp:lastModifiedBy>Sengupta, Saheli</cp:lastModifiedBy>
  <cp:revision>4</cp:revision>
  <dcterms:created xsi:type="dcterms:W3CDTF">2025-05-18T01:02:00Z</dcterms:created>
  <dcterms:modified xsi:type="dcterms:W3CDTF">2025-11-06T21:22:00Z</dcterms:modified>
</cp:coreProperties>
</file>