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824" w:type="dxa"/>
        <w:jc w:val="center"/>
        <w:tblLayout w:type="fixed"/>
        <w:tblLook w:val="04A0" w:firstRow="1" w:lastRow="0" w:firstColumn="1" w:lastColumn="0" w:noHBand="0" w:noVBand="1"/>
      </w:tblPr>
      <w:tblGrid>
        <w:gridCol w:w="1012"/>
        <w:gridCol w:w="1181"/>
        <w:gridCol w:w="1265"/>
        <w:gridCol w:w="1181"/>
        <w:gridCol w:w="1181"/>
        <w:gridCol w:w="674"/>
        <w:gridCol w:w="754"/>
        <w:gridCol w:w="1439"/>
        <w:gridCol w:w="838"/>
        <w:gridCol w:w="2299"/>
      </w:tblGrid>
      <w:tr w:rsidR="000D5EFF" w:rsidTr="00E836D8">
        <w:trPr>
          <w:trHeight w:val="812"/>
          <w:jc w:val="center"/>
        </w:trPr>
        <w:tc>
          <w:tcPr>
            <w:tcW w:w="1012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Ligand No</w:t>
            </w:r>
          </w:p>
        </w:tc>
        <w:tc>
          <w:tcPr>
            <w:tcW w:w="1181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Compound Name</w:t>
            </w:r>
          </w:p>
        </w:tc>
        <w:tc>
          <w:tcPr>
            <w:tcW w:w="1265" w:type="dxa"/>
          </w:tcPr>
          <w:p w:rsidR="000D5EFF" w:rsidRDefault="000D5EFF">
            <w:pPr>
              <w:rPr>
                <w:b/>
                <w:bCs/>
              </w:rPr>
            </w:pPr>
            <w:r>
              <w:rPr>
                <w:b/>
                <w:bCs/>
              </w:rPr>
              <w:t>Molecular Weight (g/mol)</w:t>
            </w:r>
          </w:p>
        </w:tc>
        <w:tc>
          <w:tcPr>
            <w:tcW w:w="1181" w:type="dxa"/>
          </w:tcPr>
          <w:p w:rsidR="000D5EFF" w:rsidRPr="005C4142" w:rsidRDefault="000D5EFF">
            <w:pPr>
              <w:rPr>
                <w:b/>
                <w:bCs/>
              </w:rPr>
            </w:pPr>
            <w:r>
              <w:rPr>
                <w:b/>
                <w:bCs/>
              </w:rPr>
              <w:t>PubChem CID</w:t>
            </w:r>
          </w:p>
        </w:tc>
        <w:tc>
          <w:tcPr>
            <w:tcW w:w="1181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Retention Time (Rt)</w:t>
            </w:r>
          </w:p>
        </w:tc>
        <w:tc>
          <w:tcPr>
            <w:tcW w:w="674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Area (%)</w:t>
            </w:r>
          </w:p>
        </w:tc>
        <w:tc>
          <w:tcPr>
            <w:tcW w:w="754" w:type="dxa"/>
          </w:tcPr>
          <w:p w:rsidR="000D5EFF" w:rsidRPr="005C4142" w:rsidRDefault="000D5EFF">
            <w:pPr>
              <w:rPr>
                <w:b/>
                <w:bCs/>
              </w:rPr>
            </w:pPr>
            <w:r>
              <w:rPr>
                <w:b/>
                <w:bCs/>
              </w:rPr>
              <w:t>Peak Height</w:t>
            </w:r>
          </w:p>
        </w:tc>
        <w:tc>
          <w:tcPr>
            <w:tcW w:w="1439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Primary Ions (m/z)</w:t>
            </w:r>
          </w:p>
        </w:tc>
        <w:tc>
          <w:tcPr>
            <w:tcW w:w="838" w:type="dxa"/>
          </w:tcPr>
          <w:p w:rsidR="000D5EFF" w:rsidRPr="005C4142" w:rsidRDefault="000D5EFF">
            <w:pPr>
              <w:rPr>
                <w:b/>
                <w:bCs/>
              </w:rPr>
            </w:pPr>
            <w:r>
              <w:rPr>
                <w:b/>
                <w:bCs/>
              </w:rPr>
              <w:t>Similarity</w:t>
            </w:r>
          </w:p>
        </w:tc>
        <w:tc>
          <w:tcPr>
            <w:tcW w:w="2299" w:type="dxa"/>
          </w:tcPr>
          <w:p w:rsidR="000D5EFF" w:rsidRPr="005C4142" w:rsidRDefault="000D5EFF">
            <w:pPr>
              <w:rPr>
                <w:b/>
                <w:bCs/>
              </w:rPr>
            </w:pPr>
            <w:r w:rsidRPr="005C4142">
              <w:rPr>
                <w:b/>
                <w:bCs/>
              </w:rPr>
              <w:t>Key Anticancer Mechanisms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>
            <w:r>
              <w:t>01</w:t>
            </w:r>
          </w:p>
        </w:tc>
        <w:tc>
          <w:tcPr>
            <w:tcW w:w="1181" w:type="dxa"/>
          </w:tcPr>
          <w:p w:rsidR="000D5EFF" w:rsidRDefault="000D5EFF">
            <w:r w:rsidRPr="0045476E">
              <w:rPr>
                <w:rFonts w:cs="Times New Roman"/>
              </w:rPr>
              <w:t>Alpha-tocopherol (Vitamin E)</w:t>
            </w:r>
          </w:p>
        </w:tc>
        <w:tc>
          <w:tcPr>
            <w:tcW w:w="1265" w:type="dxa"/>
          </w:tcPr>
          <w:p w:rsidR="000D5EFF" w:rsidRDefault="000D5EFF">
            <w:r w:rsidRPr="00AE7473">
              <w:rPr>
                <w:rFonts w:cs="Times New Roman"/>
                <w:color w:val="000000"/>
              </w:rPr>
              <w:t xml:space="preserve">430.71 </w:t>
            </w:r>
          </w:p>
        </w:tc>
        <w:tc>
          <w:tcPr>
            <w:tcW w:w="1181" w:type="dxa"/>
          </w:tcPr>
          <w:p w:rsidR="000D5EFF" w:rsidRDefault="000D5EFF">
            <w:r w:rsidRPr="00AE7473">
              <w:t>14985</w:t>
            </w:r>
          </w:p>
        </w:tc>
        <w:tc>
          <w:tcPr>
            <w:tcW w:w="1181" w:type="dxa"/>
          </w:tcPr>
          <w:p w:rsidR="000D5EFF" w:rsidRDefault="000D5EFF">
            <w:r w:rsidRPr="00844CF6">
              <w:rPr>
                <w:rFonts w:cs="Times New Roman"/>
              </w:rPr>
              <w:t>34.908</w:t>
            </w:r>
          </w:p>
        </w:tc>
        <w:tc>
          <w:tcPr>
            <w:tcW w:w="674" w:type="dxa"/>
          </w:tcPr>
          <w:p w:rsidR="000D5EFF" w:rsidRDefault="000D5EFF">
            <w:r w:rsidRPr="00844CF6">
              <w:rPr>
                <w:rFonts w:cs="Times New Roman"/>
              </w:rPr>
              <w:t>2.98</w:t>
            </w:r>
          </w:p>
        </w:tc>
        <w:tc>
          <w:tcPr>
            <w:tcW w:w="754" w:type="dxa"/>
          </w:tcPr>
          <w:p w:rsidR="000D5EFF" w:rsidRPr="00844CF6" w:rsidRDefault="000D5EFF">
            <w:pPr>
              <w:rPr>
                <w:rFonts w:cs="Times New Roman"/>
              </w:rPr>
            </w:pPr>
            <w:r>
              <w:rPr>
                <w:rFonts w:cs="Times New Roman"/>
              </w:rPr>
              <w:t>High</w:t>
            </w:r>
          </w:p>
        </w:tc>
        <w:tc>
          <w:tcPr>
            <w:tcW w:w="1439" w:type="dxa"/>
          </w:tcPr>
          <w:p w:rsidR="000D5EFF" w:rsidRDefault="000D5EFF">
            <w:r w:rsidRPr="00844CF6">
              <w:rPr>
                <w:rFonts w:cs="Times New Roman"/>
              </w:rPr>
              <w:t>430 [M]⁺, 165, 137</w:t>
            </w:r>
          </w:p>
        </w:tc>
        <w:tc>
          <w:tcPr>
            <w:tcW w:w="838" w:type="dxa"/>
          </w:tcPr>
          <w:p w:rsidR="000D5EFF" w:rsidRPr="00844CF6" w:rsidRDefault="000D5EFF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&gt;90% (NIST)</w:t>
            </w:r>
          </w:p>
        </w:tc>
        <w:tc>
          <w:tcPr>
            <w:tcW w:w="2299" w:type="dxa"/>
          </w:tcPr>
          <w:p w:rsidR="000D5EFF" w:rsidRDefault="000D5EFF">
            <w:r w:rsidRPr="00844CF6">
              <w:rPr>
                <w:rFonts w:cs="Times New Roman"/>
              </w:rPr>
              <w:t>Antioxidant induces apoptosis in HT-29 cells.</w:t>
            </w:r>
          </w:p>
        </w:tc>
      </w:tr>
      <w:tr w:rsidR="000D5EFF" w:rsidTr="00E836D8">
        <w:trPr>
          <w:trHeight w:val="259"/>
          <w:jc w:val="center"/>
        </w:trPr>
        <w:tc>
          <w:tcPr>
            <w:tcW w:w="1012" w:type="dxa"/>
          </w:tcPr>
          <w:p w:rsidR="000D5EFF" w:rsidRDefault="000D5EFF" w:rsidP="003C5610">
            <w:r>
              <w:t>02</w:t>
            </w:r>
          </w:p>
        </w:tc>
        <w:tc>
          <w:tcPr>
            <w:tcW w:w="1181" w:type="dxa"/>
          </w:tcPr>
          <w:p w:rsidR="000D5EFF" w:rsidRPr="003F752D" w:rsidRDefault="000D5EFF" w:rsidP="003C5610">
            <w:pPr>
              <w:rPr>
                <w:b/>
                <w:bCs/>
              </w:rPr>
            </w:pPr>
            <w:r w:rsidRPr="00AE7473">
              <w:rPr>
                <w:color w:val="333333"/>
                <w:shd w:val="clear" w:color="auto" w:fill="FFFFFF"/>
              </w:rPr>
              <w:t>4,6-O-Benzylidene-D-galactose</w:t>
            </w:r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t xml:space="preserve">309.31 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51064146</w:t>
            </w:r>
          </w:p>
        </w:tc>
        <w:tc>
          <w:tcPr>
            <w:tcW w:w="1181" w:type="dxa"/>
          </w:tcPr>
          <w:p w:rsidR="000D5EFF" w:rsidRDefault="000D5EFF" w:rsidP="003C5610">
            <w:r w:rsidRPr="00B5341A">
              <w:rPr>
                <w:rFonts w:cs="Times New Roman"/>
              </w:rPr>
              <w:t>31.785</w:t>
            </w:r>
          </w:p>
        </w:tc>
        <w:tc>
          <w:tcPr>
            <w:tcW w:w="674" w:type="dxa"/>
          </w:tcPr>
          <w:p w:rsidR="000D5EFF" w:rsidRDefault="000D5EFF" w:rsidP="003C5610">
            <w:r>
              <w:t>0.3</w:t>
            </w:r>
          </w:p>
        </w:tc>
        <w:tc>
          <w:tcPr>
            <w:tcW w:w="754" w:type="dxa"/>
          </w:tcPr>
          <w:p w:rsidR="000D5EFF" w:rsidRPr="00844CF6" w:rsidRDefault="000D5EFF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High</w:t>
            </w:r>
          </w:p>
        </w:tc>
        <w:tc>
          <w:tcPr>
            <w:tcW w:w="1439" w:type="dxa"/>
            <w:vAlign w:val="center"/>
          </w:tcPr>
          <w:p w:rsidR="000D5EFF" w:rsidRPr="00844CF6" w:rsidRDefault="000D5EFF" w:rsidP="003C5610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318 [M]⁺, 91, 73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>Glycan-mediated apoptosis (hypothetical).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03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Methyl 3-(3,5-di-tert-butyl-4-</w:t>
            </w:r>
            <w:proofErr w:type="gramStart"/>
            <w:r w:rsidRPr="00AE7473">
              <w:t>hydroxyphenyl)propionate</w:t>
            </w:r>
            <w:proofErr w:type="gramEnd"/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t xml:space="preserve">204.357 </w:t>
            </w:r>
          </w:p>
        </w:tc>
        <w:tc>
          <w:tcPr>
            <w:tcW w:w="1181" w:type="dxa"/>
          </w:tcPr>
          <w:p w:rsidR="000D5EFF" w:rsidRPr="00AE7473" w:rsidRDefault="000D5EFF" w:rsidP="003C5610">
            <w:r w:rsidRPr="00AE7473">
              <w:t>62603</w:t>
            </w:r>
          </w:p>
          <w:p w:rsidR="000D5EFF" w:rsidRDefault="000D5EFF" w:rsidP="003C5610"/>
        </w:tc>
        <w:tc>
          <w:tcPr>
            <w:tcW w:w="1181" w:type="dxa"/>
          </w:tcPr>
          <w:p w:rsidR="000D5EFF" w:rsidRDefault="000D5EFF" w:rsidP="003C5610">
            <w:r w:rsidRPr="00B5341A">
              <w:rPr>
                <w:rFonts w:cs="Times New Roman"/>
              </w:rPr>
              <w:t>5.43</w:t>
            </w:r>
          </w:p>
        </w:tc>
        <w:tc>
          <w:tcPr>
            <w:tcW w:w="674" w:type="dxa"/>
          </w:tcPr>
          <w:p w:rsidR="000D5EFF" w:rsidRDefault="000D5EFF" w:rsidP="003C5610">
            <w:r w:rsidRPr="00B5341A">
              <w:rPr>
                <w:rFonts w:cs="Times New Roman"/>
              </w:rPr>
              <w:t>0.62</w:t>
            </w:r>
          </w:p>
        </w:tc>
        <w:tc>
          <w:tcPr>
            <w:tcW w:w="754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High</w:t>
            </w: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278 [M]⁺, 219, 161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299" w:type="dxa"/>
            <w:vAlign w:val="center"/>
          </w:tcPr>
          <w:p w:rsidR="000D5EFF" w:rsidRPr="00844CF6" w:rsidRDefault="000D5EFF" w:rsidP="003C5610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Synthetic phenolic analog; potential COX-2 inhibition.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04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2(3H)-Furanone, dihydro-5-methyl-5-phenyl-, (5S)-</w:t>
            </w:r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t xml:space="preserve">176.215 </w:t>
            </w:r>
          </w:p>
          <w:p w:rsidR="000D5EFF" w:rsidRPr="003F752D" w:rsidRDefault="000D5EFF" w:rsidP="003C5610"/>
        </w:tc>
        <w:tc>
          <w:tcPr>
            <w:tcW w:w="1181" w:type="dxa"/>
          </w:tcPr>
          <w:p w:rsidR="000D5EFF" w:rsidRDefault="000D5EFF" w:rsidP="003C5610">
            <w:r w:rsidRPr="00AE7473">
              <w:t>11019387</w:t>
            </w:r>
          </w:p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</w:rPr>
              <w:t>5.528</w:t>
            </w:r>
          </w:p>
        </w:tc>
        <w:tc>
          <w:tcPr>
            <w:tcW w:w="674" w:type="dxa"/>
          </w:tcPr>
          <w:p w:rsidR="000D5EFF" w:rsidRDefault="000D5EFF" w:rsidP="003C5610">
            <w:r w:rsidRPr="00C37A41">
              <w:rPr>
                <w:rFonts w:cs="Times New Roman"/>
                <w:highlight w:val="yellow"/>
              </w:rPr>
              <w:t>0.40</w:t>
            </w:r>
          </w:p>
        </w:tc>
        <w:tc>
          <w:tcPr>
            <w:tcW w:w="754" w:type="dxa"/>
          </w:tcPr>
          <w:p w:rsidR="000D5EFF" w:rsidRPr="00C37A41" w:rsidRDefault="00F44FA4" w:rsidP="003C5610">
            <w:pPr>
              <w:rPr>
                <w:rFonts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  <w:t>Low</w:t>
            </w:r>
          </w:p>
        </w:tc>
        <w:tc>
          <w:tcPr>
            <w:tcW w:w="1439" w:type="dxa"/>
          </w:tcPr>
          <w:p w:rsidR="000D5EFF" w:rsidRDefault="000D5EFF" w:rsidP="003C5610">
            <w:r w:rsidRPr="00C37A41">
              <w:rPr>
                <w:rFonts w:cs="Times New Roman"/>
                <w:highlight w:val="yellow"/>
              </w:rPr>
              <w:t>176 [M]⁺, 105, 77</w:t>
            </w:r>
          </w:p>
        </w:tc>
        <w:tc>
          <w:tcPr>
            <w:tcW w:w="838" w:type="dxa"/>
          </w:tcPr>
          <w:p w:rsidR="000D5EFF" w:rsidRPr="00C37A41" w:rsidRDefault="00F44FA4" w:rsidP="003C5610">
            <w:pPr>
              <w:rPr>
                <w:rFonts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  <w:t>65%</w:t>
            </w:r>
          </w:p>
        </w:tc>
        <w:tc>
          <w:tcPr>
            <w:tcW w:w="2299" w:type="dxa"/>
          </w:tcPr>
          <w:p w:rsidR="000D5EFF" w:rsidRDefault="000D5EFF" w:rsidP="003C5610">
            <w:r w:rsidRPr="00C37A41">
              <w:rPr>
                <w:rFonts w:cs="Times New Roman"/>
                <w:highlight w:val="yellow"/>
              </w:rPr>
              <w:t>Lactone; possible cell cycle interference.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05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(2R,3R,4aR,5S,8aS)-2-Hydroxy-4a,5-dimethyl-3-(prop-1-en-2-</w:t>
            </w:r>
            <w:proofErr w:type="gramStart"/>
            <w:r w:rsidRPr="00AE7473">
              <w:t>yl)octahydronaphthalen</w:t>
            </w:r>
            <w:proofErr w:type="gramEnd"/>
            <w:r w:rsidRPr="00AE7473">
              <w:t>-1(2H)-one</w:t>
            </w:r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t xml:space="preserve">192.258 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75953512</w:t>
            </w:r>
          </w:p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</w:rPr>
              <w:t>32.005</w:t>
            </w:r>
          </w:p>
        </w:tc>
        <w:tc>
          <w:tcPr>
            <w:tcW w:w="674" w:type="dxa"/>
          </w:tcPr>
          <w:p w:rsidR="000D5EFF" w:rsidRDefault="000D5EFF" w:rsidP="003C5610">
            <w:r w:rsidRPr="00844CF6">
              <w:rPr>
                <w:rFonts w:cs="Times New Roman"/>
              </w:rPr>
              <w:t>0.46</w:t>
            </w:r>
          </w:p>
        </w:tc>
        <w:tc>
          <w:tcPr>
            <w:tcW w:w="754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Low</w:t>
            </w: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236 [M]⁺, 107, 161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70%</w:t>
            </w: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>Terpenoid with antiproliferative potential.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06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Naphthalene, 1,2,3,4,5,6-hexahydro-4,7-dimethyl-1-(1-</w:t>
            </w:r>
            <w:r w:rsidRPr="00AE7473">
              <w:lastRenderedPageBreak/>
              <w:t>methylethyl)-</w:t>
            </w:r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lastRenderedPageBreak/>
              <w:t xml:space="preserve">292.419 </w:t>
            </w:r>
          </w:p>
        </w:tc>
        <w:tc>
          <w:tcPr>
            <w:tcW w:w="1181" w:type="dxa"/>
          </w:tcPr>
          <w:p w:rsidR="000D5EFF" w:rsidRDefault="000D5EFF" w:rsidP="003C5610">
            <w:r w:rsidRPr="00AE7473">
              <w:t>71350312</w:t>
            </w:r>
          </w:p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</w:rPr>
              <w:t>11.279</w:t>
            </w:r>
          </w:p>
        </w:tc>
        <w:tc>
          <w:tcPr>
            <w:tcW w:w="674" w:type="dxa"/>
          </w:tcPr>
          <w:p w:rsidR="000D5EFF" w:rsidRDefault="000D5EFF" w:rsidP="003C5610">
            <w:r w:rsidRPr="00844CF6">
              <w:rPr>
                <w:rFonts w:cs="Times New Roman"/>
              </w:rPr>
              <w:t>0.29</w:t>
            </w:r>
          </w:p>
        </w:tc>
        <w:tc>
          <w:tcPr>
            <w:tcW w:w="754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Low</w:t>
            </w: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204 [M]⁺, 119, 93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60%</w:t>
            </w: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>Sesquiterpene; cytotoxicity unconfirmed.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07</w:t>
            </w:r>
          </w:p>
        </w:tc>
        <w:tc>
          <w:tcPr>
            <w:tcW w:w="1181" w:type="dxa"/>
          </w:tcPr>
          <w:p w:rsidR="000D5EFF" w:rsidRDefault="000D5EFF" w:rsidP="003C5610">
            <w:r w:rsidRPr="00F44FA4">
              <w:rPr>
                <w:highlight w:val="green"/>
              </w:rPr>
              <w:t>Isobutyl phenylacetate</w:t>
            </w:r>
          </w:p>
        </w:tc>
        <w:tc>
          <w:tcPr>
            <w:tcW w:w="1265" w:type="dxa"/>
          </w:tcPr>
          <w:p w:rsidR="000D5EFF" w:rsidRDefault="000D5EFF" w:rsidP="003C5610">
            <w:r w:rsidRPr="00AE7473">
              <w:rPr>
                <w:rFonts w:cs="Times New Roman"/>
                <w:color w:val="000000"/>
              </w:rPr>
              <w:t>236.355</w:t>
            </w:r>
          </w:p>
        </w:tc>
        <w:tc>
          <w:tcPr>
            <w:tcW w:w="1181" w:type="dxa"/>
          </w:tcPr>
          <w:p w:rsidR="000D5EFF" w:rsidRPr="00AE7473" w:rsidRDefault="000D5EFF" w:rsidP="003C5610">
            <w:r w:rsidRPr="00AE7473">
              <w:t>60998</w:t>
            </w:r>
          </w:p>
          <w:p w:rsidR="000D5EFF" w:rsidRDefault="000D5EFF" w:rsidP="003C5610"/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  <w:i/>
                <w:iCs/>
              </w:rPr>
              <w:t>Not detected</w:t>
            </w:r>
          </w:p>
        </w:tc>
        <w:tc>
          <w:tcPr>
            <w:tcW w:w="674" w:type="dxa"/>
          </w:tcPr>
          <w:p w:rsidR="000D5EFF" w:rsidRDefault="000D5EFF" w:rsidP="003C5610">
            <w:r>
              <w:t>-</w:t>
            </w:r>
          </w:p>
        </w:tc>
        <w:tc>
          <w:tcPr>
            <w:tcW w:w="754" w:type="dxa"/>
          </w:tcPr>
          <w:p w:rsidR="000D5EFF" w:rsidRPr="00844CF6" w:rsidRDefault="000D5EFF" w:rsidP="003C5610">
            <w:pPr>
              <w:rPr>
                <w:rFonts w:cs="Times New Roman"/>
              </w:rPr>
            </w:pP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192 [M]⁺, 91, 131</w:t>
            </w:r>
          </w:p>
        </w:tc>
        <w:tc>
          <w:tcPr>
            <w:tcW w:w="838" w:type="dxa"/>
          </w:tcPr>
          <w:p w:rsidR="000D5EFF" w:rsidRPr="00844CF6" w:rsidRDefault="000D5EFF" w:rsidP="003C5610">
            <w:pPr>
              <w:rPr>
                <w:rFonts w:cs="Times New Roman"/>
              </w:rPr>
            </w:pP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>Limited evidence; cytotoxic in screens.</w:t>
            </w:r>
          </w:p>
        </w:tc>
      </w:tr>
      <w:tr w:rsidR="000D5EFF" w:rsidTr="00E836D8">
        <w:trPr>
          <w:trHeight w:val="259"/>
          <w:jc w:val="center"/>
        </w:trPr>
        <w:tc>
          <w:tcPr>
            <w:tcW w:w="1012" w:type="dxa"/>
          </w:tcPr>
          <w:p w:rsidR="000D5EFF" w:rsidRDefault="000D5EFF" w:rsidP="003C5610">
            <w:r>
              <w:t>08</w:t>
            </w:r>
          </w:p>
        </w:tc>
        <w:tc>
          <w:tcPr>
            <w:tcW w:w="1181" w:type="dxa"/>
          </w:tcPr>
          <w:p w:rsidR="000D5EFF" w:rsidRDefault="000D5EFF" w:rsidP="003C5610">
            <w:r w:rsidRPr="0045476E">
              <w:rPr>
                <w:rFonts w:cs="Times New Roman"/>
              </w:rPr>
              <w:t>β-Sitosterol</w:t>
            </w:r>
          </w:p>
        </w:tc>
        <w:tc>
          <w:tcPr>
            <w:tcW w:w="1265" w:type="dxa"/>
          </w:tcPr>
          <w:p w:rsidR="000D5EFF" w:rsidRDefault="000D5EFF" w:rsidP="003C5610">
            <w:r w:rsidRPr="00844CF6">
              <w:rPr>
                <w:rFonts w:cs="Times New Roman"/>
              </w:rPr>
              <w:t>414.7</w:t>
            </w:r>
          </w:p>
        </w:tc>
        <w:tc>
          <w:tcPr>
            <w:tcW w:w="1181" w:type="dxa"/>
          </w:tcPr>
          <w:p w:rsidR="000D5EFF" w:rsidRDefault="000D5EFF" w:rsidP="003C5610">
            <w:r w:rsidRPr="00F45AEC">
              <w:t>222284</w:t>
            </w:r>
          </w:p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</w:rPr>
              <w:t>38.46</w:t>
            </w:r>
          </w:p>
        </w:tc>
        <w:tc>
          <w:tcPr>
            <w:tcW w:w="674" w:type="dxa"/>
          </w:tcPr>
          <w:p w:rsidR="000D5EFF" w:rsidRDefault="000D5EFF" w:rsidP="003C5610">
            <w:r w:rsidRPr="00844CF6">
              <w:rPr>
                <w:rFonts w:cs="Times New Roman"/>
              </w:rPr>
              <w:t>2.28</w:t>
            </w:r>
          </w:p>
        </w:tc>
        <w:tc>
          <w:tcPr>
            <w:tcW w:w="754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Moderate</w:t>
            </w: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414 [M]⁺, 129, 213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88%</w:t>
            </w: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 xml:space="preserve">Inhibits </w:t>
            </w:r>
            <w:proofErr w:type="spellStart"/>
            <w:r w:rsidRPr="00844CF6">
              <w:rPr>
                <w:rFonts w:cs="Times New Roman"/>
              </w:rPr>
              <w:t>Wnt</w:t>
            </w:r>
            <w:proofErr w:type="spellEnd"/>
            <w:r w:rsidRPr="00844CF6">
              <w:rPr>
                <w:rFonts w:cs="Times New Roman"/>
              </w:rPr>
              <w:t>/β-catenin in colon cancer.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3C5610">
            <w:r>
              <w:t>09</w:t>
            </w:r>
          </w:p>
        </w:tc>
        <w:tc>
          <w:tcPr>
            <w:tcW w:w="1181" w:type="dxa"/>
          </w:tcPr>
          <w:p w:rsidR="000D5EFF" w:rsidRDefault="000D5EFF" w:rsidP="003C5610">
            <w:r w:rsidRPr="0045476E">
              <w:rPr>
                <w:rFonts w:cs="Times New Roman"/>
              </w:rPr>
              <w:t>Phytol</w:t>
            </w:r>
          </w:p>
        </w:tc>
        <w:tc>
          <w:tcPr>
            <w:tcW w:w="1265" w:type="dxa"/>
          </w:tcPr>
          <w:p w:rsidR="000D5EFF" w:rsidRDefault="000D5EFF" w:rsidP="003C5610">
            <w:r w:rsidRPr="00844CF6">
              <w:rPr>
                <w:rFonts w:cs="Times New Roman"/>
              </w:rPr>
              <w:t>296.5</w:t>
            </w:r>
          </w:p>
        </w:tc>
        <w:tc>
          <w:tcPr>
            <w:tcW w:w="1181" w:type="dxa"/>
          </w:tcPr>
          <w:p w:rsidR="000D5EFF" w:rsidRDefault="000D5EFF" w:rsidP="003C5610">
            <w:r w:rsidRPr="00F45AEC">
              <w:br/>
              <w:t>5280435</w:t>
            </w:r>
          </w:p>
        </w:tc>
        <w:tc>
          <w:tcPr>
            <w:tcW w:w="1181" w:type="dxa"/>
          </w:tcPr>
          <w:p w:rsidR="000D5EFF" w:rsidRDefault="000D5EFF" w:rsidP="003C5610">
            <w:r w:rsidRPr="00844CF6">
              <w:rPr>
                <w:rFonts w:cs="Times New Roman"/>
              </w:rPr>
              <w:t>19.147</w:t>
            </w:r>
          </w:p>
        </w:tc>
        <w:tc>
          <w:tcPr>
            <w:tcW w:w="674" w:type="dxa"/>
          </w:tcPr>
          <w:p w:rsidR="000D5EFF" w:rsidRDefault="000D5EFF" w:rsidP="003C5610">
            <w:r w:rsidRPr="00844CF6">
              <w:rPr>
                <w:rFonts w:cs="Times New Roman"/>
              </w:rPr>
              <w:t>3.79</w:t>
            </w:r>
          </w:p>
        </w:tc>
        <w:tc>
          <w:tcPr>
            <w:tcW w:w="754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High</w:t>
            </w:r>
          </w:p>
        </w:tc>
        <w:tc>
          <w:tcPr>
            <w:tcW w:w="1439" w:type="dxa"/>
          </w:tcPr>
          <w:p w:rsidR="000D5EFF" w:rsidRDefault="000D5EFF" w:rsidP="003C5610">
            <w:r w:rsidRPr="00844CF6">
              <w:rPr>
                <w:rFonts w:cs="Times New Roman"/>
              </w:rPr>
              <w:t>296 [M]⁺, 123, 81</w:t>
            </w:r>
          </w:p>
        </w:tc>
        <w:tc>
          <w:tcPr>
            <w:tcW w:w="838" w:type="dxa"/>
          </w:tcPr>
          <w:p w:rsidR="000D5EFF" w:rsidRPr="00844CF6" w:rsidRDefault="00F44FA4" w:rsidP="003C5610">
            <w:pPr>
              <w:rPr>
                <w:rFonts w:cs="Times New Roman"/>
              </w:rPr>
            </w:pPr>
            <w:r>
              <w:rPr>
                <w:rFonts w:cs="Times New Roman"/>
              </w:rPr>
              <w:t>85%</w:t>
            </w:r>
          </w:p>
        </w:tc>
        <w:tc>
          <w:tcPr>
            <w:tcW w:w="2299" w:type="dxa"/>
          </w:tcPr>
          <w:p w:rsidR="000D5EFF" w:rsidRDefault="000D5EFF" w:rsidP="003C5610">
            <w:r w:rsidRPr="00844CF6">
              <w:rPr>
                <w:rFonts w:cs="Times New Roman"/>
              </w:rPr>
              <w:t xml:space="preserve">ROS-mediated apoptosis; targets </w:t>
            </w:r>
            <w:proofErr w:type="spellStart"/>
            <w:r w:rsidRPr="00844CF6">
              <w:rPr>
                <w:rFonts w:cs="Times New Roman"/>
              </w:rPr>
              <w:t>survivin</w:t>
            </w:r>
            <w:proofErr w:type="spellEnd"/>
            <w:r w:rsidRPr="00844CF6">
              <w:rPr>
                <w:rFonts w:cs="Times New Roman"/>
              </w:rPr>
              <w:t>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F45AEC">
            <w:r>
              <w:t>10</w:t>
            </w:r>
          </w:p>
        </w:tc>
        <w:tc>
          <w:tcPr>
            <w:tcW w:w="1181" w:type="dxa"/>
          </w:tcPr>
          <w:p w:rsidR="000D5EFF" w:rsidRDefault="000D5EFF" w:rsidP="00F45AEC">
            <w:proofErr w:type="spellStart"/>
            <w:r w:rsidRPr="0045476E">
              <w:rPr>
                <w:rFonts w:cs="Times New Roman"/>
              </w:rPr>
              <w:t>Neophytadiene</w:t>
            </w:r>
            <w:proofErr w:type="spellEnd"/>
          </w:p>
        </w:tc>
        <w:tc>
          <w:tcPr>
            <w:tcW w:w="1265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278.5</w:t>
            </w:r>
          </w:p>
        </w:tc>
        <w:tc>
          <w:tcPr>
            <w:tcW w:w="1181" w:type="dxa"/>
          </w:tcPr>
          <w:p w:rsidR="000D5EFF" w:rsidRDefault="000D5EFF" w:rsidP="00F45AEC">
            <w:r w:rsidRPr="00F45AEC">
              <w:t>10446</w:t>
            </w:r>
          </w:p>
        </w:tc>
        <w:tc>
          <w:tcPr>
            <w:tcW w:w="1181" w:type="dxa"/>
          </w:tcPr>
          <w:p w:rsidR="000D5EFF" w:rsidRDefault="000D5EFF" w:rsidP="00F45AEC">
            <w:r w:rsidRPr="00844CF6">
              <w:rPr>
                <w:rFonts w:cs="Times New Roman"/>
              </w:rPr>
              <w:t>14.84</w:t>
            </w:r>
          </w:p>
        </w:tc>
        <w:tc>
          <w:tcPr>
            <w:tcW w:w="674" w:type="dxa"/>
          </w:tcPr>
          <w:p w:rsidR="000D5EFF" w:rsidRDefault="000D5EFF" w:rsidP="00F45AEC">
            <w:r w:rsidRPr="00844CF6">
              <w:rPr>
                <w:rFonts w:cs="Times New Roman"/>
              </w:rPr>
              <w:t>0.86</w:t>
            </w:r>
          </w:p>
        </w:tc>
        <w:tc>
          <w:tcPr>
            <w:tcW w:w="754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Moderate</w:t>
            </w:r>
          </w:p>
        </w:tc>
        <w:tc>
          <w:tcPr>
            <w:tcW w:w="1439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278 [M]⁺, 93, 121</w:t>
            </w:r>
          </w:p>
        </w:tc>
        <w:tc>
          <w:tcPr>
            <w:tcW w:w="838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80%</w:t>
            </w:r>
          </w:p>
        </w:tc>
        <w:tc>
          <w:tcPr>
            <w:tcW w:w="2299" w:type="dxa"/>
          </w:tcPr>
          <w:p w:rsidR="000D5EFF" w:rsidRDefault="000D5EFF" w:rsidP="00F45AEC">
            <w:r w:rsidRPr="00844CF6">
              <w:rPr>
                <w:rFonts w:cs="Times New Roman"/>
              </w:rPr>
              <w:t>COX-2 inhibition; anti-inflammatory.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F45AEC">
            <w:r>
              <w:t>11</w:t>
            </w:r>
          </w:p>
        </w:tc>
        <w:tc>
          <w:tcPr>
            <w:tcW w:w="1181" w:type="dxa"/>
          </w:tcPr>
          <w:p w:rsidR="000D5EFF" w:rsidRDefault="000D5EFF" w:rsidP="00F45AEC">
            <w:r w:rsidRPr="0045476E">
              <w:rPr>
                <w:rFonts w:cs="Times New Roman"/>
              </w:rPr>
              <w:t>9-Octadecenamide, (Z)- (Oleamide)</w:t>
            </w:r>
          </w:p>
        </w:tc>
        <w:tc>
          <w:tcPr>
            <w:tcW w:w="1265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281.5</w:t>
            </w:r>
          </w:p>
        </w:tc>
        <w:tc>
          <w:tcPr>
            <w:tcW w:w="1181" w:type="dxa"/>
          </w:tcPr>
          <w:p w:rsidR="000D5EFF" w:rsidRDefault="000D5EFF" w:rsidP="00F45AEC">
            <w:r w:rsidRPr="00F45AEC">
              <w:t>1930</w:t>
            </w:r>
          </w:p>
        </w:tc>
        <w:tc>
          <w:tcPr>
            <w:tcW w:w="1181" w:type="dxa"/>
          </w:tcPr>
          <w:p w:rsidR="000D5EFF" w:rsidRDefault="000D5EFF" w:rsidP="00F45AEC">
            <w:r w:rsidRPr="00844CF6">
              <w:rPr>
                <w:rFonts w:cs="Times New Roman"/>
              </w:rPr>
              <w:t>23.393</w:t>
            </w:r>
          </w:p>
        </w:tc>
        <w:tc>
          <w:tcPr>
            <w:tcW w:w="674" w:type="dxa"/>
          </w:tcPr>
          <w:p w:rsidR="000D5EFF" w:rsidRDefault="000D5EFF" w:rsidP="00F45AEC">
            <w:r w:rsidRPr="00844CF6">
              <w:rPr>
                <w:rFonts w:cs="Times New Roman"/>
              </w:rPr>
              <w:t>1.63</w:t>
            </w:r>
          </w:p>
        </w:tc>
        <w:tc>
          <w:tcPr>
            <w:tcW w:w="754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Moderate</w:t>
            </w:r>
          </w:p>
        </w:tc>
        <w:tc>
          <w:tcPr>
            <w:tcW w:w="1439" w:type="dxa"/>
          </w:tcPr>
          <w:p w:rsidR="000D5EFF" w:rsidRDefault="000D5EFF" w:rsidP="00F45AEC">
            <w:r w:rsidRPr="00844CF6">
              <w:rPr>
                <w:rFonts w:cs="Times New Roman"/>
              </w:rPr>
              <w:t>281 [M]⁺, 98, 69</w:t>
            </w:r>
          </w:p>
        </w:tc>
        <w:tc>
          <w:tcPr>
            <w:tcW w:w="838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82%</w:t>
            </w:r>
          </w:p>
        </w:tc>
        <w:tc>
          <w:tcPr>
            <w:tcW w:w="2299" w:type="dxa"/>
          </w:tcPr>
          <w:p w:rsidR="000D5EFF" w:rsidRDefault="000D5EFF" w:rsidP="00F45AEC">
            <w:r w:rsidRPr="00844CF6">
              <w:rPr>
                <w:rFonts w:cs="Times New Roman"/>
              </w:rPr>
              <w:t xml:space="preserve">AMPK/mTOR pathway; 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F45AEC">
            <w:r>
              <w:t>12</w:t>
            </w:r>
          </w:p>
        </w:tc>
        <w:tc>
          <w:tcPr>
            <w:tcW w:w="1181" w:type="dxa"/>
          </w:tcPr>
          <w:p w:rsidR="000D5EFF" w:rsidRDefault="000D5EFF" w:rsidP="00F45AEC">
            <w:r w:rsidRPr="0045476E">
              <w:rPr>
                <w:rFonts w:cs="Times New Roman"/>
              </w:rPr>
              <w:t>2,4-Di-tert-butylphenol</w:t>
            </w:r>
          </w:p>
        </w:tc>
        <w:tc>
          <w:tcPr>
            <w:tcW w:w="1265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206.3</w:t>
            </w:r>
          </w:p>
        </w:tc>
        <w:tc>
          <w:tcPr>
            <w:tcW w:w="1181" w:type="dxa"/>
          </w:tcPr>
          <w:p w:rsidR="000D5EFF" w:rsidRDefault="000D5EFF" w:rsidP="00F45AEC">
            <w:r>
              <w:t>7311</w:t>
            </w:r>
          </w:p>
        </w:tc>
        <w:tc>
          <w:tcPr>
            <w:tcW w:w="1181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11.089</w:t>
            </w:r>
          </w:p>
        </w:tc>
        <w:tc>
          <w:tcPr>
            <w:tcW w:w="674" w:type="dxa"/>
          </w:tcPr>
          <w:p w:rsidR="000D5EFF" w:rsidRDefault="000D5EFF" w:rsidP="00F45AEC">
            <w:r w:rsidRPr="00844CF6">
              <w:rPr>
                <w:rFonts w:cs="Times New Roman"/>
              </w:rPr>
              <w:t>0.82</w:t>
            </w:r>
          </w:p>
        </w:tc>
        <w:tc>
          <w:tcPr>
            <w:tcW w:w="754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Low</w:t>
            </w:r>
          </w:p>
        </w:tc>
        <w:tc>
          <w:tcPr>
            <w:tcW w:w="1439" w:type="dxa"/>
          </w:tcPr>
          <w:p w:rsidR="000D5EFF" w:rsidRDefault="000D5EFF" w:rsidP="00F45AEC">
            <w:r w:rsidRPr="00844CF6">
              <w:rPr>
                <w:rFonts w:cs="Times New Roman"/>
              </w:rPr>
              <w:t>206 [M]⁺, 57, 191</w:t>
            </w:r>
          </w:p>
        </w:tc>
        <w:tc>
          <w:tcPr>
            <w:tcW w:w="838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E836D8">
              <w:rPr>
                <w:rFonts w:cs="Times New Roman"/>
              </w:rPr>
              <w:t>8</w:t>
            </w:r>
            <w:r>
              <w:rPr>
                <w:rFonts w:cs="Times New Roman"/>
              </w:rPr>
              <w:t>%</w:t>
            </w:r>
          </w:p>
        </w:tc>
        <w:tc>
          <w:tcPr>
            <w:tcW w:w="2299" w:type="dxa"/>
          </w:tcPr>
          <w:p w:rsidR="000D5EFF" w:rsidRDefault="000D5EFF" w:rsidP="00F45AEC">
            <w:r w:rsidRPr="00844CF6">
              <w:rPr>
                <w:rFonts w:cs="Times New Roman"/>
              </w:rPr>
              <w:t>Cytotoxic to HCT-116; antioxidant.</w:t>
            </w:r>
          </w:p>
        </w:tc>
      </w:tr>
      <w:tr w:rsidR="000D5EFF" w:rsidTr="00E836D8">
        <w:trPr>
          <w:trHeight w:val="270"/>
          <w:jc w:val="center"/>
        </w:trPr>
        <w:tc>
          <w:tcPr>
            <w:tcW w:w="1012" w:type="dxa"/>
          </w:tcPr>
          <w:p w:rsidR="000D5EFF" w:rsidRDefault="000D5EFF" w:rsidP="00F45AEC">
            <w:r>
              <w:t>13</w:t>
            </w:r>
          </w:p>
        </w:tc>
        <w:tc>
          <w:tcPr>
            <w:tcW w:w="1181" w:type="dxa"/>
          </w:tcPr>
          <w:p w:rsidR="000D5EFF" w:rsidRDefault="000D5EFF" w:rsidP="00F45AEC">
            <w:r w:rsidRPr="0045476E">
              <w:rPr>
                <w:rFonts w:cs="Times New Roman"/>
              </w:rPr>
              <w:t>(9Z,12Z,15Z)-2-Hydroxy-3-methoxypropyl octadeca-9,12,15-trienoate</w:t>
            </w:r>
          </w:p>
        </w:tc>
        <w:tc>
          <w:tcPr>
            <w:tcW w:w="1265" w:type="dxa"/>
            <w:vAlign w:val="center"/>
          </w:tcPr>
          <w:p w:rsidR="000D5EFF" w:rsidRPr="00844CF6" w:rsidRDefault="000D5EFF" w:rsidP="00F45AEC">
            <w:pPr>
              <w:rPr>
                <w:rFonts w:cs="Times New Roman"/>
              </w:rPr>
            </w:pPr>
            <w:r w:rsidRPr="00844CF6">
              <w:rPr>
                <w:rFonts w:cs="Times New Roman"/>
              </w:rPr>
              <w:t>352.5</w:t>
            </w:r>
          </w:p>
        </w:tc>
        <w:tc>
          <w:tcPr>
            <w:tcW w:w="1181" w:type="dxa"/>
          </w:tcPr>
          <w:p w:rsidR="000D5EFF" w:rsidRDefault="000D5EFF" w:rsidP="00F45AEC">
            <w:r w:rsidRPr="00F45AEC">
              <w:t>91697544</w:t>
            </w:r>
          </w:p>
        </w:tc>
        <w:tc>
          <w:tcPr>
            <w:tcW w:w="1181" w:type="dxa"/>
          </w:tcPr>
          <w:p w:rsidR="000D5EFF" w:rsidRDefault="000D5EFF" w:rsidP="00F45AEC">
            <w:r w:rsidRPr="00844CF6">
              <w:rPr>
                <w:rFonts w:cs="Times New Roman"/>
              </w:rPr>
              <w:t>6.066</w:t>
            </w:r>
          </w:p>
          <w:p w:rsidR="000D5EFF" w:rsidRPr="00F45AEC" w:rsidRDefault="000D5EFF" w:rsidP="00F45AEC"/>
        </w:tc>
        <w:tc>
          <w:tcPr>
            <w:tcW w:w="674" w:type="dxa"/>
          </w:tcPr>
          <w:p w:rsidR="000D5EFF" w:rsidRDefault="000D5EFF" w:rsidP="00F45AEC">
            <w:r w:rsidRPr="00844CF6">
              <w:rPr>
                <w:rFonts w:cs="Times New Roman"/>
              </w:rPr>
              <w:t>1.00</w:t>
            </w:r>
          </w:p>
        </w:tc>
        <w:tc>
          <w:tcPr>
            <w:tcW w:w="754" w:type="dxa"/>
          </w:tcPr>
          <w:p w:rsidR="000D5EFF" w:rsidRPr="00844CF6" w:rsidRDefault="00F44FA4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Low</w:t>
            </w:r>
          </w:p>
        </w:tc>
        <w:tc>
          <w:tcPr>
            <w:tcW w:w="1439" w:type="dxa"/>
          </w:tcPr>
          <w:p w:rsidR="000D5EFF" w:rsidRDefault="000D5EFF" w:rsidP="00F45AEC">
            <w:r w:rsidRPr="00844CF6">
              <w:rPr>
                <w:rFonts w:cs="Times New Roman"/>
              </w:rPr>
              <w:t>352 [M]⁺, 79, 108</w:t>
            </w:r>
          </w:p>
        </w:tc>
        <w:tc>
          <w:tcPr>
            <w:tcW w:w="838" w:type="dxa"/>
          </w:tcPr>
          <w:p w:rsidR="000D5EFF" w:rsidRPr="00844CF6" w:rsidRDefault="00E836D8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75%</w:t>
            </w:r>
          </w:p>
        </w:tc>
        <w:tc>
          <w:tcPr>
            <w:tcW w:w="2299" w:type="dxa"/>
          </w:tcPr>
          <w:p w:rsidR="000D5EFF" w:rsidRDefault="000D5EFF" w:rsidP="00F45AEC">
            <w:r w:rsidRPr="00844CF6">
              <w:rPr>
                <w:rFonts w:cs="Times New Roman"/>
              </w:rPr>
              <w:t>Omega-3 anti-angiogenic effects.</w:t>
            </w:r>
          </w:p>
        </w:tc>
      </w:tr>
      <w:tr w:rsidR="000D5EFF" w:rsidTr="00E836D8">
        <w:trPr>
          <w:trHeight w:val="259"/>
          <w:jc w:val="center"/>
        </w:trPr>
        <w:tc>
          <w:tcPr>
            <w:tcW w:w="1012" w:type="dxa"/>
          </w:tcPr>
          <w:p w:rsidR="000D5EFF" w:rsidRDefault="000D5EFF" w:rsidP="00F45AEC">
            <w:r>
              <w:t>14</w:t>
            </w:r>
          </w:p>
        </w:tc>
        <w:tc>
          <w:tcPr>
            <w:tcW w:w="1181" w:type="dxa"/>
          </w:tcPr>
          <w:p w:rsidR="000D5EFF" w:rsidRPr="0012501B" w:rsidRDefault="000D5EFF" w:rsidP="0012501B">
            <w:r w:rsidRPr="0012501B">
              <w:t>2,5-Di-tert-butylhydroquinone</w:t>
            </w:r>
          </w:p>
          <w:p w:rsidR="000D5EFF" w:rsidRDefault="000D5EFF" w:rsidP="00F45AEC"/>
        </w:tc>
        <w:tc>
          <w:tcPr>
            <w:tcW w:w="1265" w:type="dxa"/>
          </w:tcPr>
          <w:p w:rsidR="000D5EFF" w:rsidRDefault="000D5EFF" w:rsidP="00F45AEC">
            <w:r w:rsidRPr="0012501B">
              <w:t>222.32 </w:t>
            </w:r>
          </w:p>
        </w:tc>
        <w:tc>
          <w:tcPr>
            <w:tcW w:w="1181" w:type="dxa"/>
          </w:tcPr>
          <w:p w:rsidR="000D5EFF" w:rsidRDefault="000D5EFF" w:rsidP="00F45AEC">
            <w:r w:rsidRPr="0012501B">
              <w:br/>
              <w:t>2374</w:t>
            </w:r>
          </w:p>
        </w:tc>
        <w:tc>
          <w:tcPr>
            <w:tcW w:w="1181" w:type="dxa"/>
          </w:tcPr>
          <w:p w:rsidR="000D5EFF" w:rsidRDefault="000D5EFF" w:rsidP="00F45AEC">
            <w:r>
              <w:t>31.92</w:t>
            </w:r>
          </w:p>
        </w:tc>
        <w:tc>
          <w:tcPr>
            <w:tcW w:w="674" w:type="dxa"/>
          </w:tcPr>
          <w:p w:rsidR="000D5EFF" w:rsidRDefault="000D5EFF" w:rsidP="00F45AEC">
            <w:r>
              <w:t>0.29</w:t>
            </w:r>
          </w:p>
        </w:tc>
        <w:tc>
          <w:tcPr>
            <w:tcW w:w="754" w:type="dxa"/>
          </w:tcPr>
          <w:p w:rsidR="000D5EFF" w:rsidRPr="00844CF6" w:rsidRDefault="00E836D8" w:rsidP="00F45AEC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39" w:type="dxa"/>
          </w:tcPr>
          <w:p w:rsidR="000D5EFF" w:rsidRDefault="000D5EFF" w:rsidP="00F45AEC">
            <w:r w:rsidRPr="00844CF6">
              <w:rPr>
                <w:rFonts w:cs="Times New Roman"/>
              </w:rPr>
              <w:t>130 [M]⁺, 41, 69</w:t>
            </w:r>
          </w:p>
        </w:tc>
        <w:tc>
          <w:tcPr>
            <w:tcW w:w="838" w:type="dxa"/>
          </w:tcPr>
          <w:p w:rsidR="000D5EFF" w:rsidRPr="00A167B7" w:rsidRDefault="00E836D8" w:rsidP="00A167B7">
            <w:r>
              <w:t>-</w:t>
            </w:r>
          </w:p>
        </w:tc>
        <w:tc>
          <w:tcPr>
            <w:tcW w:w="2299" w:type="dxa"/>
          </w:tcPr>
          <w:p w:rsidR="000D5EFF" w:rsidRPr="00A167B7" w:rsidRDefault="000D5EFF" w:rsidP="00A167B7">
            <w:r w:rsidRPr="00A167B7">
              <w:t xml:space="preserve"> </w:t>
            </w:r>
            <w:r>
              <w:t>E</w:t>
            </w:r>
            <w:r w:rsidRPr="00A167B7">
              <w:t>ffects on 5-LO, COX-2, and calcium signaling</w:t>
            </w:r>
          </w:p>
          <w:p w:rsidR="000D5EFF" w:rsidRDefault="000D5EFF" w:rsidP="00F45AEC"/>
        </w:tc>
      </w:tr>
    </w:tbl>
    <w:p w:rsidR="00FD0D3B" w:rsidRDefault="00FD0D3B"/>
    <w:sectPr w:rsidR="00FD0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42"/>
    <w:rsid w:val="00086A12"/>
    <w:rsid w:val="000D5EFF"/>
    <w:rsid w:val="0012501B"/>
    <w:rsid w:val="003906E4"/>
    <w:rsid w:val="003A47A8"/>
    <w:rsid w:val="003C5610"/>
    <w:rsid w:val="003F752D"/>
    <w:rsid w:val="005C4142"/>
    <w:rsid w:val="006D2348"/>
    <w:rsid w:val="009432B8"/>
    <w:rsid w:val="00A167B7"/>
    <w:rsid w:val="00B0055E"/>
    <w:rsid w:val="00C8492A"/>
    <w:rsid w:val="00E836D8"/>
    <w:rsid w:val="00F44FA4"/>
    <w:rsid w:val="00F45AEC"/>
    <w:rsid w:val="00FD0D3B"/>
    <w:rsid w:val="00F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A912E"/>
  <w15:chartTrackingRefBased/>
  <w15:docId w15:val="{4CBD0C58-FDDA-460B-86EF-06F3EEA6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42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1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1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1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1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14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4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254</Words>
  <Characters>1812</Characters>
  <Application>Microsoft Office Word</Application>
  <DocSecurity>0</DocSecurity>
  <Lines>302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Yeakub Shakil</dc:creator>
  <cp:keywords/>
  <dc:description/>
  <cp:lastModifiedBy>Yeakub Shakil</cp:lastModifiedBy>
  <cp:revision>2</cp:revision>
  <dcterms:created xsi:type="dcterms:W3CDTF">2025-06-19T10:48:00Z</dcterms:created>
  <dcterms:modified xsi:type="dcterms:W3CDTF">2025-06-19T16:52:00Z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c3e3025f-928f-4cf4-820e-135d853ad256</vt:lpwstr>
  </property>
</Properties>
</file>