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222B5" w14:textId="1FA718A1" w:rsidR="001417C1" w:rsidRPr="00942A92" w:rsidRDefault="00CE41BC" w:rsidP="001417C1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E41B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Table S1. Structural equation model (SEM) fit indices for KAP model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  <w:gridCol w:w="2263"/>
        <w:gridCol w:w="2258"/>
      </w:tblGrid>
      <w:tr w:rsidR="001417C1" w:rsidRPr="00942A92" w14:paraId="07A2ECF2" w14:textId="77777777" w:rsidTr="001417C1">
        <w:trPr>
          <w:trHeight w:val="282"/>
        </w:trPr>
        <w:tc>
          <w:tcPr>
            <w:tcW w:w="228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21A35C5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42A92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Indicators</w:t>
            </w:r>
          </w:p>
        </w:tc>
        <w:tc>
          <w:tcPr>
            <w:tcW w:w="136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28DB35C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42A92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135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126C6BC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42A92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Results</w:t>
            </w:r>
          </w:p>
        </w:tc>
      </w:tr>
      <w:tr w:rsidR="001417C1" w:rsidRPr="00942A92" w14:paraId="4E26F0D9" w14:textId="77777777" w:rsidTr="001417C1">
        <w:trPr>
          <w:trHeight w:val="340"/>
        </w:trPr>
        <w:tc>
          <w:tcPr>
            <w:tcW w:w="2281" w:type="pct"/>
            <w:tcBorders>
              <w:bottom w:val="nil"/>
            </w:tcBorders>
            <w:vAlign w:val="center"/>
          </w:tcPr>
          <w:p w14:paraId="1068C0CE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RMSEA</w:t>
            </w:r>
          </w:p>
        </w:tc>
        <w:tc>
          <w:tcPr>
            <w:tcW w:w="1361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DB95DD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&lt;0.08</w:t>
            </w:r>
          </w:p>
        </w:tc>
        <w:tc>
          <w:tcPr>
            <w:tcW w:w="1358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B5244D1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0.072</w:t>
            </w:r>
          </w:p>
        </w:tc>
      </w:tr>
      <w:tr w:rsidR="001417C1" w:rsidRPr="00942A92" w14:paraId="3724FA0C" w14:textId="77777777" w:rsidTr="001417C1">
        <w:trPr>
          <w:trHeight w:val="340"/>
        </w:trPr>
        <w:tc>
          <w:tcPr>
            <w:tcW w:w="2281" w:type="pct"/>
            <w:tcBorders>
              <w:bottom w:val="nil"/>
            </w:tcBorders>
            <w:vAlign w:val="center"/>
          </w:tcPr>
          <w:p w14:paraId="46F29677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SRMR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320B4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&lt;0.08</w:t>
            </w:r>
          </w:p>
        </w:tc>
        <w:tc>
          <w:tcPr>
            <w:tcW w:w="1358" w:type="pct"/>
            <w:tcBorders>
              <w:left w:val="nil"/>
              <w:right w:val="nil"/>
            </w:tcBorders>
            <w:vAlign w:val="center"/>
          </w:tcPr>
          <w:p w14:paraId="388A928D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0.101</w:t>
            </w:r>
          </w:p>
        </w:tc>
      </w:tr>
      <w:tr w:rsidR="001417C1" w:rsidRPr="00942A92" w14:paraId="663B3584" w14:textId="77777777" w:rsidTr="001417C1">
        <w:trPr>
          <w:trHeight w:val="340"/>
        </w:trPr>
        <w:tc>
          <w:tcPr>
            <w:tcW w:w="2281" w:type="pct"/>
            <w:vAlign w:val="center"/>
          </w:tcPr>
          <w:p w14:paraId="20997B7F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TLI</w:t>
            </w:r>
          </w:p>
        </w:tc>
        <w:tc>
          <w:tcPr>
            <w:tcW w:w="1361" w:type="pct"/>
            <w:tcBorders>
              <w:top w:val="nil"/>
              <w:left w:val="nil"/>
              <w:right w:val="nil"/>
            </w:tcBorders>
            <w:vAlign w:val="center"/>
          </w:tcPr>
          <w:p w14:paraId="3B238882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&gt;0.80</w:t>
            </w:r>
          </w:p>
        </w:tc>
        <w:tc>
          <w:tcPr>
            <w:tcW w:w="1358" w:type="pct"/>
            <w:tcBorders>
              <w:left w:val="nil"/>
              <w:right w:val="nil"/>
            </w:tcBorders>
            <w:vAlign w:val="center"/>
          </w:tcPr>
          <w:p w14:paraId="5D38C71B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0.828</w:t>
            </w:r>
          </w:p>
        </w:tc>
      </w:tr>
      <w:tr w:rsidR="001417C1" w:rsidRPr="00942A92" w14:paraId="0DD07F36" w14:textId="77777777" w:rsidTr="001417C1">
        <w:trPr>
          <w:trHeight w:val="340"/>
        </w:trPr>
        <w:tc>
          <w:tcPr>
            <w:tcW w:w="2281" w:type="pct"/>
            <w:tcBorders>
              <w:bottom w:val="single" w:sz="12" w:space="0" w:color="auto"/>
            </w:tcBorders>
            <w:vAlign w:val="center"/>
          </w:tcPr>
          <w:p w14:paraId="0880F993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CFI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F3301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&gt;0.80</w:t>
            </w:r>
          </w:p>
        </w:tc>
        <w:tc>
          <w:tcPr>
            <w:tcW w:w="1358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A893C06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0.842</w:t>
            </w:r>
          </w:p>
        </w:tc>
      </w:tr>
    </w:tbl>
    <w:p w14:paraId="12ACE39B" w14:textId="77777777" w:rsidR="001417C1" w:rsidRPr="00942A92" w:rsidRDefault="001417C1" w:rsidP="001417C1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47280" w14:textId="77777777" w:rsidR="001417C1" w:rsidRDefault="001417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78C94D06" w14:textId="199DA834" w:rsidR="001417C1" w:rsidRPr="00942A92" w:rsidRDefault="00CE41BC" w:rsidP="001417C1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1B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>Table S2. Results of SEM regression paths: Estimates and P-values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0"/>
        <w:gridCol w:w="2396"/>
        <w:gridCol w:w="1995"/>
        <w:gridCol w:w="1681"/>
      </w:tblGrid>
      <w:tr w:rsidR="001417C1" w:rsidRPr="00942A92" w14:paraId="17068C38" w14:textId="77777777" w:rsidTr="001417C1">
        <w:trPr>
          <w:trHeight w:val="282"/>
        </w:trPr>
        <w:tc>
          <w:tcPr>
            <w:tcW w:w="134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D9CC5AE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942A92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Indicators</w:t>
            </w:r>
          </w:p>
        </w:tc>
        <w:tc>
          <w:tcPr>
            <w:tcW w:w="1441" w:type="pct"/>
            <w:tcBorders>
              <w:top w:val="single" w:sz="12" w:space="0" w:color="auto"/>
              <w:bottom w:val="single" w:sz="8" w:space="0" w:color="auto"/>
            </w:tcBorders>
          </w:tcPr>
          <w:p w14:paraId="625890A1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AB16A52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101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348B2F8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P&gt;|z|</w:t>
            </w:r>
          </w:p>
        </w:tc>
      </w:tr>
      <w:tr w:rsidR="001417C1" w:rsidRPr="00942A92" w14:paraId="0B0AC546" w14:textId="77777777" w:rsidTr="001417C1">
        <w:trPr>
          <w:trHeight w:val="340"/>
        </w:trPr>
        <w:tc>
          <w:tcPr>
            <w:tcW w:w="1348" w:type="pct"/>
            <w:vAlign w:val="center"/>
          </w:tcPr>
          <w:p w14:paraId="713DF5B1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Attitude</w:t>
            </w:r>
          </w:p>
        </w:tc>
        <w:tc>
          <w:tcPr>
            <w:tcW w:w="1441" w:type="pct"/>
            <w:vAlign w:val="center"/>
          </w:tcPr>
          <w:p w14:paraId="710784B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nil"/>
              <w:left w:val="nil"/>
              <w:right w:val="nil"/>
            </w:tcBorders>
            <w:vAlign w:val="center"/>
          </w:tcPr>
          <w:p w14:paraId="487BD678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FA005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17C1" w:rsidRPr="00942A92" w14:paraId="24BE97E8" w14:textId="77777777" w:rsidTr="001417C1">
        <w:trPr>
          <w:trHeight w:val="340"/>
        </w:trPr>
        <w:tc>
          <w:tcPr>
            <w:tcW w:w="1348" w:type="pct"/>
            <w:vAlign w:val="center"/>
          </w:tcPr>
          <w:p w14:paraId="373EBFA9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77484414"/>
          </w:p>
        </w:tc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B76D4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Knowledge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AAB4F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1.58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ADF20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0.115</w:t>
            </w:r>
          </w:p>
        </w:tc>
      </w:tr>
      <w:bookmarkEnd w:id="1"/>
      <w:tr w:rsidR="001417C1" w:rsidRPr="00942A92" w14:paraId="1D2F8CDA" w14:textId="77777777" w:rsidTr="001417C1">
        <w:trPr>
          <w:trHeight w:val="340"/>
        </w:trPr>
        <w:tc>
          <w:tcPr>
            <w:tcW w:w="1348" w:type="pct"/>
            <w:vAlign w:val="center"/>
          </w:tcPr>
          <w:p w14:paraId="3ED66B7C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Practice</w:t>
            </w:r>
          </w:p>
        </w:tc>
        <w:tc>
          <w:tcPr>
            <w:tcW w:w="1441" w:type="pct"/>
            <w:vAlign w:val="center"/>
          </w:tcPr>
          <w:p w14:paraId="42E64379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nil"/>
              <w:left w:val="nil"/>
              <w:right w:val="nil"/>
            </w:tcBorders>
            <w:vAlign w:val="center"/>
          </w:tcPr>
          <w:p w14:paraId="16B7411E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9CC4E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17C1" w:rsidRPr="00942A92" w14:paraId="2913824A" w14:textId="77777777" w:rsidTr="001417C1">
        <w:trPr>
          <w:trHeight w:val="340"/>
        </w:trPr>
        <w:tc>
          <w:tcPr>
            <w:tcW w:w="1348" w:type="pct"/>
            <w:vAlign w:val="center"/>
          </w:tcPr>
          <w:p w14:paraId="443B49BB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nil"/>
              <w:left w:val="nil"/>
              <w:right w:val="nil"/>
            </w:tcBorders>
            <w:vAlign w:val="center"/>
          </w:tcPr>
          <w:p w14:paraId="3188702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Knowledge</w:t>
            </w:r>
          </w:p>
        </w:tc>
        <w:tc>
          <w:tcPr>
            <w:tcW w:w="1200" w:type="pct"/>
            <w:tcBorders>
              <w:top w:val="nil"/>
              <w:left w:val="nil"/>
              <w:right w:val="nil"/>
            </w:tcBorders>
            <w:vAlign w:val="center"/>
          </w:tcPr>
          <w:p w14:paraId="5A43BDF1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4.32</w:t>
            </w:r>
          </w:p>
        </w:tc>
        <w:tc>
          <w:tcPr>
            <w:tcW w:w="1011" w:type="pct"/>
            <w:tcBorders>
              <w:top w:val="nil"/>
              <w:left w:val="nil"/>
              <w:right w:val="nil"/>
            </w:tcBorders>
            <w:vAlign w:val="center"/>
          </w:tcPr>
          <w:p w14:paraId="73DAB9B6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&lt;0.001</w:t>
            </w:r>
          </w:p>
        </w:tc>
      </w:tr>
      <w:tr w:rsidR="001417C1" w:rsidRPr="00942A92" w14:paraId="00647A01" w14:textId="77777777" w:rsidTr="001417C1">
        <w:trPr>
          <w:trHeight w:val="340"/>
        </w:trPr>
        <w:tc>
          <w:tcPr>
            <w:tcW w:w="1348" w:type="pct"/>
            <w:tcBorders>
              <w:bottom w:val="single" w:sz="12" w:space="0" w:color="auto"/>
            </w:tcBorders>
            <w:vAlign w:val="center"/>
          </w:tcPr>
          <w:p w14:paraId="6C7A1E6E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EE6217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Attitude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35D736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3.49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8DF7B4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&lt;0.001</w:t>
            </w:r>
          </w:p>
        </w:tc>
      </w:tr>
    </w:tbl>
    <w:p w14:paraId="29A92206" w14:textId="77777777" w:rsidR="001417C1" w:rsidRPr="00942A92" w:rsidRDefault="001417C1" w:rsidP="001417C1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88B19B8" w14:textId="77777777" w:rsidR="001417C1" w:rsidRDefault="001417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6B669264" w14:textId="77777777" w:rsidR="001417C1" w:rsidRDefault="001417C1" w:rsidP="001417C1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  <w:sectPr w:rsidR="001417C1" w:rsidSect="00B8532E">
          <w:type w:val="continuous"/>
          <w:pgSz w:w="11906" w:h="16838"/>
          <w:pgMar w:top="1440" w:right="1797" w:bottom="1440" w:left="1797" w:header="851" w:footer="680" w:gutter="0"/>
          <w:cols w:space="720"/>
          <w:docGrid w:type="linesAndChars" w:linePitch="312"/>
        </w:sectPr>
      </w:pPr>
    </w:p>
    <w:p w14:paraId="590AEB68" w14:textId="55AA1A7A" w:rsidR="001417C1" w:rsidRPr="00942A92" w:rsidRDefault="00CE41BC" w:rsidP="001417C1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1BC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>Table S3. Analysis of direct and indirect effects (total, direct, indirect effects with 95% CI)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4"/>
        <w:gridCol w:w="1974"/>
        <w:gridCol w:w="1993"/>
        <w:gridCol w:w="1385"/>
        <w:gridCol w:w="408"/>
        <w:gridCol w:w="1856"/>
        <w:gridCol w:w="1385"/>
        <w:gridCol w:w="408"/>
        <w:gridCol w:w="1856"/>
        <w:gridCol w:w="1159"/>
      </w:tblGrid>
      <w:tr w:rsidR="001417C1" w:rsidRPr="00942A92" w14:paraId="751238C1" w14:textId="77777777" w:rsidTr="001417C1">
        <w:trPr>
          <w:trHeight w:val="397"/>
        </w:trPr>
        <w:tc>
          <w:tcPr>
            <w:tcW w:w="1257" w:type="pct"/>
            <w:gridSpan w:val="2"/>
            <w:vMerge w:val="restar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2F5CFF9" w14:textId="69385FEB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Model</w:t>
            </w:r>
            <w:r w:rsidR="00CE41BC">
              <w:rPr>
                <w:rFonts w:ascii="Times New Roman" w:hAnsi="Times New Roman" w:cs="Times New Roman" w:hint="eastAsia"/>
                <w:b/>
                <w:sz w:val="24"/>
                <w:szCs w:val="24"/>
                <w:lang w:eastAsia="zh-CN"/>
              </w:rPr>
              <w:t xml:space="preserve"> </w:t>
            </w:r>
            <w:r w:rsidRPr="00942A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paths</w:t>
            </w:r>
          </w:p>
        </w:tc>
        <w:tc>
          <w:tcPr>
            <w:tcW w:w="1210" w:type="pct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B38391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Tota</w:t>
            </w:r>
            <w:r w:rsidRPr="00942A92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l </w:t>
            </w: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effects</w:t>
            </w:r>
          </w:p>
        </w:tc>
        <w:tc>
          <w:tcPr>
            <w:tcW w:w="146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6F39CBF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1" w:type="pct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AD1206E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Direct</w:t>
            </w:r>
            <w:r w:rsidRPr="00942A92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e</w:t>
            </w: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ffect</w:t>
            </w:r>
          </w:p>
        </w:tc>
        <w:tc>
          <w:tcPr>
            <w:tcW w:w="146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3D5FC06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2" w:type="pct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3322069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Indirect</w:t>
            </w:r>
            <w:r w:rsidRPr="00942A92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effect</w:t>
            </w:r>
          </w:p>
        </w:tc>
      </w:tr>
      <w:tr w:rsidR="001417C1" w:rsidRPr="00942A92" w14:paraId="1EC26639" w14:textId="77777777" w:rsidTr="001417C1">
        <w:trPr>
          <w:trHeight w:val="282"/>
        </w:trPr>
        <w:tc>
          <w:tcPr>
            <w:tcW w:w="1257" w:type="pct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5718316F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62D49C3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β(95%CI)</w:t>
            </w:r>
          </w:p>
        </w:tc>
        <w:tc>
          <w:tcPr>
            <w:tcW w:w="495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273A0E6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146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8F04FF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638FB0B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β(95%CI)</w:t>
            </w:r>
          </w:p>
        </w:tc>
        <w:tc>
          <w:tcPr>
            <w:tcW w:w="496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303AAF1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146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EC1A024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5294E95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β(95%CI)</w:t>
            </w:r>
          </w:p>
        </w:tc>
        <w:tc>
          <w:tcPr>
            <w:tcW w:w="417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CB88B3D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1417C1" w:rsidRPr="00942A92" w14:paraId="5A526442" w14:textId="77777777" w:rsidTr="001417C1">
        <w:trPr>
          <w:trHeight w:val="282"/>
        </w:trPr>
        <w:tc>
          <w:tcPr>
            <w:tcW w:w="550" w:type="pct"/>
            <w:tcBorders>
              <w:top w:val="single" w:sz="8" w:space="0" w:color="auto"/>
            </w:tcBorders>
            <w:vAlign w:val="center"/>
          </w:tcPr>
          <w:p w14:paraId="22D861FD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Attitude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233F31C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26EF5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79B86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" w:type="pct"/>
            <w:tcBorders>
              <w:left w:val="nil"/>
              <w:right w:val="nil"/>
            </w:tcBorders>
            <w:vAlign w:val="center"/>
          </w:tcPr>
          <w:p w14:paraId="27C63A86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FEE28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07FAD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" w:type="pct"/>
            <w:tcBorders>
              <w:left w:val="nil"/>
              <w:right w:val="nil"/>
            </w:tcBorders>
            <w:vAlign w:val="center"/>
          </w:tcPr>
          <w:p w14:paraId="69CECF29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E4464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28AC3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17C1" w:rsidRPr="00942A92" w14:paraId="0AC6035F" w14:textId="77777777" w:rsidTr="001417C1">
        <w:trPr>
          <w:trHeight w:val="282"/>
        </w:trPr>
        <w:tc>
          <w:tcPr>
            <w:tcW w:w="550" w:type="pct"/>
            <w:vAlign w:val="center"/>
          </w:tcPr>
          <w:p w14:paraId="25DD16E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4C7CE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Knowledge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1F789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0.122 (-0.030, 0.273)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22A79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0.115</w:t>
            </w:r>
          </w:p>
        </w:tc>
        <w:tc>
          <w:tcPr>
            <w:tcW w:w="146" w:type="pct"/>
            <w:tcBorders>
              <w:left w:val="nil"/>
              <w:right w:val="nil"/>
            </w:tcBorders>
            <w:vAlign w:val="center"/>
          </w:tcPr>
          <w:p w14:paraId="7954266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2B522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0.122 (-0.030, 0.273)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BA04E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0.115</w:t>
            </w:r>
          </w:p>
        </w:tc>
        <w:tc>
          <w:tcPr>
            <w:tcW w:w="146" w:type="pct"/>
            <w:tcBorders>
              <w:left w:val="nil"/>
              <w:right w:val="nil"/>
            </w:tcBorders>
            <w:vAlign w:val="center"/>
          </w:tcPr>
          <w:p w14:paraId="7F41D10F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2F0D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FD047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17C1" w:rsidRPr="00942A92" w14:paraId="25E7A765" w14:textId="77777777" w:rsidTr="001417C1">
        <w:trPr>
          <w:trHeight w:val="282"/>
        </w:trPr>
        <w:tc>
          <w:tcPr>
            <w:tcW w:w="550" w:type="pct"/>
            <w:vAlign w:val="center"/>
          </w:tcPr>
          <w:p w14:paraId="697C033D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Practice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5300C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123FC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E5C67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" w:type="pct"/>
            <w:tcBorders>
              <w:left w:val="nil"/>
              <w:right w:val="nil"/>
            </w:tcBorders>
            <w:vAlign w:val="center"/>
          </w:tcPr>
          <w:p w14:paraId="701BBDCC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D27E7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0BF3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" w:type="pct"/>
            <w:tcBorders>
              <w:left w:val="nil"/>
              <w:right w:val="nil"/>
            </w:tcBorders>
            <w:vAlign w:val="center"/>
          </w:tcPr>
          <w:p w14:paraId="21B50D15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39F98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E5034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17C1" w:rsidRPr="00942A92" w14:paraId="612C72C0" w14:textId="77777777" w:rsidTr="001417C1">
        <w:trPr>
          <w:trHeight w:val="282"/>
        </w:trPr>
        <w:tc>
          <w:tcPr>
            <w:tcW w:w="550" w:type="pct"/>
            <w:vAlign w:val="center"/>
          </w:tcPr>
          <w:p w14:paraId="430D92A0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vAlign w:val="center"/>
          </w:tcPr>
          <w:p w14:paraId="7ABEE228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Knowledge</w:t>
            </w:r>
          </w:p>
        </w:tc>
        <w:tc>
          <w:tcPr>
            <w:tcW w:w="714" w:type="pct"/>
            <w:tcBorders>
              <w:top w:val="nil"/>
              <w:left w:val="nil"/>
              <w:right w:val="nil"/>
            </w:tcBorders>
            <w:vAlign w:val="center"/>
          </w:tcPr>
          <w:p w14:paraId="07F7172A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0.302 (0.165, 0.439)</w:t>
            </w:r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vAlign w:val="center"/>
          </w:tcPr>
          <w:p w14:paraId="2D4058D6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146" w:type="pct"/>
            <w:tcBorders>
              <w:left w:val="nil"/>
              <w:right w:val="nil"/>
            </w:tcBorders>
            <w:vAlign w:val="center"/>
          </w:tcPr>
          <w:p w14:paraId="189CD486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right w:val="nil"/>
            </w:tcBorders>
            <w:vAlign w:val="center"/>
          </w:tcPr>
          <w:p w14:paraId="5391D6CB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0.269 (0.132, 0.407)</w:t>
            </w:r>
          </w:p>
        </w:tc>
        <w:tc>
          <w:tcPr>
            <w:tcW w:w="496" w:type="pct"/>
            <w:tcBorders>
              <w:top w:val="nil"/>
              <w:left w:val="nil"/>
              <w:right w:val="nil"/>
            </w:tcBorders>
            <w:vAlign w:val="center"/>
          </w:tcPr>
          <w:p w14:paraId="1CEA19D7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146" w:type="pct"/>
            <w:tcBorders>
              <w:left w:val="nil"/>
              <w:right w:val="nil"/>
            </w:tcBorders>
            <w:vAlign w:val="center"/>
          </w:tcPr>
          <w:p w14:paraId="5BEE1CC1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right w:val="nil"/>
            </w:tcBorders>
            <w:vAlign w:val="center"/>
          </w:tcPr>
          <w:p w14:paraId="58D1F52C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0.033 (-0.012, 0.078)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vAlign w:val="center"/>
          </w:tcPr>
          <w:p w14:paraId="09B789C1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0.155</w:t>
            </w:r>
          </w:p>
        </w:tc>
      </w:tr>
      <w:tr w:rsidR="001417C1" w:rsidRPr="00942A92" w14:paraId="1703C460" w14:textId="77777777" w:rsidTr="001417C1">
        <w:trPr>
          <w:trHeight w:val="282"/>
        </w:trPr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14:paraId="013B0E17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1982FC4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Attitude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6D60DF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0.271 (0.119, 0.423)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2A3B2E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14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82D2A55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BDB175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0.271 (0.119, 0.423)</w:t>
            </w:r>
          </w:p>
        </w:tc>
        <w:tc>
          <w:tcPr>
            <w:tcW w:w="49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4DA048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A92">
              <w:rPr>
                <w:rFonts w:ascii="Times New Roman" w:hAnsi="Times New Roman"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14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0ACEA3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A60CF2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4B6F91" w14:textId="77777777" w:rsidR="001417C1" w:rsidRPr="00942A92" w:rsidRDefault="001417C1" w:rsidP="00F942F5">
            <w:pPr>
              <w:adjustRightInd w:val="0"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bookmarkEnd w:id="0"/>
    </w:tbl>
    <w:p w14:paraId="06916148" w14:textId="77777777" w:rsidR="00627C00" w:rsidRDefault="00627C00" w:rsidP="001417C1"/>
    <w:sectPr w:rsidR="00627C00" w:rsidSect="00B8532E">
      <w:type w:val="continuous"/>
      <w:pgSz w:w="16838" w:h="11906" w:orient="landscape"/>
      <w:pgMar w:top="1797" w:right="1440" w:bottom="1797" w:left="1440" w:header="851" w:footer="68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068DD" w14:textId="77777777" w:rsidR="00301E4F" w:rsidRDefault="00301E4F" w:rsidP="00CE41BC">
      <w:pPr>
        <w:spacing w:after="0" w:line="240" w:lineRule="auto"/>
      </w:pPr>
      <w:r>
        <w:separator/>
      </w:r>
    </w:p>
  </w:endnote>
  <w:endnote w:type="continuationSeparator" w:id="0">
    <w:p w14:paraId="674572F7" w14:textId="77777777" w:rsidR="00301E4F" w:rsidRDefault="00301E4F" w:rsidP="00CE4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924C3" w14:textId="77777777" w:rsidR="00301E4F" w:rsidRDefault="00301E4F" w:rsidP="00CE41BC">
      <w:pPr>
        <w:spacing w:after="0" w:line="240" w:lineRule="auto"/>
      </w:pPr>
      <w:r>
        <w:separator/>
      </w:r>
    </w:p>
  </w:footnote>
  <w:footnote w:type="continuationSeparator" w:id="0">
    <w:p w14:paraId="70E9D743" w14:textId="77777777" w:rsidR="00301E4F" w:rsidRDefault="00301E4F" w:rsidP="00CE41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DC40F1"/>
    <w:multiLevelType w:val="multilevel"/>
    <w:tmpl w:val="6E0AEB3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C1"/>
    <w:rsid w:val="001417C1"/>
    <w:rsid w:val="002010D5"/>
    <w:rsid w:val="00301E4F"/>
    <w:rsid w:val="0036077C"/>
    <w:rsid w:val="00627C00"/>
    <w:rsid w:val="00B8532E"/>
    <w:rsid w:val="00C363DC"/>
    <w:rsid w:val="00CE41BC"/>
    <w:rsid w:val="00F4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BE9937"/>
  <w15:chartTrackingRefBased/>
  <w15:docId w15:val="{226093C9-7EA8-4A72-8E43-A618FDF0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7C1"/>
    <w:pPr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qFormat/>
    <w:rsid w:val="002010D5"/>
    <w:pPr>
      <w:widowControl w:val="0"/>
      <w:adjustRightInd w:val="0"/>
      <w:snapToGrid w:val="0"/>
      <w:spacing w:after="0" w:line="480" w:lineRule="auto"/>
      <w:jc w:val="both"/>
    </w:pPr>
    <w:rPr>
      <w:rFonts w:ascii="Times New Roman" w:eastAsia="Times New Roman" w:hAnsi="Times New Roman" w:cs="Times New Roman"/>
      <w:b/>
      <w:bCs/>
      <w:kern w:val="2"/>
      <w:sz w:val="20"/>
      <w:szCs w:val="20"/>
      <w:lang w:eastAsia="zh-CN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2010D5"/>
    <w:rPr>
      <w:rFonts w:eastAsia="Times New Roman"/>
      <w:b/>
      <w:bCs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2010D5"/>
    <w:pPr>
      <w:widowControl w:val="0"/>
      <w:spacing w:after="0" w:line="480" w:lineRule="auto"/>
      <w:jc w:val="center"/>
    </w:pPr>
    <w:rPr>
      <w:rFonts w:ascii="Calibri" w:eastAsia="Times New Roman" w:hAnsi="Calibri" w:cs="Calibri"/>
      <w:kern w:val="2"/>
      <w:sz w:val="20"/>
      <w:szCs w:val="20"/>
      <w:lang w:eastAsia="zh-CN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2010D5"/>
    <w:rPr>
      <w:rFonts w:ascii="Calibri" w:eastAsia="Times New Roman" w:hAnsi="Calibri" w:cs="Calibri"/>
      <w:sz w:val="20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2">
    <w:name w:val="未处理的提及2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3">
    <w:name w:val="未处理的提及3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2010D5"/>
    <w:rPr>
      <w:color w:val="605E5C"/>
      <w:shd w:val="clear" w:color="auto" w:fill="E1DFDD"/>
    </w:rPr>
  </w:style>
  <w:style w:type="paragraph" w:styleId="a3">
    <w:name w:val="annotation text"/>
    <w:basedOn w:val="a"/>
    <w:link w:val="Char"/>
    <w:autoRedefine/>
    <w:uiPriority w:val="99"/>
    <w:qFormat/>
    <w:rsid w:val="002010D5"/>
    <w:pPr>
      <w:widowControl w:val="0"/>
      <w:spacing w:after="0" w:line="480" w:lineRule="auto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Char">
    <w:name w:val="批注文字 Char"/>
    <w:basedOn w:val="a0"/>
    <w:link w:val="a3"/>
    <w:autoRedefine/>
    <w:uiPriority w:val="99"/>
    <w:qFormat/>
    <w:rsid w:val="002010D5"/>
    <w:rPr>
      <w:rFonts w:eastAsia="Times New Roman"/>
    </w:rPr>
  </w:style>
  <w:style w:type="paragraph" w:styleId="a4">
    <w:name w:val="header"/>
    <w:basedOn w:val="a"/>
    <w:link w:val="Char0"/>
    <w:rsid w:val="002010D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480" w:lineRule="auto"/>
      <w:jc w:val="center"/>
    </w:pPr>
    <w:rPr>
      <w:rFonts w:ascii="Times New Roman" w:eastAsia="Times New Roman" w:hAnsi="Times New Roman" w:cs="Times New Roman"/>
      <w:kern w:val="2"/>
      <w:sz w:val="18"/>
      <w:szCs w:val="18"/>
      <w:lang w:eastAsia="zh-CN"/>
    </w:rPr>
  </w:style>
  <w:style w:type="character" w:customStyle="1" w:styleId="Char0">
    <w:name w:val="页眉 Char"/>
    <w:basedOn w:val="a0"/>
    <w:link w:val="a4"/>
    <w:rsid w:val="002010D5"/>
    <w:rPr>
      <w:rFonts w:eastAsia="Times New Roman"/>
      <w:sz w:val="18"/>
      <w:szCs w:val="18"/>
    </w:rPr>
  </w:style>
  <w:style w:type="paragraph" w:styleId="a5">
    <w:name w:val="footer"/>
    <w:basedOn w:val="a"/>
    <w:link w:val="Char1"/>
    <w:rsid w:val="002010D5"/>
    <w:pPr>
      <w:widowControl w:val="0"/>
      <w:tabs>
        <w:tab w:val="center" w:pos="4153"/>
        <w:tab w:val="right" w:pos="8306"/>
      </w:tabs>
      <w:snapToGrid w:val="0"/>
      <w:spacing w:after="0" w:line="480" w:lineRule="auto"/>
    </w:pPr>
    <w:rPr>
      <w:rFonts w:ascii="Times New Roman" w:eastAsia="Times New Roman" w:hAnsi="Times New Roman" w:cs="Times New Roman"/>
      <w:kern w:val="2"/>
      <w:sz w:val="18"/>
      <w:szCs w:val="18"/>
      <w:lang w:eastAsia="zh-CN"/>
    </w:rPr>
  </w:style>
  <w:style w:type="character" w:customStyle="1" w:styleId="Char1">
    <w:name w:val="页脚 Char"/>
    <w:basedOn w:val="a0"/>
    <w:link w:val="a5"/>
    <w:rsid w:val="002010D5"/>
    <w:rPr>
      <w:rFonts w:eastAsia="Times New Roman"/>
      <w:sz w:val="18"/>
      <w:szCs w:val="18"/>
    </w:rPr>
  </w:style>
  <w:style w:type="character" w:styleId="a6">
    <w:name w:val="annotation reference"/>
    <w:basedOn w:val="a0"/>
    <w:autoRedefine/>
    <w:uiPriority w:val="99"/>
    <w:qFormat/>
    <w:rsid w:val="002010D5"/>
    <w:rPr>
      <w:sz w:val="21"/>
      <w:szCs w:val="21"/>
    </w:rPr>
  </w:style>
  <w:style w:type="character" w:styleId="a7">
    <w:name w:val="Hyperlink"/>
    <w:basedOn w:val="a0"/>
    <w:autoRedefine/>
    <w:qFormat/>
    <w:rsid w:val="002010D5"/>
    <w:rPr>
      <w:color w:val="0563C1" w:themeColor="hyperlink"/>
      <w:u w:val="single"/>
    </w:rPr>
  </w:style>
  <w:style w:type="paragraph" w:styleId="a8">
    <w:name w:val="annotation subject"/>
    <w:basedOn w:val="a3"/>
    <w:next w:val="a3"/>
    <w:link w:val="Char2"/>
    <w:autoRedefine/>
    <w:qFormat/>
    <w:rsid w:val="002010D5"/>
    <w:rPr>
      <w:b/>
      <w:bCs/>
    </w:rPr>
  </w:style>
  <w:style w:type="character" w:customStyle="1" w:styleId="Char2">
    <w:name w:val="批注主题 Char"/>
    <w:basedOn w:val="Char"/>
    <w:link w:val="a8"/>
    <w:autoRedefine/>
    <w:qFormat/>
    <w:rsid w:val="002010D5"/>
    <w:rPr>
      <w:rFonts w:eastAsia="Times New Roman"/>
      <w:b/>
      <w:bCs/>
    </w:rPr>
  </w:style>
  <w:style w:type="paragraph" w:styleId="a9">
    <w:name w:val="Balloon Text"/>
    <w:basedOn w:val="a"/>
    <w:link w:val="Char3"/>
    <w:autoRedefine/>
    <w:qFormat/>
    <w:rsid w:val="002010D5"/>
    <w:pPr>
      <w:widowControl w:val="0"/>
      <w:spacing w:after="0" w:line="480" w:lineRule="auto"/>
      <w:jc w:val="both"/>
    </w:pPr>
    <w:rPr>
      <w:rFonts w:ascii="Times New Roman" w:eastAsia="Times New Roman" w:hAnsi="Times New Roman" w:cs="Times New Roman"/>
      <w:kern w:val="2"/>
      <w:sz w:val="18"/>
      <w:szCs w:val="18"/>
      <w:lang w:eastAsia="zh-CN"/>
    </w:rPr>
  </w:style>
  <w:style w:type="character" w:customStyle="1" w:styleId="Char3">
    <w:name w:val="批注框文本 Char"/>
    <w:basedOn w:val="a0"/>
    <w:link w:val="a9"/>
    <w:autoRedefine/>
    <w:qFormat/>
    <w:rsid w:val="002010D5"/>
    <w:rPr>
      <w:rFonts w:eastAsia="Times New Roman"/>
      <w:sz w:val="18"/>
      <w:szCs w:val="18"/>
    </w:rPr>
  </w:style>
  <w:style w:type="table" w:styleId="aa">
    <w:name w:val="Table Grid"/>
    <w:basedOn w:val="a1"/>
    <w:qFormat/>
    <w:rsid w:val="002010D5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autoRedefine/>
    <w:uiPriority w:val="99"/>
    <w:unhideWhenUsed/>
    <w:qFormat/>
    <w:rsid w:val="002010D5"/>
    <w:pPr>
      <w:widowControl w:val="0"/>
      <w:adjustRightInd w:val="0"/>
      <w:snapToGrid w:val="0"/>
      <w:spacing w:after="0" w:line="480" w:lineRule="auto"/>
      <w:ind w:left="425" w:hanging="425"/>
      <w:jc w:val="both"/>
    </w:pPr>
    <w:rPr>
      <w:rFonts w:ascii="Times New Roman" w:eastAsia="Times New Roman" w:hAnsi="Times New Roman" w:cs="Times New Roman"/>
      <w:b/>
      <w:color w:val="1C1D1E"/>
      <w:kern w:val="2"/>
      <w:sz w:val="20"/>
      <w:szCs w:val="20"/>
      <w:shd w:val="clear" w:color="auto" w:fill="FFFFFF"/>
      <w:lang w:eastAsia="zh-CN"/>
    </w:rPr>
  </w:style>
  <w:style w:type="character" w:styleId="ac">
    <w:name w:val="line number"/>
    <w:basedOn w:val="a0"/>
    <w:rsid w:val="001417C1"/>
  </w:style>
  <w:style w:type="paragraph" w:styleId="ad">
    <w:name w:val="Revision"/>
    <w:hidden/>
    <w:uiPriority w:val="99"/>
    <w:semiHidden/>
    <w:rsid w:val="00CE41BC"/>
    <w:rPr>
      <w:rFonts w:asciiTheme="minorHAnsi" w:eastAsiaTheme="minorEastAsia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 </cp:lastModifiedBy>
  <cp:revision>3</cp:revision>
  <dcterms:created xsi:type="dcterms:W3CDTF">2024-12-19T05:46:00Z</dcterms:created>
  <dcterms:modified xsi:type="dcterms:W3CDTF">2025-10-10T05:50:00Z</dcterms:modified>
</cp:coreProperties>
</file>