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67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7"/>
        <w:gridCol w:w="1740"/>
        <w:gridCol w:w="1600"/>
        <w:gridCol w:w="2080"/>
        <w:gridCol w:w="1600"/>
      </w:tblGrid>
      <w:tr w:rsidR="006916B5" w:rsidRPr="006916B5" w:rsidTr="00436A07">
        <w:trPr>
          <w:trHeight w:val="330"/>
        </w:trPr>
        <w:tc>
          <w:tcPr>
            <w:tcW w:w="1566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Supplementary Table 1.</w:t>
            </w:r>
            <w:r w:rsidRPr="006916B5">
              <w:rPr>
                <w:rFonts w:eastAsia="新細明體" w:cstheme="minorHAnsi"/>
                <w:b/>
                <w:color w:val="000000"/>
                <w:kern w:val="0"/>
                <w:szCs w:val="24"/>
              </w:rPr>
              <w:t xml:space="preserve"> Gene ontology terms of Day1 thrombocytopenia </w:t>
            </w:r>
            <w:proofErr w:type="gramStart"/>
            <w:r w:rsidRPr="006916B5">
              <w:rPr>
                <w:rFonts w:eastAsia="新細明體" w:cstheme="minorHAnsi"/>
                <w:b/>
                <w:color w:val="000000"/>
                <w:kern w:val="0"/>
                <w:szCs w:val="24"/>
              </w:rPr>
              <w:t>patients</w:t>
            </w:r>
            <w:proofErr w:type="gramEnd"/>
            <w:r w:rsidRPr="006916B5">
              <w:rPr>
                <w:rFonts w:eastAsia="新細明體" w:cstheme="minorHAnsi"/>
                <w:b/>
                <w:color w:val="000000"/>
                <w:kern w:val="0"/>
                <w:szCs w:val="24"/>
              </w:rPr>
              <w:t xml:space="preserve"> groups.</w:t>
            </w:r>
          </w:p>
        </w:tc>
      </w:tr>
      <w:tr w:rsidR="006916B5" w:rsidRPr="006916B5" w:rsidTr="006916B5">
        <w:trPr>
          <w:trHeight w:val="33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Gene ontology terms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proofErr w:type="spellStart"/>
            <w:proofErr w:type="gramStart"/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P.adjust</w:t>
            </w:r>
            <w:proofErr w:type="spellEnd"/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Fold Enrichment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Q-value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T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bookmarkStart w:id="0" w:name="_GoBack" w:colFirst="0" w:colLast="0"/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GOBP_T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3.899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GOBP_ANTIGEN RECEPTOR-MEDIATED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3.071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GOBP_IMMUNE RESPONSE-ACTIVATING CELL SURFACE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2.309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GOBP_IMMUNE RESPONSE-REGULATING CELL SURFACE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0.021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2.198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0.019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GOBP_REGULATION OF ANTIGEN RECEPTOR-MEDIATED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0.343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2.688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0.322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ANTIGEN RECEPTOR-MEDIATED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0.383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3.443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0.360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T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0.467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3.383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0.439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GOBP_REGULATION OF T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2.516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0.494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ADAPTIVE IMMUNE RESPONSE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0.690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1.952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0.648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GOBP_REGULATION OF B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0.740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2.616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0.695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IMMUNE RESPONSE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1.375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GOBP_FC-GAMMA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1.721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ADAPTIVE IMMUNE RESPONSE BASED ON SOMATIC RECOMBINATION OF IMMUNE RECEPTORS BUILT FROM IMMUNOGLOBULIN SUPERFAMILY DOMAINS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1.582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T CELL CYTOKINE PRODUCTION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2.973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T CELL MEDIATED CYTOTOXICITY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3.270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T CELL MEDIATED IMMUNITY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2.044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IMMUNOGLOBULIN MEDIATED IMMUNE RESPONSE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2.336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B CELL MEDIATED IMMUNITY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2.336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HUMORAL IMMUNE RESPONSE MEDIATED BY CIRCULATING IMMUNOGLOBULIN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3.270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GOBP_POSITIVE REGULATION OF ANTIGEN RECEPTOR-MEDIATED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2.336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GOBP_NEGATIVE REGULATION OF B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3.270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GOBP_B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0.778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1.258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0.731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GOBP_POSITIVE REGULATION OF T CELL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0.779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1.721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0.731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lastRenderedPageBreak/>
              <w:t>GOBP_FC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1.072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0.755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4E390B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GOBP_INNATE IMMUNE RESPONSE ACTIVATING CELL SURFACE RECEPTOR SIGNALING PATHWAY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0.816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0.981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0.766</w:t>
            </w:r>
          </w:p>
        </w:tc>
      </w:tr>
      <w:bookmarkEnd w:id="0"/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Gas transport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GOBP_GAS TRANSPORT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14.866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GOBP_OXYGEN TRANSPORT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15.262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Hydrogen peroxide catabolic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GOBP_SUPEROXIDE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1.699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HYDROGEN PEROXIDE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0.571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3.634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0.536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SUPEROXIDE ANION GENERATION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0.793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1.422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0.745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GOBP_SUPEROXIDE ANION GENERATION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0.877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0.824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GOBP_HYDROGEN PEROXIDE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6.541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GOBP_HYDROGEN PEROXIDE CATABOLIC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11.605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GOBP_REACTIVE OXYGEN SPECIES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0.129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2.136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0.121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SUPEROXIDE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1.982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GOBP_REACTIVE OXYGEN SPECIES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2.110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0.588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GOBP_REGULATION OF REACTIVE OXYGEN SPECIES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0.737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2.088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0.692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18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18"/>
                <w:szCs w:val="24"/>
              </w:rPr>
              <w:t>GOBP_POSITIVE REGULATION OF REACTIVE OXYGEN SPECIES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3.270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0.588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GOBP_REGULATION OF REACTIVE OXYGEN SPECIES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1.468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00"/>
              <w:rPr>
                <w:rFonts w:eastAsia="新細明體" w:cstheme="minorHAnsi"/>
                <w:color w:val="000000"/>
                <w:kern w:val="0"/>
                <w:sz w:val="2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0"/>
                <w:szCs w:val="24"/>
              </w:rPr>
              <w:t>GOBP_NEGATIVE REGULATION OF REACTIVE OXYGEN SPECIES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0.887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0.833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00"/>
              <w:rPr>
                <w:rFonts w:eastAsia="新細明體" w:cstheme="minorHAnsi"/>
                <w:color w:val="000000"/>
                <w:kern w:val="0"/>
                <w:sz w:val="2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0"/>
                <w:szCs w:val="24"/>
              </w:rPr>
              <w:t>GOBP_POSITIVE REGULATION OF REACTIVE OXYGEN SPECIES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1.744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Porphyrin-containing compound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GOBP_PORPHYRIN-CONTAINING COMPOUND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9.085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GOBP_PORPHYRIN-CONTAINING COMPOUND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11.213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GOBP_HEME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11.605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GOBP_HEME A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13.082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GOBP_PORPHYRIN-CONTAINING COMPOUND CATABOLIC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0.181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7.547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0.170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GOBP_TETRAPYRROLE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7.665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GOBP_TETRAPYRROLE BIOSYNTHETIC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11.213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lastRenderedPageBreak/>
              <w:t>GOBP_TETRAPYRROLE CATABOLIC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0.181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7.547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0.170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GOBP_HEME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9.046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GOBP_HEME A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13.082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GOBP_PROTOPORPHYRINOGEN IX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17.839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TETRAPYRROLE METABOLIC PROCESS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13.082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Erythrocyte development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Times New Roman" w:cstheme="minorHAnsi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GOBP_HEMATOPOIETIC PROGENITOR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0.773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1.211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0.726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GOBP_LYMPHOID PROGENITOR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0.793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1.363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0.745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GOBP_MYELOID LEUKOCYTE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0.544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1.570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0.511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GOBP_LYMPHOCYTE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1.665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0.249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GOBP_MYELOID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2.516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GOBP_T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1.514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0.494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GOBP_MEGAKARYOCYTE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0.142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3.417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0.133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GOBP_MONOCYTE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0.839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0.908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0.788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GOBP_MACROPHAGE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1.382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GOBP_OSTEOCLAST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0.841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0.790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GOBP_GRANULOCYTE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0.083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4.672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0.078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GRANULOCYTE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0.557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3.848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0.523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GOBP_NEGATIVE REGULATION OF GRANULOCYTE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3.270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GOBP_T CELL DIFFERENTIATION IN THYMUS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1.470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GOBP_MEGAKARYOCYTE DEVELOPMENT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2.844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0.660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GOBP_ERYTHROCYTE MATURATION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0.137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5.946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0.129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GOBP_POSITIVE T CELL SELECTION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0.144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3.848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0.135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GOBP_NEGATIVE T CELL SELECTION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0.467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5.031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0.439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GOBP_T CELL SELECTION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0.262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3.066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0.246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GOBP_POSITIVE THYMIC T CELL SELECTION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0.219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6.541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0.206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GOBP_NEGATIVE THYMIC T CELL SELECTION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2.725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GOBP_THYMIC T CELL SELECTION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4.088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0.379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GOBP_REGULATORY T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0.863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0.810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lastRenderedPageBreak/>
              <w:t>GOBP_REGULATION OF REGULATORY T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0.796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GOBP_POSITIVE REGULATION OF REGULATORY T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0.793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1.363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0.745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MACROPHAGE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1.211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0.755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MEGAKARYOCYTE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0.592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2.582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0.556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GOBP_POSITIVE REGULATION OF MEGAKARYOCYTE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0.134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8.919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0.126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MONOCYTE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0.782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1.635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0.734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GOBP_REGULATION OF OSTEOCLAST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0.838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0.787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GOBP_ERYTHROCYTE DEVELOPMENT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8.919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GOBP_DEFINITIVE HEMOPOIESIS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0.114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6.541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0.107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GOBP_HEMATOPOIETIC STEM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0.683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0.843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0.792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GOBP_MYELOID CELL DEVELOPMENT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5.087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GOBP_DENDRITIC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0.434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0.779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1.363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0.731</w:t>
            </w:r>
          </w:p>
        </w:tc>
      </w:tr>
      <w:tr w:rsidR="006916B5" w:rsidRPr="006916B5" w:rsidTr="006916B5">
        <w:trPr>
          <w:trHeight w:val="3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0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0"/>
                <w:szCs w:val="24"/>
              </w:rPr>
              <w:t>GOBP_REGULATION OF HEMATOPOIETIC PROGENITOR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0.863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0.810</w:t>
            </w:r>
          </w:p>
        </w:tc>
      </w:tr>
      <w:tr w:rsidR="006916B5" w:rsidRPr="006916B5" w:rsidTr="006916B5">
        <w:trPr>
          <w:trHeight w:val="33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 w:firstLineChars="100" w:firstLine="220"/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 w:val="22"/>
                <w:szCs w:val="24"/>
              </w:rPr>
              <w:t>GOBP_REGULATION OF LYMPHOID PROGENITOR CELL DIFFERENTIATION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0.311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2.725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tabs>
                <w:tab w:val="left" w:pos="1115"/>
              </w:tabs>
              <w:ind w:leftChars="51" w:left="122"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916B5">
              <w:rPr>
                <w:rFonts w:eastAsia="新細明體" w:cstheme="minorHAnsi"/>
                <w:color w:val="000000"/>
                <w:kern w:val="0"/>
                <w:szCs w:val="24"/>
              </w:rPr>
              <w:t>0.718</w:t>
            </w:r>
          </w:p>
        </w:tc>
      </w:tr>
    </w:tbl>
    <w:p w:rsidR="006916B5" w:rsidRDefault="006916B5" w:rsidP="006916B5"/>
    <w:p w:rsidR="006916B5" w:rsidRDefault="006916B5">
      <w:pPr>
        <w:widowControl/>
      </w:pPr>
      <w:r>
        <w:br w:type="page"/>
      </w:r>
    </w:p>
    <w:tbl>
      <w:tblPr>
        <w:tblW w:w="15714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14"/>
        <w:gridCol w:w="1600"/>
        <w:gridCol w:w="1600"/>
        <w:gridCol w:w="1700"/>
        <w:gridCol w:w="1600"/>
      </w:tblGrid>
      <w:tr w:rsidR="006916B5" w:rsidRPr="006916B5" w:rsidTr="00F8654D">
        <w:trPr>
          <w:trHeight w:val="330"/>
        </w:trPr>
        <w:tc>
          <w:tcPr>
            <w:tcW w:w="1571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 w:hint="eastAsia"/>
                <w:b/>
                <w:bCs/>
                <w:color w:val="000000"/>
                <w:kern w:val="0"/>
                <w:sz w:val="28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 w:val="28"/>
                <w:szCs w:val="24"/>
              </w:rPr>
              <w:lastRenderedPageBreak/>
              <w:t xml:space="preserve">Supplementary Table 2. </w:t>
            </w:r>
            <w:r w:rsidRPr="006916B5">
              <w:rPr>
                <w:rFonts w:ascii="Calibri" w:eastAsia="新細明體" w:hAnsi="Calibri" w:cs="Calibri"/>
                <w:b/>
                <w:color w:val="000000"/>
                <w:kern w:val="0"/>
                <w:sz w:val="28"/>
                <w:szCs w:val="24"/>
              </w:rPr>
              <w:t xml:space="preserve">Gene ontology terms of Day8 thrombocytopenia </w:t>
            </w:r>
            <w:proofErr w:type="gramStart"/>
            <w:r w:rsidRPr="006916B5">
              <w:rPr>
                <w:rFonts w:ascii="Calibri" w:eastAsia="新細明體" w:hAnsi="Calibri" w:cs="Calibri"/>
                <w:b/>
                <w:color w:val="000000"/>
                <w:kern w:val="0"/>
                <w:sz w:val="28"/>
                <w:szCs w:val="24"/>
              </w:rPr>
              <w:t>patients</w:t>
            </w:r>
            <w:proofErr w:type="gramEnd"/>
            <w:r w:rsidRPr="006916B5">
              <w:rPr>
                <w:rFonts w:ascii="Calibri" w:eastAsia="新細明體" w:hAnsi="Calibri" w:cs="Calibri"/>
                <w:b/>
                <w:color w:val="000000"/>
                <w:kern w:val="0"/>
                <w:sz w:val="28"/>
                <w:szCs w:val="24"/>
              </w:rPr>
              <w:t xml:space="preserve"> groups.</w:t>
            </w:r>
          </w:p>
        </w:tc>
      </w:tr>
      <w:tr w:rsidR="006916B5" w:rsidRPr="006916B5" w:rsidTr="006916B5">
        <w:trPr>
          <w:trHeight w:val="330"/>
        </w:trPr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Gene ontology terms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proofErr w:type="spellStart"/>
            <w:proofErr w:type="gramStart"/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P.adjust</w:t>
            </w:r>
            <w:proofErr w:type="spellEnd"/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Fold Enrichment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Q-value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Lymphocyte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GOBP_HEMATOPOIETIC PROGENITOR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1.028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GOBP_LYMPHOID PROGENITOR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GOBP_CD4-POSITIVE, CD25-POSITIVE, ALPHA-BETA REGULATORY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LEUKOCYTE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GOBP_MICROGLIA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GOBP_LYMPHOCYTE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2.927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GOBP_MEGAKARYOCYTE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0.971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0.834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GOBP_MONOCYTE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GOBP_MACROPHAGE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GOBP_OSTEOCLAST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0.443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GOBP_GRANULOCYTE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GRANULOCYTE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4.082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GRANULOCYTE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4.626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DIFFERENTIATION IN THYMUS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T CELL DIFFERENTIATION IN THYMUS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4.130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T CELL DIFFERENTIATION IN THYMUS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4.206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T CELL DIFFERENTIATION IN THYMUS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4.206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GOBP_ERYTHROCYTE MATURATION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T CELL SELECTION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4.989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T CELL SELECTION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7.117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SELECTION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5.060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THYMIC T CELL SELECTION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6.168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THYMIC T CELL SELECTION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5.783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GOBP_THYMIC T CELL SELECTION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6.746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GOBP_REGULATORY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REGULATORY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0.763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REGULATORY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MACROPHAGE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MACROPHAGE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MEGAKARYOCYTE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0.888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0.763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MEGAKARYOCYTE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MONOCYTE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3.470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0.239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MONOCYTE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OSTEOCLAST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0.436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OSTEOCLAST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GOBP_ERYTHROCYTE DEVELOPMENT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0.335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GOBP_DEFINITIVE HEMOPOIESIS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3.470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0.239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GOBP_HEMATOPOIETIC STEM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CELL DEVELOPMENT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GOBP_DENDRITIC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DENDRITIC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Regulation of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GOBP_MICROGLIAL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ACTIVATION INVOLVED IN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GOBP_INFLAMMATORY RESPONSE TO ANTIGENIC STIMULUS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GOBP_ACUTE INFLAMMATORY RESPONSE TO ANTIGENIC STIMULUS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GOBP_HYPERSENSITIVITY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0.278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3.470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0.239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GOBP_ACUTE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GOBP_PRODUCTION OF MOLECULAR MEDIATOR INVOLVED IN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GOBP_CYTOKINE PRODUCTION INVOLVED IN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GOBP_CHRONIC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5.507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ACUTE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GOBP_NEGATIVE REGULATION OF ACUTE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ACUTE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0.708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INFLAMMATORY RESPONSE TO ANTIGENIC STIMULUS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INFLAMMATORY RESPONSE TO ANTIGENIC STIMULUS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ACUTE INFLAMMATORY RESPONSE TO ANTIGENIC STIMULUS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0.616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HYPERSENSITIVITY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GOBP_ACUTE-PHASE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GOBP_GLIAL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GOBP_PYROPTOTIC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GOBP_NEUROINFLAMMATORY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NEUROINFLAMMATORY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NEUROINFLAMMATORY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CYTOKINE PRODUCTION INVOLVED IN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CYTOKINE PRODUCTION INVOLVED IN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0.174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CYTOKINE PRODUCTION INVOLVED IN INFLAMMATORY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MICROGLIAL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Myeloid leukocyte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_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DENDRITIC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3.988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4.819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GOBP_NK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10.514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LEUKOCYTE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CELL ACTIVATION INVOLVED IN IMMUNE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2.832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GOBP_MAST CELL ACTIVATION INVOLVED IN IMMUNE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GOBP_MACROPHAGE ACTIVATION INVOLVED IN IMMUNE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0.640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ACTIVATION INVOLVED IN IMMUNE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4.870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GOBP_MATURE B CELL DIFFERENTIATION INVOLVED IN IMMUNE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GOBP_PLASMA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4.626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ACTIVATION INVOLVED IN IMMUNE RESPONSE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0.726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GOBP_MATURE B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0.331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LEUKOCYTE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LEUKOCYTE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GOBP_B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B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0.190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B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0.404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B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0.427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0.367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GOBP_LYMPHOCYTE COSTIMULATION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3.776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COSTIMULATION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3.855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NATURAL KILLER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4.206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NATURAL KILLER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1.051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0.665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NATURAL KILLER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7.117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MAST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0.197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0.422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MAST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GOBP_CD4-POSITIVE,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3.452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GOBP_CD4-POSITIVE,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5.257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GOBP_CD8-POSITIVE,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0.335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GOBP_GRANULOCYTE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GOBP_B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GOBP_B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2.015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GOBP_MACROPHAGE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GOBP_MONOCYTE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3.855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GOBP_GAMMA-DELTA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0.687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0.590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DENDRITIC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GOBP_REGULATION OF MACROPHAGE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MACROPHAGE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3.652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MACROPHAGE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DEGRANULATION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5.783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DEGRANULATION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GOBP_CD4-POSITIVE, 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CD4-POSITIVE, 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CD4-POSITIVE, 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0.616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GOBP_CD8-POSITIVE, 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4.626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GOBP_MAST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B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3.855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B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0.450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0.387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T-HELPER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0.295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T-HELPER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0.534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GOBP_GAMMA-DELTA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4.448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0.059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3.567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3.855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3.701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0.455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0.391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3.427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ALPHA-BETA T CELL DIFFERENTIATION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3.227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4.819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0.616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GAMMA-DELTA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0.578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B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GOBP_NEGATIVE REGULATION OF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B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0.292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B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2.421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0.102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LYMPHOCYTE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LYMPHOCYTE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GOBP_FIBROBLAST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0.353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CD4-POSITIVE,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3.265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CD4-POSITIVE,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CD4-POSITIVE,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3.373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0.056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CD4-POSITIVE,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5.257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0.035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CD4-POSITIVE,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0.580</w:t>
            </w:r>
          </w:p>
        </w:tc>
      </w:tr>
      <w:tr w:rsidR="006916B5" w:rsidRPr="006916B5" w:rsidTr="006916B5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CD4-POSITIVE, ALPHA-BETA T CELL PROLIFERATION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9.252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0.014</w:t>
            </w:r>
          </w:p>
        </w:tc>
      </w:tr>
      <w:tr w:rsidR="006916B5" w:rsidRPr="006916B5" w:rsidTr="006916B5">
        <w:trPr>
          <w:trHeight w:val="330"/>
        </w:trPr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CD8-POSITIVE, ALPHA-BETA T CELL ACTIVATION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0.650</w:t>
            </w:r>
          </w:p>
        </w:tc>
      </w:tr>
    </w:tbl>
    <w:p w:rsidR="006916B5" w:rsidRDefault="006916B5" w:rsidP="006916B5"/>
    <w:p w:rsidR="006916B5" w:rsidRDefault="006916B5">
      <w:pPr>
        <w:widowControl/>
      </w:pPr>
      <w:r>
        <w:br w:type="page"/>
      </w:r>
    </w:p>
    <w:tbl>
      <w:tblPr>
        <w:tblW w:w="15879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  <w:gridCol w:w="1520"/>
        <w:gridCol w:w="1520"/>
        <w:gridCol w:w="1680"/>
        <w:gridCol w:w="1520"/>
      </w:tblGrid>
      <w:tr w:rsidR="006916B5" w:rsidRPr="006916B5" w:rsidTr="00584AAA">
        <w:trPr>
          <w:trHeight w:val="330"/>
        </w:trPr>
        <w:tc>
          <w:tcPr>
            <w:tcW w:w="158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 w:val="28"/>
                <w:szCs w:val="24"/>
              </w:rPr>
              <w:lastRenderedPageBreak/>
              <w:t>Supplementary Table 3.</w:t>
            </w:r>
            <w:r w:rsidRPr="006916B5">
              <w:rPr>
                <w:rFonts w:ascii="Calibri" w:eastAsia="新細明體" w:hAnsi="Calibri" w:cs="Calibri"/>
                <w:b/>
                <w:color w:val="000000"/>
                <w:kern w:val="0"/>
                <w:sz w:val="28"/>
                <w:szCs w:val="24"/>
              </w:rPr>
              <w:t xml:space="preserve"> Gene ontology terms of Day8 mortality thrombocytopenia patients groups.</w:t>
            </w: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916B5" w:rsidRPr="006916B5" w:rsidTr="006916B5">
        <w:trPr>
          <w:trHeight w:val="330"/>
        </w:trPr>
        <w:tc>
          <w:tcPr>
            <w:tcW w:w="9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Gene ontology terms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proofErr w:type="spellStart"/>
            <w:proofErr w:type="gramStart"/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P.adjust</w:t>
            </w:r>
            <w:proofErr w:type="spellEnd"/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Fold Enrichment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Q-value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Lymphocyte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GOBP_HEMATOPOIETIC PROGENITOR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GOBP_LYMPHOID PROGENITOR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2.924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0.179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GOBP_PRO-B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GOBP_CD4-POSITIVE, CD25-POSITIVE, ALPHA-BETA REGULATORY T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5.103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LEUKOCYTE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GOBP_MICROGLIA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GOBP_LYMPHOCYTE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0.140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GOBP_MEGAKARYOCYTE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0.807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GOBP_MONOCYTE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GOBP_MACROPHAGE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0.195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GOBP_OSTEOCLAST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GOBP_GRANULOCYTE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GRANULOCYTE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GRANULOCYTE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DIFFERENTIATION IN THYMUS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3.627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T CELL DIFFERENTIATION IN THYMUS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T CELL DIFFERENTIATION IN THYMUS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T CELL DIFFERENTIATION IN THYMUS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5.103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GOBP_MEGAKARYOCYTE DEVELOPMENT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0.789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GOBP_ERYTHROCYTE MATURATION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0.784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T CELL SELECTION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5.503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T CELL SELECTION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5.398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GOBP_T CELL SELECTION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5.263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THYMIC T CELL SELECTION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8.420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THYMIC T CELL SELECTION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4.678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GOBP_THYMIC T CELL SELECTION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7.017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GOBP_REGULATORY T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REGULATORY T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0.142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REGULATORY T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0.522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MACROPHAGE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1.040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MEGAKARYOCYTE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0.775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MEGAKARYOCYTE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MONOCYTE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3.508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MONOCYTE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5.613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OSTEOCLAST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GOBP_ERYTHROCYTE DEVELOPMENT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GOBP_DEFINITIVE HEMOPOIESIS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GOBP_HEMATOPOIETIC STEM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CELL DEVELOPMENT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GOBP_DENDRITIC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0.291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2.047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HEMATOPOIETIC PROGENITOR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0.616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HEMATOPOIETIC PROGENITOR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HEMATOPOIETIC STEM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LYMPHOID PROGENITOR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DENDRITIC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1.002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Leukocyte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CELL-MATRIX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CELL-MATRIX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0.675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CELL-MATRIX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GOBP_HOMOPHILIC CELL ADHESION VIA PLASMA MEMBRANE ADHESION MOLECULES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0.957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0.833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GOBP_HETEROPHILIC CELL-CELL ADHESION VIA PLASMA MEMBRANE CELL ADHESION MOLECULES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0.522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GOBP_NEURON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GOBP_CELL-MATRIX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1.439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0.177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CELL-SUBSTRATE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0.195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CELL-SUBSTRATE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CELL-SUBSTRATE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GOBP_CALCIUM-DEPENDENT CELL-CELL ADHESION VIA PLASMA MEMBRANE CELL ADHESION MOLECULES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0.858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GOBP_CELL-SUBSTRATE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 ADHESION MEDIATED BY INTEGRIN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0.291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CELL ADHESION MEDIATED BY INTEGRIN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0.412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 ADHESION MEDIATED BY INTEGRIN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0.146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GOBP_CELL-CELL ADHESION MEDIATED BY INTEGRIN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5.458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CELL-CELL ADHESION MEDIATED BY INTEGRIN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6.379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GOBP_HOMOTYPIC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0.878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0.764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HOMOTYPIC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0.836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0.728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HOMOTYPIC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0.855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1.080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HOMOTYPIC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0.878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0.764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GOBP_HETEROTYPIC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0.315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HETEROTYPIC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0.383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0.334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HETEROTYPIC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4.010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0.131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GOBP_SUBSTRATE ADHESION-DEPENDENT CELL SPREADING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GOBP_CELL-CELL ADHESION MEDIATED BY CADHERIN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0.596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GOBP_NEGATIVE REGULATION OF T CELL ACTIVATION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T CELL ACTIVATION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TETHERING OR ROLLING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0.199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ADHESION TO VASCULAR ENDOTHELIAL CELL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AGGREGATION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3.239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0.272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GOBP_PLATELET AGGREGATION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GOBP_EPITHELIAL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0.699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0.608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PLATELET AGGREGATION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PLATELET AGGREGATION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1.276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GOBP_CELL-CELL ADHESION VIA PLASMA-MEMBRANE ADHESION MOLECULES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0.803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GOBP_SYNAPTIC MEMBRANE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0.953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0.830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SUBSTRATE ADHESION-DEPENDENT CELL SPREADING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SUBSTRATE ADHESION-DEPENDENT CELL SPREADING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LEUKOCYTE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LEUKOCYTE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2.082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LEUKOCYTE CELL-CELL ADHESION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LEUKOCYTE TETHERING OR ROLLING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0.630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LEUKOCYTE TETHERING OR ROLLING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0.519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LEUKOCYTE ADHESION TO VASCULAR ENDOTHELIAL CELL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0.456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LEUKOCYTE ADHESION TO VASCULAR ENDOTHELIAL CELL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0.211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CELL-CELL ADHESION MEDIATED BY CADHERIN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0.511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CELL-CELL ADHESION MEDIATED BY CADHERIN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CELL-CELL ADHESION MEDIATED BY CADHERIN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1.169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0.738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  <w:t>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0.008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T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2.924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T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3.827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GOBP_CELL ACTIVATION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GOBP_LYMPHOCYTE ACTIVATION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ACTIVATION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2.907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GOBP_ALPHA-BETA T CELL ACTIVATION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3.154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ACTIVATION VIA T CELL RECEPTOR CONTACT WITH ANTIGEN BOUND TO MHC MOLECULE ON ANTIGEN PRESENTING CELL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2.005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DIFFERENTIATION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3.472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GOBP_ALPHA-BETA T CELL DIFFERENTIATION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3.154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GOBP_CD4-POSITIVE, ALPHA-BETA T CELL DIFFERENTIATION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GOBP_B CELL ACTIVATION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ACTIVATION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CYTOKINE PRODUCTION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5.613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GOBP_MYELOID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1.799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0.430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GOBP_MAST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GOBP_LYMPHOCYTE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GOBP_HUMORAL IMMUNE RESPONSE MEDIATED BY CIRCULATING IMMUNOGLOBULIN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0.770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IMMUNOGLOBULIN PRODUCTION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3.508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IMMUNE EFFECTOR PROCESS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IMMUNE EFFECTOR PROCESS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IMMUNE EFFECTOR PROCESS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1.975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PRODUCTION OF MOLECULAR MEDIATOR OF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3.051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2.400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0.051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LYMPHOCYTE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2.737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LYMPHOCYTE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0.091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lastRenderedPageBreak/>
              <w:t>GOBP_POSITIVE REGULATION OF LYMPHOCYTE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T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T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0.069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B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B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NATURAL KILLER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4.281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NATURAL KILLER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2.599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NATURAL KILLER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5.613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CYTOKINE PRODUCTION INVOLVED IN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2.807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NATURAL KILLER CELL CYTOKINE PRODUCTION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5.613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MYELOID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0.177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2.216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0.154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MYELOID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0.256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3.827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0.223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MYELOID LEUKOCYTE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0.797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0.693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IMMUNOGLOBULIN MEDIATED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1.811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0.303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IMMUNOGLOBULIN MEDIATED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1.632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0.477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GOBP_COMPLEMENT ACTIVATION, CLASSICAL PATHWAY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0.780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MACROPHAGE CYTOKINE PRODUCTION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0.565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0.492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GOBP_IMMUNOGLOBULIN MEDIATED IMMUNE RESPONSE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0.215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GOBP_B CELL MEDIATED IMMUNITY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0.202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1.552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0.176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GOBP_T-HELPER CELL DIFFERENTIATION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3.100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GOBP_NATURAL KILLER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3.551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GOBP_REGULATION OF NATURAL KILLER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3.972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GOBP_MAST CELL DEGRANULATION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0.071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2.648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0.062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GOBP_NEGATIVE REGULATION OF NATURAL KILLER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0.110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0.429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2.159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0.373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GOBP_POSITIVE REGULATION OF NATURAL KILLER CELL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6.291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&lt;0.001</w:t>
            </w:r>
          </w:p>
        </w:tc>
      </w:tr>
      <w:tr w:rsidR="006916B5" w:rsidRPr="006916B5" w:rsidTr="006916B5">
        <w:trPr>
          <w:trHeight w:val="31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 MEDIATED CYTOTOXICITY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0.754</w:t>
            </w:r>
          </w:p>
        </w:tc>
      </w:tr>
      <w:tr w:rsidR="006916B5" w:rsidRPr="006916B5" w:rsidTr="006916B5">
        <w:trPr>
          <w:trHeight w:val="330"/>
        </w:trPr>
        <w:tc>
          <w:tcPr>
            <w:tcW w:w="9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ind w:firstLineChars="100" w:firstLine="240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GOBP_NEUTROPHIL-MEDIATED KILLING OF SYMBIONT CELL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0.645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0.860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1.002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16B5" w:rsidRPr="006916B5" w:rsidRDefault="006916B5" w:rsidP="006916B5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6916B5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0.749</w:t>
            </w:r>
          </w:p>
        </w:tc>
      </w:tr>
    </w:tbl>
    <w:p w:rsidR="006916B5" w:rsidRDefault="006916B5" w:rsidP="006916B5"/>
    <w:p w:rsidR="006916B5" w:rsidRDefault="006916B5" w:rsidP="006916B5">
      <w:pPr>
        <w:rPr>
          <w:rFonts w:hint="eastAsia"/>
        </w:rPr>
      </w:pPr>
    </w:p>
    <w:sectPr w:rsidR="006916B5" w:rsidSect="006916B5">
      <w:pgSz w:w="16838" w:h="11906" w:orient="landscape"/>
      <w:pgMar w:top="567" w:right="962" w:bottom="709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B5"/>
    <w:rsid w:val="004E390B"/>
    <w:rsid w:val="006916B5"/>
    <w:rsid w:val="00C3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D487A"/>
  <w15:chartTrackingRefBased/>
  <w15:docId w15:val="{CB4685E2-ABFA-429A-86DB-7EEFEAE3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6B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16B5"/>
    <w:rPr>
      <w:color w:val="954F72"/>
      <w:u w:val="single"/>
    </w:rPr>
  </w:style>
  <w:style w:type="paragraph" w:customStyle="1" w:styleId="msonormal0">
    <w:name w:val="msonormal"/>
    <w:basedOn w:val="a"/>
    <w:rsid w:val="006916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6916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6916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6916B5"/>
    <w:pPr>
      <w:widowControl/>
      <w:spacing w:before="100" w:beforeAutospacing="1" w:after="100" w:afterAutospacing="1"/>
    </w:pPr>
    <w:rPr>
      <w:rFonts w:ascii="Calibri" w:eastAsia="新細明體" w:hAnsi="Calibri" w:cs="Calibri"/>
      <w:color w:val="000000"/>
      <w:kern w:val="0"/>
      <w:szCs w:val="24"/>
    </w:rPr>
  </w:style>
  <w:style w:type="paragraph" w:customStyle="1" w:styleId="xl65">
    <w:name w:val="xl65"/>
    <w:basedOn w:val="a"/>
    <w:rsid w:val="006916B5"/>
    <w:pPr>
      <w:widowControl/>
      <w:spacing w:before="100" w:beforeAutospacing="1" w:after="100" w:afterAutospacing="1"/>
    </w:pPr>
    <w:rPr>
      <w:rFonts w:ascii="Calibri" w:eastAsia="新細明體" w:hAnsi="Calibri" w:cs="Calibri"/>
      <w:kern w:val="0"/>
      <w:szCs w:val="24"/>
    </w:rPr>
  </w:style>
  <w:style w:type="paragraph" w:customStyle="1" w:styleId="xl66">
    <w:name w:val="xl66"/>
    <w:basedOn w:val="a"/>
    <w:rsid w:val="006916B5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Calibri" w:eastAsia="新細明體" w:hAnsi="Calibri" w:cs="Calibri"/>
      <w:b/>
      <w:bCs/>
      <w:kern w:val="0"/>
      <w:szCs w:val="24"/>
    </w:rPr>
  </w:style>
  <w:style w:type="paragraph" w:customStyle="1" w:styleId="xl67">
    <w:name w:val="xl67"/>
    <w:basedOn w:val="a"/>
    <w:rsid w:val="006916B5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Calibri" w:eastAsia="新細明體" w:hAnsi="Calibri" w:cs="Calibri"/>
      <w:kern w:val="0"/>
      <w:szCs w:val="24"/>
    </w:rPr>
  </w:style>
  <w:style w:type="paragraph" w:customStyle="1" w:styleId="xl68">
    <w:name w:val="xl68"/>
    <w:basedOn w:val="a"/>
    <w:rsid w:val="006916B5"/>
    <w:pPr>
      <w:widowControl/>
      <w:spacing w:before="100" w:beforeAutospacing="1" w:after="100" w:afterAutospacing="1"/>
    </w:pPr>
    <w:rPr>
      <w:rFonts w:ascii="Calibri" w:eastAsia="新細明體" w:hAnsi="Calibri" w:cs="Calibri"/>
      <w:b/>
      <w:bCs/>
      <w:kern w:val="0"/>
      <w:szCs w:val="24"/>
    </w:rPr>
  </w:style>
  <w:style w:type="paragraph" w:customStyle="1" w:styleId="xl69">
    <w:name w:val="xl69"/>
    <w:basedOn w:val="a"/>
    <w:rsid w:val="006916B5"/>
    <w:pPr>
      <w:widowControl/>
      <w:spacing w:before="100" w:beforeAutospacing="1" w:after="100" w:afterAutospacing="1"/>
      <w:jc w:val="right"/>
    </w:pPr>
    <w:rPr>
      <w:rFonts w:ascii="Calibri" w:eastAsia="新細明體" w:hAnsi="Calibri" w:cs="Calibri"/>
      <w:kern w:val="0"/>
      <w:szCs w:val="24"/>
    </w:rPr>
  </w:style>
  <w:style w:type="paragraph" w:customStyle="1" w:styleId="xl70">
    <w:name w:val="xl70"/>
    <w:basedOn w:val="a"/>
    <w:rsid w:val="006916B5"/>
    <w:pPr>
      <w:widowControl/>
      <w:spacing w:before="100" w:beforeAutospacing="1" w:after="100" w:afterAutospacing="1"/>
    </w:pPr>
    <w:rPr>
      <w:rFonts w:ascii="Calibri" w:eastAsia="新細明體" w:hAnsi="Calibri" w:cs="Calibri"/>
      <w:kern w:val="0"/>
      <w:szCs w:val="24"/>
    </w:rPr>
  </w:style>
  <w:style w:type="paragraph" w:customStyle="1" w:styleId="xl71">
    <w:name w:val="xl71"/>
    <w:basedOn w:val="a"/>
    <w:rsid w:val="006916B5"/>
    <w:pPr>
      <w:widowControl/>
      <w:spacing w:before="100" w:beforeAutospacing="1" w:after="100" w:afterAutospacing="1"/>
      <w:ind w:firstLineChars="100"/>
    </w:pPr>
    <w:rPr>
      <w:rFonts w:ascii="Calibri" w:eastAsia="新細明體" w:hAnsi="Calibri" w:cs="Calibri"/>
      <w:kern w:val="0"/>
      <w:szCs w:val="24"/>
    </w:rPr>
  </w:style>
  <w:style w:type="paragraph" w:customStyle="1" w:styleId="xl72">
    <w:name w:val="xl72"/>
    <w:basedOn w:val="a"/>
    <w:rsid w:val="006916B5"/>
    <w:pPr>
      <w:widowControl/>
      <w:pBdr>
        <w:bottom w:val="single" w:sz="8" w:space="0" w:color="auto"/>
      </w:pBdr>
      <w:spacing w:before="100" w:beforeAutospacing="1" w:after="100" w:afterAutospacing="1"/>
      <w:ind w:firstLineChars="100"/>
    </w:pPr>
    <w:rPr>
      <w:rFonts w:ascii="Calibri" w:eastAsia="新細明體" w:hAnsi="Calibri" w:cs="Calibri"/>
      <w:kern w:val="0"/>
      <w:szCs w:val="24"/>
    </w:rPr>
  </w:style>
  <w:style w:type="paragraph" w:customStyle="1" w:styleId="xl73">
    <w:name w:val="xl73"/>
    <w:basedOn w:val="a"/>
    <w:rsid w:val="006916B5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Calibri" w:eastAsia="新細明體" w:hAnsi="Calibri" w:cs="Calibri"/>
      <w:kern w:val="0"/>
      <w:szCs w:val="24"/>
    </w:rPr>
  </w:style>
  <w:style w:type="paragraph" w:customStyle="1" w:styleId="xl74">
    <w:name w:val="xl74"/>
    <w:basedOn w:val="a"/>
    <w:rsid w:val="006916B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新細明體" w:hAnsi="Calibri" w:cs="Calibri"/>
      <w:b/>
      <w:bCs/>
      <w:kern w:val="0"/>
      <w:szCs w:val="24"/>
    </w:rPr>
  </w:style>
  <w:style w:type="paragraph" w:customStyle="1" w:styleId="xl75">
    <w:name w:val="xl75"/>
    <w:basedOn w:val="a"/>
    <w:rsid w:val="006916B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b/>
      <w:bCs/>
      <w:kern w:val="0"/>
      <w:szCs w:val="24"/>
    </w:rPr>
  </w:style>
  <w:style w:type="paragraph" w:customStyle="1" w:styleId="font8">
    <w:name w:val="font8"/>
    <w:basedOn w:val="a"/>
    <w:rsid w:val="006916B5"/>
    <w:pPr>
      <w:widowControl/>
      <w:spacing w:before="100" w:beforeAutospacing="1" w:after="100" w:afterAutospacing="1"/>
    </w:pPr>
    <w:rPr>
      <w:rFonts w:ascii="Calibri" w:eastAsia="新細明體" w:hAnsi="Calibri" w:cs="Calibri"/>
      <w:b/>
      <w:bCs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1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4530</Words>
  <Characters>25824</Characters>
  <Application>Microsoft Office Word</Application>
  <DocSecurity>0</DocSecurity>
  <Lines>215</Lines>
  <Paragraphs>60</Paragraphs>
  <ScaleCrop>false</ScaleCrop>
  <Company/>
  <LinksUpToDate>false</LinksUpToDate>
  <CharactersWithSpaces>30294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VGH00</dc:creator>
  <cp:keywords/>
  <dc:description/>
  <cp:lastModifiedBy>VGH00</cp:lastModifiedBy>
  <cp:revision>2</cp:revision>
  <dcterms:created xsi:type="dcterms:W3CDTF">2025-12-16T01:19:00Z</dcterms:created>
  <dcterms:modified xsi:type="dcterms:W3CDTF">2025-12-16T01:27:00Z</dcterms:modified>
</cp:coreProperties>
</file>