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697" w:rsidRPr="00C065DD" w:rsidRDefault="003E5697" w:rsidP="003E5697">
      <w:pPr>
        <w:spacing w:after="0" w:line="360" w:lineRule="auto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 w:rsidRPr="00C065DD">
        <w:rPr>
          <w:rFonts w:asciiTheme="majorBidi" w:hAnsiTheme="majorBidi" w:cstheme="majorBidi"/>
          <w:b/>
          <w:bCs/>
          <w:color w:val="FF0000"/>
          <w:sz w:val="32"/>
          <w:szCs w:val="32"/>
        </w:rPr>
        <w:t>Supplementary information</w:t>
      </w:r>
    </w:p>
    <w:p w:rsidR="007761BA" w:rsidRDefault="007761BA" w:rsidP="00067465">
      <w:pPr>
        <w:spacing w:after="0"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7761BA">
        <w:rPr>
          <w:rFonts w:asciiTheme="majorBidi" w:hAnsiTheme="majorBidi" w:cstheme="majorBidi"/>
          <w:b/>
          <w:bCs/>
          <w:noProof/>
          <w:color w:val="000000" w:themeColor="text1"/>
          <w:sz w:val="28"/>
          <w:szCs w:val="28"/>
        </w:rPr>
        <w:drawing>
          <wp:inline distT="0" distB="0" distL="0" distR="0" wp14:anchorId="6FAD9CA7" wp14:editId="56BD2192">
            <wp:extent cx="5844815" cy="3381375"/>
            <wp:effectExtent l="19050" t="19050" r="2286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54827" cy="338716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761BA" w:rsidRPr="00067465" w:rsidRDefault="00895978" w:rsidP="00895978">
      <w:pPr>
        <w:spacing w:after="0"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06746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Figure S1</w:t>
      </w:r>
      <w:r w:rsidR="007761BA" w:rsidRPr="0006746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: Overlay spectra of CFZ, SDD, MFC</w:t>
      </w:r>
    </w:p>
    <w:p w:rsidR="001845BB" w:rsidRDefault="001845BB" w:rsidP="003E5697">
      <w:pPr>
        <w:tabs>
          <w:tab w:val="left" w:pos="1980"/>
        </w:tabs>
        <w:spacing w:line="240" w:lineRule="auto"/>
        <w:ind w:right="90"/>
        <w:jc w:val="both"/>
        <w:rPr>
          <w:rFonts w:asciiTheme="majorBidi" w:eastAsia="TimesNewRomanPSMT" w:hAnsiTheme="majorBidi" w:cstheme="majorBidi"/>
          <w:color w:val="231F20"/>
          <w:sz w:val="28"/>
          <w:szCs w:val="28"/>
        </w:rPr>
      </w:pPr>
    </w:p>
    <w:p w:rsidR="00067465" w:rsidRDefault="00067465" w:rsidP="003E5697">
      <w:pPr>
        <w:tabs>
          <w:tab w:val="left" w:pos="1980"/>
        </w:tabs>
        <w:spacing w:line="240" w:lineRule="auto"/>
        <w:ind w:right="90"/>
        <w:jc w:val="both"/>
        <w:rPr>
          <w:rFonts w:asciiTheme="majorBidi" w:eastAsia="TimesNewRomanPSMT" w:hAnsiTheme="majorBidi" w:cstheme="majorBidi"/>
          <w:color w:val="231F20"/>
          <w:sz w:val="28"/>
          <w:szCs w:val="28"/>
        </w:rPr>
      </w:pPr>
    </w:p>
    <w:p w:rsidR="003E5697" w:rsidRPr="001845BB" w:rsidRDefault="003E5697" w:rsidP="00067465">
      <w:pPr>
        <w:tabs>
          <w:tab w:val="left" w:pos="1980"/>
        </w:tabs>
        <w:spacing w:line="276" w:lineRule="auto"/>
        <w:ind w:right="90"/>
        <w:jc w:val="both"/>
        <w:rPr>
          <w:rFonts w:asciiTheme="majorBidi" w:eastAsia="TimesNewRomanPSMT" w:hAnsiTheme="majorBidi" w:cstheme="majorBidi"/>
          <w:b/>
          <w:bCs/>
          <w:sz w:val="24"/>
          <w:szCs w:val="24"/>
        </w:rPr>
      </w:pPr>
      <w:r w:rsidRPr="001845BB">
        <w:rPr>
          <w:rFonts w:asciiTheme="majorBidi" w:eastAsia="TimesNewRomanPSMT" w:hAnsiTheme="majorBidi" w:cstheme="majorBidi"/>
          <w:b/>
          <w:bCs/>
          <w:sz w:val="24"/>
          <w:szCs w:val="24"/>
        </w:rPr>
        <w:t xml:space="preserve">Table S1: Results of accuracy for determination of </w:t>
      </w:r>
      <w:r w:rsidR="00237812" w:rsidRPr="001845BB">
        <w:rPr>
          <w:rFonts w:asciiTheme="majorBidi" w:eastAsia="TimesNewRomanPSMT" w:hAnsiTheme="majorBidi" w:cstheme="majorBidi"/>
          <w:b/>
          <w:bCs/>
          <w:sz w:val="24"/>
          <w:szCs w:val="24"/>
        </w:rPr>
        <w:t>Cefazolin</w:t>
      </w:r>
      <w:r w:rsidRPr="001845BB">
        <w:rPr>
          <w:rFonts w:asciiTheme="majorBidi" w:eastAsia="TimesNewRomanPSMT" w:hAnsiTheme="majorBidi" w:cstheme="majorBidi"/>
          <w:b/>
          <w:bCs/>
          <w:sz w:val="24"/>
          <w:szCs w:val="24"/>
        </w:rPr>
        <w:t xml:space="preserve"> (CFZ), Sulfadimidine (SDD), and Marbofloxacin (MFC) by the proposed HPLC method</w:t>
      </w:r>
    </w:p>
    <w:tbl>
      <w:tblPr>
        <w:tblStyle w:val="TableGrid"/>
        <w:tblW w:w="9445" w:type="dxa"/>
        <w:jc w:val="center"/>
        <w:tblLayout w:type="fixed"/>
        <w:tblLook w:val="04A0" w:firstRow="1" w:lastRow="0" w:firstColumn="1" w:lastColumn="0" w:noHBand="0" w:noVBand="1"/>
      </w:tblPr>
      <w:tblGrid>
        <w:gridCol w:w="445"/>
        <w:gridCol w:w="1980"/>
        <w:gridCol w:w="2700"/>
        <w:gridCol w:w="1890"/>
        <w:gridCol w:w="2430"/>
      </w:tblGrid>
      <w:tr w:rsidR="003E5697" w:rsidRPr="00610BD4" w:rsidTr="00C02596">
        <w:trPr>
          <w:trHeight w:val="683"/>
          <w:jc w:val="center"/>
        </w:trPr>
        <w:tc>
          <w:tcPr>
            <w:tcW w:w="445" w:type="dxa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3E5697" w:rsidRPr="00610BD4" w:rsidRDefault="003E5697" w:rsidP="00610BD4">
            <w:pPr>
              <w:tabs>
                <w:tab w:val="left" w:pos="1980"/>
              </w:tabs>
              <w:spacing w:line="276" w:lineRule="auto"/>
              <w:ind w:left="113"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E5697" w:rsidRPr="00610BD4" w:rsidRDefault="003E5697" w:rsidP="00610BD4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610BD4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Conc. (µg/mL)</w:t>
            </w:r>
          </w:p>
        </w:tc>
        <w:tc>
          <w:tcPr>
            <w:tcW w:w="270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E5697" w:rsidRPr="00610BD4" w:rsidRDefault="003E5697" w:rsidP="00610BD4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610BD4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 xml:space="preserve">Mean conc. Found </w:t>
            </w:r>
            <w:r w:rsidR="00610BD4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  <w:r w:rsidRPr="00610BD4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 xml:space="preserve"> (µg/mL)</w:t>
            </w:r>
          </w:p>
        </w:tc>
        <w:tc>
          <w:tcPr>
            <w:tcW w:w="189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5697" w:rsidRPr="00610BD4" w:rsidRDefault="003E5697" w:rsidP="00610BD4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610BD4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 xml:space="preserve"> % Recovery</w:t>
            </w:r>
          </w:p>
        </w:tc>
        <w:tc>
          <w:tcPr>
            <w:tcW w:w="243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E5697" w:rsidRPr="00610BD4" w:rsidRDefault="003E5697" w:rsidP="00610BD4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610BD4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 xml:space="preserve">Mean % recovery </w:t>
            </w:r>
            <w:r w:rsidRPr="00610BD4"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610BD4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 xml:space="preserve">SD </w:t>
            </w:r>
          </w:p>
        </w:tc>
      </w:tr>
      <w:tr w:rsidR="003E5697" w:rsidRPr="00610BD4" w:rsidTr="00C02596">
        <w:trPr>
          <w:trHeight w:val="305"/>
          <w:jc w:val="center"/>
        </w:trPr>
        <w:tc>
          <w:tcPr>
            <w:tcW w:w="445" w:type="dxa"/>
            <w:vMerge w:val="restart"/>
            <w:tcBorders>
              <w:left w:val="nil"/>
              <w:right w:val="nil"/>
            </w:tcBorders>
            <w:textDirection w:val="btLr"/>
            <w:vAlign w:val="center"/>
          </w:tcPr>
          <w:p w:rsidR="003E5697" w:rsidRPr="00610BD4" w:rsidRDefault="003E5697" w:rsidP="00610BD4">
            <w:pPr>
              <w:tabs>
                <w:tab w:val="left" w:pos="1980"/>
              </w:tabs>
              <w:spacing w:line="276" w:lineRule="auto"/>
              <w:ind w:left="113"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610BD4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CFZ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5697" w:rsidRPr="00610BD4" w:rsidRDefault="007F4312" w:rsidP="00610BD4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  <w:t>0.05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5697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0.051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5697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100.31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3E5697" w:rsidRPr="00610BD4" w:rsidRDefault="009F714B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99.38 ± 0.82</w:t>
            </w:r>
          </w:p>
        </w:tc>
      </w:tr>
      <w:tr w:rsidR="003E5697" w:rsidRPr="00610BD4" w:rsidTr="00C02596">
        <w:trPr>
          <w:trHeight w:val="170"/>
          <w:jc w:val="center"/>
        </w:trPr>
        <w:tc>
          <w:tcPr>
            <w:tcW w:w="445" w:type="dxa"/>
            <w:vMerge/>
            <w:tcBorders>
              <w:left w:val="nil"/>
              <w:right w:val="nil"/>
            </w:tcBorders>
            <w:vAlign w:val="center"/>
          </w:tcPr>
          <w:p w:rsidR="003E5697" w:rsidRPr="00610BD4" w:rsidRDefault="003E5697" w:rsidP="00610BD4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5697" w:rsidRPr="00610BD4" w:rsidRDefault="007F4312" w:rsidP="00610BD4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  <w:t>0.15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5697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0.148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5697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98.76</w:t>
            </w:r>
          </w:p>
        </w:tc>
        <w:tc>
          <w:tcPr>
            <w:tcW w:w="243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E5697" w:rsidRPr="00610BD4" w:rsidRDefault="003E5697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3E5697" w:rsidRPr="00610BD4" w:rsidTr="00C02596">
        <w:trPr>
          <w:trHeight w:val="233"/>
          <w:jc w:val="center"/>
        </w:trPr>
        <w:tc>
          <w:tcPr>
            <w:tcW w:w="44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610BD4" w:rsidRDefault="003E5697" w:rsidP="00610BD4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5697" w:rsidRPr="00610BD4" w:rsidRDefault="007F4312" w:rsidP="00610BD4">
            <w:pPr>
              <w:tabs>
                <w:tab w:val="left" w:pos="555"/>
                <w:tab w:val="center" w:pos="678"/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  <w:t>0.25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5697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0.247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5697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99.08</w:t>
            </w:r>
          </w:p>
        </w:tc>
        <w:tc>
          <w:tcPr>
            <w:tcW w:w="243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5697" w:rsidRPr="00610BD4" w:rsidRDefault="003E5697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7F4312" w:rsidRPr="00610BD4" w:rsidTr="00C02596">
        <w:trPr>
          <w:cantSplit/>
          <w:trHeight w:val="197"/>
          <w:jc w:val="center"/>
        </w:trPr>
        <w:tc>
          <w:tcPr>
            <w:tcW w:w="445" w:type="dxa"/>
            <w:vMerge w:val="restart"/>
            <w:tcBorders>
              <w:left w:val="nil"/>
              <w:right w:val="nil"/>
            </w:tcBorders>
            <w:textDirection w:val="btLr"/>
            <w:vAlign w:val="center"/>
          </w:tcPr>
          <w:p w:rsidR="007F4312" w:rsidRPr="00610BD4" w:rsidRDefault="007F4312" w:rsidP="00610BD4">
            <w:pPr>
              <w:tabs>
                <w:tab w:val="left" w:pos="1980"/>
              </w:tabs>
              <w:spacing w:line="276" w:lineRule="auto"/>
              <w:ind w:left="113"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610BD4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SDD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F4312" w:rsidRPr="00610BD4" w:rsidRDefault="007F4312" w:rsidP="00610BD4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  <w:t>0.05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D704BD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0.04</w:t>
            </w:r>
            <w:r w:rsidR="00320F4F"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</w:t>
            </w:r>
            <w:r w:rsidR="00D704BD"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</w:t>
            </w:r>
            <w:r w:rsidR="009F714B"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21</w:t>
            </w: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± 0.</w:t>
            </w:r>
            <w:r w:rsidR="009F714B"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</w:t>
            </w:r>
          </w:p>
        </w:tc>
      </w:tr>
      <w:tr w:rsidR="007F4312" w:rsidRPr="00610BD4" w:rsidTr="00C02596">
        <w:trPr>
          <w:cantSplit/>
          <w:trHeight w:val="170"/>
          <w:jc w:val="center"/>
        </w:trPr>
        <w:tc>
          <w:tcPr>
            <w:tcW w:w="445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:rsidR="007F4312" w:rsidRPr="00610BD4" w:rsidRDefault="007F4312" w:rsidP="00610BD4">
            <w:pPr>
              <w:tabs>
                <w:tab w:val="left" w:pos="1980"/>
              </w:tabs>
              <w:spacing w:line="276" w:lineRule="auto"/>
              <w:ind w:left="113"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F4312" w:rsidRPr="00610BD4" w:rsidRDefault="007F4312" w:rsidP="00610BD4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  <w:t>0.15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D704BD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0.148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</w:t>
            </w:r>
            <w:r w:rsidR="00D704BD"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</w:t>
            </w: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</w:t>
            </w:r>
            <w:r w:rsidR="00D704BD"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</w:t>
            </w: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3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7F4312" w:rsidRPr="00610BD4" w:rsidTr="00C02596">
        <w:trPr>
          <w:cantSplit/>
          <w:trHeight w:val="215"/>
          <w:jc w:val="center"/>
        </w:trPr>
        <w:tc>
          <w:tcPr>
            <w:tcW w:w="445" w:type="dxa"/>
            <w:vMerge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7F4312" w:rsidRPr="00610BD4" w:rsidRDefault="007F4312" w:rsidP="00610BD4">
            <w:pPr>
              <w:tabs>
                <w:tab w:val="left" w:pos="1980"/>
              </w:tabs>
              <w:spacing w:line="276" w:lineRule="auto"/>
              <w:ind w:left="113"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F4312" w:rsidRPr="00610BD4" w:rsidRDefault="007F4312" w:rsidP="00610BD4">
            <w:pPr>
              <w:tabs>
                <w:tab w:val="left" w:pos="555"/>
                <w:tab w:val="center" w:pos="678"/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  <w:t>0.25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320F4F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0.249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99.27</w:t>
            </w:r>
          </w:p>
        </w:tc>
        <w:tc>
          <w:tcPr>
            <w:tcW w:w="243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7F4312" w:rsidRPr="00610BD4" w:rsidTr="00C02596">
        <w:trPr>
          <w:cantSplit/>
          <w:trHeight w:val="188"/>
          <w:jc w:val="center"/>
        </w:trPr>
        <w:tc>
          <w:tcPr>
            <w:tcW w:w="445" w:type="dxa"/>
            <w:vMerge w:val="restart"/>
            <w:tcBorders>
              <w:left w:val="nil"/>
              <w:right w:val="nil"/>
            </w:tcBorders>
            <w:textDirection w:val="btLr"/>
            <w:vAlign w:val="center"/>
          </w:tcPr>
          <w:p w:rsidR="007F4312" w:rsidRPr="00610BD4" w:rsidRDefault="007F4312" w:rsidP="00610BD4">
            <w:pPr>
              <w:tabs>
                <w:tab w:val="left" w:pos="1980"/>
              </w:tabs>
              <w:spacing w:line="276" w:lineRule="auto"/>
              <w:ind w:left="113"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610BD4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MFC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F4312" w:rsidRPr="00610BD4" w:rsidRDefault="007F4312" w:rsidP="00610BD4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  <w:t>0.05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44481C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0.049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</w:t>
            </w:r>
            <w:r w:rsidR="0044481C"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</w:t>
            </w: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</w:t>
            </w:r>
            <w:r w:rsidR="0044481C"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</w:t>
            </w:r>
            <w:r w:rsidR="003521BC"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</w:t>
            </w: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</w:t>
            </w:r>
            <w:r w:rsidR="003521BC"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32</w:t>
            </w: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± 0.7</w:t>
            </w:r>
            <w:r w:rsidR="003521BC"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</w:t>
            </w:r>
          </w:p>
        </w:tc>
      </w:tr>
      <w:tr w:rsidR="007F4312" w:rsidRPr="00610BD4" w:rsidTr="00C02596">
        <w:trPr>
          <w:cantSplit/>
          <w:trHeight w:val="242"/>
          <w:jc w:val="center"/>
        </w:trPr>
        <w:tc>
          <w:tcPr>
            <w:tcW w:w="445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:rsidR="007F4312" w:rsidRPr="00610BD4" w:rsidRDefault="007F4312" w:rsidP="00610BD4">
            <w:pPr>
              <w:tabs>
                <w:tab w:val="left" w:pos="1980"/>
              </w:tabs>
              <w:spacing w:line="276" w:lineRule="auto"/>
              <w:ind w:left="113"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F4312" w:rsidRPr="00610BD4" w:rsidRDefault="007F4312" w:rsidP="00610BD4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  <w:t>0.15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44481C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0.149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99.</w:t>
            </w:r>
            <w:r w:rsidR="0044481C"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243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F4312" w:rsidRPr="00610BD4" w:rsidTr="00C02596">
        <w:trPr>
          <w:cantSplit/>
          <w:trHeight w:val="215"/>
          <w:jc w:val="center"/>
        </w:trPr>
        <w:tc>
          <w:tcPr>
            <w:tcW w:w="445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:rsidR="007F4312" w:rsidRPr="00610BD4" w:rsidRDefault="007F4312" w:rsidP="00610BD4">
            <w:pPr>
              <w:tabs>
                <w:tab w:val="left" w:pos="1980"/>
              </w:tabs>
              <w:spacing w:line="276" w:lineRule="auto"/>
              <w:ind w:left="113"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7F4312" w:rsidRPr="00610BD4" w:rsidRDefault="007F4312" w:rsidP="00610BD4">
            <w:pPr>
              <w:tabs>
                <w:tab w:val="left" w:pos="555"/>
                <w:tab w:val="center" w:pos="678"/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  <w:t>0.25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44481C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0.246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</w:t>
            </w:r>
            <w:r w:rsidR="0044481C"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</w:t>
            </w:r>
            <w:r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</w:t>
            </w:r>
            <w:r w:rsidR="0044481C" w:rsidRPr="00610BD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43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4312" w:rsidRPr="00610BD4" w:rsidRDefault="007F4312" w:rsidP="00610BD4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3E5697" w:rsidRPr="00610BD4" w:rsidRDefault="00610BD4" w:rsidP="003E5697">
      <w:pPr>
        <w:tabs>
          <w:tab w:val="left" w:pos="705"/>
          <w:tab w:val="left" w:pos="1980"/>
          <w:tab w:val="left" w:pos="6630"/>
        </w:tabs>
        <w:spacing w:before="240" w:line="360" w:lineRule="auto"/>
        <w:ind w:right="90"/>
        <w:jc w:val="both"/>
        <w:rPr>
          <w:rFonts w:asciiTheme="majorBidi" w:eastAsia="TimesNewRomanPSMT" w:hAnsiTheme="majorBidi" w:cstheme="majorBidi"/>
          <w:sz w:val="24"/>
          <w:szCs w:val="24"/>
        </w:rPr>
      </w:pPr>
      <w:proofErr w:type="spellStart"/>
      <w:proofErr w:type="gramStart"/>
      <w:r>
        <w:rPr>
          <w:rFonts w:asciiTheme="majorBidi" w:eastAsia="TimesNewRomanPSMT" w:hAnsiTheme="majorBidi" w:cstheme="majorBidi"/>
          <w:b/>
          <w:bCs/>
          <w:i/>
          <w:iCs/>
          <w:sz w:val="24"/>
          <w:szCs w:val="24"/>
          <w:vertAlign w:val="superscript"/>
        </w:rPr>
        <w:lastRenderedPageBreak/>
        <w:t>A</w:t>
      </w:r>
      <w:proofErr w:type="spellEnd"/>
      <w:proofErr w:type="gramEnd"/>
      <w:r w:rsidR="003E5697" w:rsidRPr="00610BD4">
        <w:rPr>
          <w:rFonts w:asciiTheme="majorBidi" w:eastAsia="TimesNewRomanPSMT" w:hAnsiTheme="majorBidi" w:cstheme="majorBidi"/>
          <w:b/>
          <w:bCs/>
          <w:i/>
          <w:iCs/>
          <w:sz w:val="32"/>
          <w:szCs w:val="32"/>
          <w:vertAlign w:val="superscript"/>
        </w:rPr>
        <w:t xml:space="preserve"> </w:t>
      </w:r>
      <w:r w:rsidR="003E5697" w:rsidRPr="00610BD4">
        <w:rPr>
          <w:rFonts w:asciiTheme="majorBidi" w:eastAsia="TimesNewRomanPSMT" w:hAnsiTheme="majorBidi" w:cstheme="majorBidi"/>
          <w:sz w:val="24"/>
          <w:szCs w:val="24"/>
        </w:rPr>
        <w:t>Average of three determinations.</w:t>
      </w:r>
    </w:p>
    <w:p w:rsidR="003E5697" w:rsidRPr="00067465" w:rsidRDefault="003E5697" w:rsidP="00067465">
      <w:pPr>
        <w:tabs>
          <w:tab w:val="left" w:pos="1980"/>
        </w:tabs>
        <w:spacing w:line="276" w:lineRule="auto"/>
        <w:ind w:right="90"/>
        <w:jc w:val="both"/>
        <w:rPr>
          <w:rFonts w:asciiTheme="majorBidi" w:eastAsia="TimesNewRomanPSMT" w:hAnsiTheme="majorBidi" w:cstheme="majorBidi"/>
          <w:b/>
          <w:bCs/>
          <w:sz w:val="24"/>
          <w:szCs w:val="24"/>
        </w:rPr>
      </w:pPr>
      <w:r w:rsidRPr="00067465">
        <w:rPr>
          <w:rFonts w:asciiTheme="majorBidi" w:eastAsia="TimesNewRomanPSMT" w:hAnsiTheme="majorBidi" w:cstheme="majorBidi"/>
          <w:b/>
          <w:bCs/>
          <w:sz w:val="24"/>
          <w:szCs w:val="24"/>
        </w:rPr>
        <w:t xml:space="preserve">Table S2: Evaluation of precision study for determination of </w:t>
      </w:r>
      <w:r w:rsidR="00237812" w:rsidRPr="00067465">
        <w:rPr>
          <w:rFonts w:asciiTheme="majorBidi" w:eastAsia="TimesNewRomanPSMT" w:hAnsiTheme="majorBidi" w:cstheme="majorBidi"/>
          <w:b/>
          <w:bCs/>
          <w:sz w:val="24"/>
          <w:szCs w:val="24"/>
        </w:rPr>
        <w:t>Cefazolin</w:t>
      </w:r>
      <w:r w:rsidRPr="00067465">
        <w:rPr>
          <w:rFonts w:asciiTheme="majorBidi" w:eastAsia="TimesNewRomanPSMT" w:hAnsiTheme="majorBidi" w:cstheme="majorBidi"/>
          <w:b/>
          <w:bCs/>
          <w:sz w:val="24"/>
          <w:szCs w:val="24"/>
        </w:rPr>
        <w:t xml:space="preserve"> (CFZ), Sulfadimidine (SDD), and Marbofloxacin (MFC) by the proposed HPLC method</w:t>
      </w:r>
    </w:p>
    <w:tbl>
      <w:tblPr>
        <w:tblStyle w:val="TableGrid"/>
        <w:tblW w:w="9895" w:type="dxa"/>
        <w:jc w:val="center"/>
        <w:tblLayout w:type="fixed"/>
        <w:tblLook w:val="04A0" w:firstRow="1" w:lastRow="0" w:firstColumn="1" w:lastColumn="0" w:noHBand="0" w:noVBand="1"/>
      </w:tblPr>
      <w:tblGrid>
        <w:gridCol w:w="445"/>
        <w:gridCol w:w="990"/>
        <w:gridCol w:w="1170"/>
        <w:gridCol w:w="1710"/>
        <w:gridCol w:w="810"/>
        <w:gridCol w:w="1170"/>
        <w:gridCol w:w="1710"/>
        <w:gridCol w:w="990"/>
        <w:gridCol w:w="900"/>
      </w:tblGrid>
      <w:tr w:rsidR="003E5697" w:rsidRPr="00067465" w:rsidTr="009A64BA">
        <w:trPr>
          <w:trHeight w:val="215"/>
          <w:jc w:val="center"/>
        </w:trPr>
        <w:tc>
          <w:tcPr>
            <w:tcW w:w="445" w:type="dxa"/>
            <w:vMerge w:val="restart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3E5697" w:rsidRPr="00067465" w:rsidRDefault="003E5697" w:rsidP="009A64BA">
            <w:pPr>
              <w:tabs>
                <w:tab w:val="left" w:pos="282"/>
                <w:tab w:val="left" w:pos="702"/>
                <w:tab w:val="left" w:pos="1980"/>
              </w:tabs>
              <w:spacing w:line="276" w:lineRule="auto"/>
              <w:ind w:right="-108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 xml:space="preserve">Conc. </w:t>
            </w:r>
            <w:r w:rsidR="009A64BA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(µg/mL)</w:t>
            </w:r>
          </w:p>
        </w:tc>
        <w:tc>
          <w:tcPr>
            <w:tcW w:w="3690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E5697" w:rsidRPr="00067465" w:rsidRDefault="003E5697" w:rsidP="00067465">
            <w:pPr>
              <w:tabs>
                <w:tab w:val="center" w:pos="1753"/>
                <w:tab w:val="left" w:pos="1980"/>
                <w:tab w:val="right" w:pos="3506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Intra-day (Repeatability)</w:t>
            </w:r>
          </w:p>
        </w:tc>
        <w:tc>
          <w:tcPr>
            <w:tcW w:w="3870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E5697" w:rsidRPr="00067465" w:rsidRDefault="003E5697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Inter-day (Intermediate precision)</w:t>
            </w:r>
          </w:p>
        </w:tc>
        <w:tc>
          <w:tcPr>
            <w:tcW w:w="900" w:type="dxa"/>
            <w:vMerge w:val="restart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tabs>
                <w:tab w:val="left" w:pos="1980"/>
              </w:tabs>
              <w:spacing w:line="276" w:lineRule="auto"/>
              <w:ind w:right="-18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Pooled RSD (%)</w:t>
            </w:r>
          </w:p>
        </w:tc>
      </w:tr>
      <w:tr w:rsidR="003E5697" w:rsidRPr="00067465" w:rsidTr="00CD2C89">
        <w:trPr>
          <w:trHeight w:val="1295"/>
          <w:jc w:val="center"/>
        </w:trPr>
        <w:tc>
          <w:tcPr>
            <w:tcW w:w="445" w:type="dxa"/>
            <w:vMerge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3E5697" w:rsidRPr="00067465" w:rsidRDefault="003E5697" w:rsidP="00067465">
            <w:pPr>
              <w:tabs>
                <w:tab w:val="left" w:pos="1980"/>
              </w:tabs>
              <w:spacing w:line="276" w:lineRule="auto"/>
              <w:ind w:left="113"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E5697" w:rsidRPr="00067465" w:rsidRDefault="003E5697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E5697" w:rsidRPr="00067465" w:rsidRDefault="003E5697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Mean conc. Found (µg/mL)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5697" w:rsidRPr="00067465" w:rsidRDefault="003E5697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 xml:space="preserve">Mean % recovery </w:t>
            </w:r>
            <w:r w:rsid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E5697" w:rsidRPr="00067465" w:rsidRDefault="003E5697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RSD (%)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E5697" w:rsidRPr="00067465" w:rsidRDefault="003E5697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Mean conc. Found (µg/mL)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E5697" w:rsidRPr="00067465" w:rsidRDefault="003E5697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 xml:space="preserve">Mean % recovery </w:t>
            </w:r>
            <w:r w:rsid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E5697" w:rsidRPr="00067465" w:rsidRDefault="003E5697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RSD (%)</w:t>
            </w: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7B4A03" w:rsidRPr="00067465" w:rsidTr="00CD2C89">
        <w:trPr>
          <w:trHeight w:val="305"/>
          <w:jc w:val="center"/>
        </w:trPr>
        <w:tc>
          <w:tcPr>
            <w:tcW w:w="445" w:type="dxa"/>
            <w:vMerge w:val="restart"/>
            <w:tcBorders>
              <w:left w:val="nil"/>
              <w:right w:val="nil"/>
            </w:tcBorders>
            <w:textDirection w:val="btLr"/>
            <w:vAlign w:val="center"/>
          </w:tcPr>
          <w:p w:rsidR="007B4A03" w:rsidRPr="00067465" w:rsidRDefault="007B4A03" w:rsidP="00067465">
            <w:pPr>
              <w:tabs>
                <w:tab w:val="left" w:pos="1980"/>
              </w:tabs>
              <w:spacing w:line="276" w:lineRule="auto"/>
              <w:ind w:left="113"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CFZ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B4A03" w:rsidRPr="00067465" w:rsidRDefault="007B4A03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sz w:val="24"/>
                <w:szCs w:val="24"/>
              </w:rPr>
              <w:t>0.05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4A03" w:rsidRPr="00067465" w:rsidRDefault="007B4A03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0.051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4A03" w:rsidRPr="00067465" w:rsidRDefault="007B4A03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100.</w:t>
            </w:r>
            <w:r w:rsidR="00560449" w:rsidRPr="00067465">
              <w:rPr>
                <w:rFonts w:asciiTheme="majorBidi" w:hAnsiTheme="majorBidi" w:cstheme="majorBidi"/>
                <w:sz w:val="24"/>
                <w:szCs w:val="24"/>
              </w:rPr>
              <w:t>31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 xml:space="preserve"> ± 0.</w:t>
            </w:r>
            <w:r w:rsidR="00354AEF" w:rsidRPr="00067465">
              <w:rPr>
                <w:rFonts w:asciiTheme="majorBidi" w:hAnsiTheme="majorBidi" w:cstheme="majorBidi"/>
                <w:sz w:val="24"/>
                <w:szCs w:val="24"/>
              </w:rPr>
              <w:t>32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4A03" w:rsidRPr="00067465" w:rsidRDefault="00B0774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0.22</w:t>
            </w:r>
            <w:r w:rsidR="007B4A03" w:rsidRPr="00067465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4A03" w:rsidRPr="00067465" w:rsidRDefault="00215000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0.050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4A03" w:rsidRPr="00067465" w:rsidRDefault="007B4A03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100.</w:t>
            </w:r>
            <w:r w:rsidR="00044EB2" w:rsidRPr="00067465">
              <w:rPr>
                <w:rFonts w:asciiTheme="majorBidi" w:hAnsiTheme="majorBidi" w:cstheme="majorBidi"/>
                <w:sz w:val="24"/>
                <w:szCs w:val="24"/>
              </w:rPr>
              <w:t>76</w:t>
            </w:r>
            <w:r w:rsidR="009F75CA" w:rsidRPr="00067465">
              <w:rPr>
                <w:rFonts w:asciiTheme="majorBidi" w:hAnsiTheme="majorBidi" w:cstheme="majorBidi"/>
                <w:sz w:val="24"/>
                <w:szCs w:val="24"/>
              </w:rPr>
              <w:t xml:space="preserve"> ± 0.21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4A03" w:rsidRPr="00067465" w:rsidRDefault="007B4A03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9F75CA" w:rsidRPr="00067465">
              <w:rPr>
                <w:rFonts w:asciiTheme="majorBidi" w:hAnsiTheme="majorBidi" w:cstheme="majorBidi"/>
                <w:sz w:val="24"/>
                <w:szCs w:val="24"/>
              </w:rPr>
              <w:t>254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4A03" w:rsidRPr="00067465" w:rsidRDefault="007B4A03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3B775C" w:rsidRPr="00067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377</w:t>
            </w:r>
          </w:p>
        </w:tc>
      </w:tr>
      <w:tr w:rsidR="007B4A03" w:rsidRPr="00067465" w:rsidTr="00CD2C89">
        <w:trPr>
          <w:trHeight w:val="170"/>
          <w:jc w:val="center"/>
        </w:trPr>
        <w:tc>
          <w:tcPr>
            <w:tcW w:w="445" w:type="dxa"/>
            <w:vMerge/>
            <w:tcBorders>
              <w:left w:val="nil"/>
              <w:right w:val="nil"/>
            </w:tcBorders>
            <w:vAlign w:val="center"/>
          </w:tcPr>
          <w:p w:rsidR="007B4A03" w:rsidRPr="00067465" w:rsidRDefault="007B4A03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B4A03" w:rsidRPr="00067465" w:rsidRDefault="007B4A03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sz w:val="24"/>
                <w:szCs w:val="24"/>
              </w:rPr>
              <w:t>0.15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4A03" w:rsidRPr="00067465" w:rsidRDefault="007B4A03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0.148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4A03" w:rsidRPr="00067465" w:rsidRDefault="00560449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98.76</w:t>
            </w:r>
            <w:r w:rsidR="007B4A03" w:rsidRPr="00067465">
              <w:rPr>
                <w:rFonts w:asciiTheme="majorBidi" w:hAnsiTheme="majorBidi" w:cstheme="majorBidi"/>
                <w:sz w:val="24"/>
                <w:szCs w:val="24"/>
              </w:rPr>
              <w:t xml:space="preserve"> ± 0.</w:t>
            </w:r>
            <w:r w:rsidR="00354AEF" w:rsidRPr="00067465">
              <w:rPr>
                <w:rFonts w:asciiTheme="majorBidi" w:hAnsiTheme="majorBidi" w:cstheme="majorBidi"/>
                <w:sz w:val="24"/>
                <w:szCs w:val="24"/>
              </w:rPr>
              <w:t>28</w:t>
            </w:r>
            <w:r w:rsidR="007B4A03" w:rsidRPr="00067465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4A03" w:rsidRPr="00067465" w:rsidRDefault="00B0774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0.21</w:t>
            </w:r>
            <w:r w:rsidR="007B4A03" w:rsidRPr="00067465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4A03" w:rsidRPr="00067465" w:rsidRDefault="00DA4CA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0.148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4A03" w:rsidRPr="00067465" w:rsidRDefault="00044EB2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99.23</w:t>
            </w:r>
            <w:r w:rsidR="007B4A03" w:rsidRPr="00067465">
              <w:rPr>
                <w:rFonts w:asciiTheme="majorBidi" w:hAnsiTheme="majorBidi" w:cstheme="majorBidi"/>
                <w:sz w:val="24"/>
                <w:szCs w:val="24"/>
              </w:rPr>
              <w:t xml:space="preserve"> ± 0.</w:t>
            </w:r>
            <w:r w:rsidR="009F75CA" w:rsidRPr="00067465">
              <w:rPr>
                <w:rFonts w:asciiTheme="majorBidi" w:hAnsiTheme="majorBidi" w:cstheme="majorBidi"/>
                <w:sz w:val="24"/>
                <w:szCs w:val="24"/>
              </w:rPr>
              <w:t>24</w:t>
            </w:r>
            <w:r w:rsidR="007B4A03" w:rsidRPr="00067465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4A03" w:rsidRPr="00067465" w:rsidRDefault="007B4A03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9F75CA" w:rsidRPr="00067465">
              <w:rPr>
                <w:rFonts w:asciiTheme="majorBidi" w:hAnsiTheme="majorBidi" w:cstheme="majorBidi"/>
                <w:sz w:val="24"/>
                <w:szCs w:val="24"/>
              </w:rPr>
              <w:t>475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B4A03" w:rsidRPr="00067465" w:rsidRDefault="007B4A03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B4A03" w:rsidRPr="00067465" w:rsidTr="00CD2C89">
        <w:trPr>
          <w:trHeight w:val="233"/>
          <w:jc w:val="center"/>
        </w:trPr>
        <w:tc>
          <w:tcPr>
            <w:tcW w:w="445" w:type="dxa"/>
            <w:vMerge/>
            <w:tcBorders>
              <w:left w:val="nil"/>
              <w:right w:val="nil"/>
            </w:tcBorders>
            <w:vAlign w:val="center"/>
          </w:tcPr>
          <w:p w:rsidR="007B4A03" w:rsidRPr="00067465" w:rsidRDefault="007B4A03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B4A03" w:rsidRPr="00067465" w:rsidRDefault="007B4A03" w:rsidP="00067465">
            <w:pPr>
              <w:tabs>
                <w:tab w:val="left" w:pos="555"/>
                <w:tab w:val="center" w:pos="678"/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sz w:val="24"/>
                <w:szCs w:val="24"/>
              </w:rPr>
              <w:t>0.25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4A03" w:rsidRPr="00067465" w:rsidRDefault="007B4A03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0.247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4A03" w:rsidRPr="00067465" w:rsidRDefault="00560449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99.08</w:t>
            </w:r>
            <w:r w:rsidR="007B4A03" w:rsidRPr="00067465">
              <w:rPr>
                <w:rFonts w:asciiTheme="majorBidi" w:hAnsiTheme="majorBidi" w:cstheme="majorBidi"/>
                <w:sz w:val="24"/>
                <w:szCs w:val="24"/>
              </w:rPr>
              <w:t xml:space="preserve"> ± 0.</w:t>
            </w:r>
            <w:r w:rsidR="00354AEF" w:rsidRPr="00067465">
              <w:rPr>
                <w:rFonts w:asciiTheme="majorBidi" w:hAnsiTheme="majorBidi" w:cstheme="majorBidi"/>
                <w:sz w:val="24"/>
                <w:szCs w:val="24"/>
              </w:rPr>
              <w:t>43</w:t>
            </w:r>
            <w:r w:rsidR="007B4A03" w:rsidRPr="00067465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4A03" w:rsidRPr="00067465" w:rsidRDefault="00B0774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0.52</w:t>
            </w:r>
            <w:r w:rsidR="007B4A03" w:rsidRPr="00067465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4A03" w:rsidRPr="00067465" w:rsidRDefault="00DA4CA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0.248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4A03" w:rsidRPr="00067465" w:rsidRDefault="007B4A03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="00044EB2" w:rsidRPr="00067465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044EB2" w:rsidRPr="00067465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7 ± 0.</w:t>
            </w:r>
            <w:r w:rsidR="009F75CA" w:rsidRPr="00067465">
              <w:rPr>
                <w:rFonts w:asciiTheme="majorBidi" w:hAnsiTheme="majorBidi" w:cstheme="majorBidi"/>
                <w:sz w:val="24"/>
                <w:szCs w:val="24"/>
              </w:rPr>
              <w:t>13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4A03" w:rsidRPr="00067465" w:rsidRDefault="007B4A03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9F75CA" w:rsidRPr="00067465">
              <w:rPr>
                <w:rFonts w:asciiTheme="majorBidi" w:hAnsiTheme="majorBidi" w:cstheme="majorBidi"/>
                <w:sz w:val="24"/>
                <w:szCs w:val="24"/>
              </w:rPr>
              <w:t>567</w:t>
            </w: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7B4A03" w:rsidRPr="00067465" w:rsidRDefault="007B4A03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A46CC" w:rsidRPr="00067465" w:rsidTr="00CD2C89">
        <w:trPr>
          <w:cantSplit/>
          <w:trHeight w:val="197"/>
          <w:jc w:val="center"/>
        </w:trPr>
        <w:tc>
          <w:tcPr>
            <w:tcW w:w="445" w:type="dxa"/>
            <w:vMerge w:val="restart"/>
            <w:tcBorders>
              <w:left w:val="nil"/>
              <w:right w:val="nil"/>
            </w:tcBorders>
            <w:textDirection w:val="btLr"/>
            <w:vAlign w:val="center"/>
          </w:tcPr>
          <w:p w:rsidR="000A46CC" w:rsidRPr="00067465" w:rsidRDefault="000A46CC" w:rsidP="00067465">
            <w:pPr>
              <w:tabs>
                <w:tab w:val="left" w:pos="1980"/>
              </w:tabs>
              <w:spacing w:line="276" w:lineRule="auto"/>
              <w:ind w:left="113"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SDD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A46CC" w:rsidRPr="00067465" w:rsidRDefault="000A46CC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sz w:val="24"/>
                <w:szCs w:val="24"/>
              </w:rPr>
              <w:t>0.05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0.049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99.</w:t>
            </w:r>
            <w:r w:rsidR="00196C88" w:rsidRPr="00067465">
              <w:rPr>
                <w:rFonts w:asciiTheme="majorBidi" w:hAnsiTheme="majorBidi" w:cstheme="majorBidi"/>
                <w:sz w:val="24"/>
                <w:szCs w:val="24"/>
              </w:rPr>
              <w:t>02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 xml:space="preserve"> ± 0.</w:t>
            </w:r>
            <w:r w:rsidR="00354AEF" w:rsidRPr="00067465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B0774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0.13</w:t>
            </w:r>
            <w:r w:rsidR="000A46CC" w:rsidRPr="00067465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3A1ECA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0.049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99.</w:t>
            </w:r>
            <w:r w:rsidR="00135231" w:rsidRPr="00067465">
              <w:rPr>
                <w:rFonts w:asciiTheme="majorBidi" w:hAnsiTheme="majorBidi" w:cstheme="majorBidi"/>
                <w:sz w:val="24"/>
                <w:szCs w:val="24"/>
              </w:rPr>
              <w:t>45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 xml:space="preserve"> ± 0.</w:t>
            </w:r>
            <w:r w:rsidR="00135231" w:rsidRPr="00067465">
              <w:rPr>
                <w:rFonts w:asciiTheme="majorBidi" w:hAnsiTheme="majorBidi" w:cstheme="majorBidi"/>
                <w:sz w:val="24"/>
                <w:szCs w:val="24"/>
              </w:rPr>
              <w:t>42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135231" w:rsidRPr="00067465">
              <w:rPr>
                <w:rFonts w:asciiTheme="majorBidi" w:hAnsiTheme="majorBidi" w:cstheme="majorBidi"/>
                <w:sz w:val="24"/>
                <w:szCs w:val="24"/>
              </w:rPr>
              <w:t>14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3B775C" w:rsidRPr="00067465">
              <w:rPr>
                <w:rFonts w:asciiTheme="majorBidi" w:hAnsiTheme="majorBidi" w:cstheme="majorBidi"/>
                <w:sz w:val="24"/>
                <w:szCs w:val="24"/>
              </w:rPr>
              <w:t>274</w:t>
            </w:r>
          </w:p>
        </w:tc>
      </w:tr>
      <w:tr w:rsidR="000A46CC" w:rsidRPr="00067465" w:rsidTr="00CD2C89">
        <w:trPr>
          <w:cantSplit/>
          <w:trHeight w:val="170"/>
          <w:jc w:val="center"/>
        </w:trPr>
        <w:tc>
          <w:tcPr>
            <w:tcW w:w="445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:rsidR="000A46CC" w:rsidRPr="00067465" w:rsidRDefault="000A46CC" w:rsidP="00067465">
            <w:pPr>
              <w:tabs>
                <w:tab w:val="left" w:pos="1980"/>
              </w:tabs>
              <w:spacing w:line="276" w:lineRule="auto"/>
              <w:ind w:left="113"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A46CC" w:rsidRPr="00067465" w:rsidRDefault="000A46CC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sz w:val="24"/>
                <w:szCs w:val="24"/>
              </w:rPr>
              <w:t>0.15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0.148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="00196C88" w:rsidRPr="00067465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196C88" w:rsidRPr="00067465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3 ± 0.30</w:t>
            </w:r>
            <w:r w:rsidR="00354AEF" w:rsidRPr="00067465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B0774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0.28</w:t>
            </w:r>
            <w:r w:rsidR="000A46CC" w:rsidRPr="00067465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3A1ECA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0.149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135231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99.42</w:t>
            </w:r>
            <w:r w:rsidR="000A46CC" w:rsidRPr="00067465">
              <w:rPr>
                <w:rFonts w:asciiTheme="majorBidi" w:hAnsiTheme="majorBidi" w:cstheme="majorBidi"/>
                <w:sz w:val="24"/>
                <w:szCs w:val="24"/>
              </w:rPr>
              <w:t xml:space="preserve"> ± 0.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13</w:t>
            </w:r>
            <w:r w:rsidR="000A46CC" w:rsidRPr="00067465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135231" w:rsidRPr="00067465">
              <w:rPr>
                <w:rFonts w:asciiTheme="majorBidi" w:hAnsiTheme="majorBidi" w:cstheme="majorBidi"/>
                <w:sz w:val="24"/>
                <w:szCs w:val="24"/>
              </w:rPr>
              <w:t>25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00" w:type="dxa"/>
            <w:vMerge/>
            <w:tcBorders>
              <w:left w:val="nil"/>
              <w:right w:val="nil"/>
            </w:tcBorders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A46CC" w:rsidRPr="00067465" w:rsidTr="00CD2C89">
        <w:trPr>
          <w:cantSplit/>
          <w:trHeight w:val="215"/>
          <w:jc w:val="center"/>
        </w:trPr>
        <w:tc>
          <w:tcPr>
            <w:tcW w:w="445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:rsidR="000A46CC" w:rsidRPr="00067465" w:rsidRDefault="000A46CC" w:rsidP="00067465">
            <w:pPr>
              <w:tabs>
                <w:tab w:val="left" w:pos="1980"/>
              </w:tabs>
              <w:spacing w:line="276" w:lineRule="auto"/>
              <w:ind w:left="113"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A46CC" w:rsidRPr="00067465" w:rsidRDefault="000A46CC" w:rsidP="00067465">
            <w:pPr>
              <w:tabs>
                <w:tab w:val="left" w:pos="555"/>
                <w:tab w:val="center" w:pos="678"/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sz w:val="24"/>
                <w:szCs w:val="24"/>
              </w:rPr>
              <w:t>0.25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0.249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99.27 ± 0.</w:t>
            </w:r>
            <w:r w:rsidR="00354AEF" w:rsidRPr="00067465">
              <w:rPr>
                <w:rFonts w:asciiTheme="majorBidi" w:hAnsiTheme="majorBidi" w:cstheme="majorBidi"/>
                <w:sz w:val="24"/>
                <w:szCs w:val="24"/>
              </w:rPr>
              <w:t>40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B0774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0.46</w:t>
            </w:r>
            <w:r w:rsidR="000A46CC" w:rsidRPr="00067465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3A1ECA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0.249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99.</w:t>
            </w:r>
            <w:r w:rsidR="00135231" w:rsidRPr="00067465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6 ± 0.</w:t>
            </w:r>
            <w:r w:rsidR="00135231" w:rsidRPr="00067465">
              <w:rPr>
                <w:rFonts w:asciiTheme="majorBidi" w:hAnsiTheme="majorBidi" w:cstheme="majorBidi"/>
                <w:sz w:val="24"/>
                <w:szCs w:val="24"/>
              </w:rPr>
              <w:t>42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135231" w:rsidRPr="00067465">
              <w:rPr>
                <w:rFonts w:asciiTheme="majorBidi" w:hAnsiTheme="majorBidi" w:cstheme="majorBidi"/>
                <w:sz w:val="24"/>
                <w:szCs w:val="24"/>
              </w:rPr>
              <w:t>35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A46CC" w:rsidRPr="00067465" w:rsidTr="00CD2C89">
        <w:trPr>
          <w:cantSplit/>
          <w:trHeight w:val="188"/>
          <w:jc w:val="center"/>
        </w:trPr>
        <w:tc>
          <w:tcPr>
            <w:tcW w:w="445" w:type="dxa"/>
            <w:vMerge w:val="restart"/>
            <w:tcBorders>
              <w:left w:val="nil"/>
              <w:right w:val="nil"/>
            </w:tcBorders>
            <w:textDirection w:val="btLr"/>
            <w:vAlign w:val="center"/>
          </w:tcPr>
          <w:p w:rsidR="000A46CC" w:rsidRPr="00067465" w:rsidRDefault="000A46CC" w:rsidP="00067465">
            <w:pPr>
              <w:tabs>
                <w:tab w:val="left" w:pos="1980"/>
              </w:tabs>
              <w:spacing w:line="276" w:lineRule="auto"/>
              <w:ind w:left="113"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  <w:t>MFC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A46CC" w:rsidRPr="00067465" w:rsidRDefault="000A46CC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sz w:val="24"/>
                <w:szCs w:val="24"/>
              </w:rPr>
              <w:t>0.05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0.049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="00196C88" w:rsidRPr="00067465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196C88" w:rsidRPr="00067465">
              <w:rPr>
                <w:rFonts w:asciiTheme="majorBidi" w:hAnsiTheme="majorBidi" w:cstheme="majorBidi"/>
                <w:sz w:val="24"/>
                <w:szCs w:val="24"/>
              </w:rPr>
              <w:t>80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 xml:space="preserve"> ± 0.</w:t>
            </w:r>
            <w:r w:rsidR="00354AEF" w:rsidRPr="00067465">
              <w:rPr>
                <w:rFonts w:asciiTheme="majorBidi" w:hAnsiTheme="majorBidi" w:cstheme="majorBidi"/>
                <w:sz w:val="24"/>
                <w:szCs w:val="24"/>
              </w:rPr>
              <w:t>342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B0774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0.78</w:t>
            </w:r>
            <w:r w:rsidR="000A46CC" w:rsidRPr="00067465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5C6B4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0.049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97.</w:t>
            </w:r>
            <w:r w:rsidR="005C6B46" w:rsidRPr="00067465">
              <w:rPr>
                <w:rFonts w:asciiTheme="majorBidi" w:hAnsiTheme="majorBidi" w:cstheme="majorBidi"/>
                <w:sz w:val="24"/>
                <w:szCs w:val="24"/>
              </w:rPr>
              <w:t>47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 xml:space="preserve"> ± 0.522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2A0D70" w:rsidRPr="00067465">
              <w:rPr>
                <w:rFonts w:asciiTheme="majorBidi" w:hAnsiTheme="majorBidi" w:cstheme="majorBidi"/>
                <w:sz w:val="24"/>
                <w:szCs w:val="24"/>
              </w:rPr>
              <w:t>32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A46CC" w:rsidRPr="00067465" w:rsidRDefault="002A0D70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3B775C" w:rsidRPr="00067465">
              <w:rPr>
                <w:rFonts w:asciiTheme="majorBidi" w:hAnsiTheme="majorBidi" w:cstheme="majorBidi"/>
                <w:sz w:val="24"/>
                <w:szCs w:val="24"/>
              </w:rPr>
              <w:t>401</w:t>
            </w:r>
          </w:p>
        </w:tc>
      </w:tr>
      <w:tr w:rsidR="000A46CC" w:rsidRPr="00067465" w:rsidTr="00CD2C89">
        <w:trPr>
          <w:cantSplit/>
          <w:trHeight w:val="242"/>
          <w:jc w:val="center"/>
        </w:trPr>
        <w:tc>
          <w:tcPr>
            <w:tcW w:w="445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:rsidR="000A46CC" w:rsidRPr="00067465" w:rsidRDefault="000A46CC" w:rsidP="00067465">
            <w:pPr>
              <w:tabs>
                <w:tab w:val="left" w:pos="1980"/>
              </w:tabs>
              <w:spacing w:line="276" w:lineRule="auto"/>
              <w:ind w:left="113"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A46CC" w:rsidRPr="00067465" w:rsidRDefault="000A46CC" w:rsidP="00067465">
            <w:pPr>
              <w:tabs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sz w:val="24"/>
                <w:szCs w:val="24"/>
              </w:rPr>
              <w:t>0.15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0.149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99.</w:t>
            </w:r>
            <w:r w:rsidR="00196C88" w:rsidRPr="00067465">
              <w:rPr>
                <w:rFonts w:asciiTheme="majorBidi" w:hAnsiTheme="majorBidi" w:cstheme="majorBidi"/>
                <w:sz w:val="24"/>
                <w:szCs w:val="24"/>
              </w:rPr>
              <w:t>74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 xml:space="preserve"> ± 0.</w:t>
            </w:r>
            <w:r w:rsidR="00354AEF" w:rsidRPr="00067465">
              <w:rPr>
                <w:rFonts w:asciiTheme="majorBidi" w:hAnsiTheme="majorBidi" w:cstheme="majorBidi"/>
                <w:sz w:val="24"/>
                <w:szCs w:val="24"/>
              </w:rPr>
              <w:t>207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B0774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0.23</w:t>
            </w:r>
            <w:r w:rsidR="000A46CC" w:rsidRPr="00067465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5C6B4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0.149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99.4</w:t>
            </w:r>
            <w:r w:rsidR="005C6B46" w:rsidRPr="00067465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 xml:space="preserve"> ± 0.132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2A0D70" w:rsidRPr="00067465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33</w:t>
            </w:r>
          </w:p>
        </w:tc>
        <w:tc>
          <w:tcPr>
            <w:tcW w:w="900" w:type="dxa"/>
            <w:vMerge/>
            <w:tcBorders>
              <w:left w:val="nil"/>
              <w:right w:val="nil"/>
            </w:tcBorders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A46CC" w:rsidRPr="00067465" w:rsidTr="00CD2C89">
        <w:trPr>
          <w:cantSplit/>
          <w:trHeight w:val="215"/>
          <w:jc w:val="center"/>
        </w:trPr>
        <w:tc>
          <w:tcPr>
            <w:tcW w:w="445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:rsidR="000A46CC" w:rsidRPr="00067465" w:rsidRDefault="000A46CC" w:rsidP="00067465">
            <w:pPr>
              <w:tabs>
                <w:tab w:val="left" w:pos="1980"/>
              </w:tabs>
              <w:spacing w:line="276" w:lineRule="auto"/>
              <w:ind w:left="113" w:right="90"/>
              <w:jc w:val="center"/>
              <w:rPr>
                <w:rFonts w:asciiTheme="majorBidi" w:eastAsia="TimesNewRomanPSMT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0A46CC" w:rsidRPr="00067465" w:rsidRDefault="000A46CC" w:rsidP="00067465">
            <w:pPr>
              <w:tabs>
                <w:tab w:val="left" w:pos="555"/>
                <w:tab w:val="center" w:pos="678"/>
                <w:tab w:val="left" w:pos="1980"/>
              </w:tabs>
              <w:spacing w:line="276" w:lineRule="auto"/>
              <w:ind w:right="90"/>
              <w:jc w:val="center"/>
              <w:rPr>
                <w:rFonts w:asciiTheme="majorBidi" w:eastAsia="TimesNewRomanPSMT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sz w:val="24"/>
                <w:szCs w:val="24"/>
              </w:rPr>
              <w:t>0.25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0.246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="00196C88" w:rsidRPr="00067465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196C88" w:rsidRPr="00067465">
              <w:rPr>
                <w:rFonts w:asciiTheme="majorBidi" w:hAnsiTheme="majorBidi" w:cstheme="majorBidi"/>
                <w:sz w:val="24"/>
                <w:szCs w:val="24"/>
              </w:rPr>
              <w:t xml:space="preserve">43 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± 0.1</w:t>
            </w:r>
            <w:r w:rsidR="00354AEF" w:rsidRPr="00067465">
              <w:rPr>
                <w:rFonts w:asciiTheme="majorBidi" w:hAnsiTheme="majorBidi" w:cstheme="majorBidi"/>
                <w:sz w:val="24"/>
                <w:szCs w:val="24"/>
              </w:rPr>
              <w:t>72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B0774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0.27</w:t>
            </w:r>
            <w:r w:rsidR="000A46CC" w:rsidRPr="00067465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5C6B4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0.245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98.</w:t>
            </w:r>
            <w:r w:rsidR="005C6B46" w:rsidRPr="00067465"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 xml:space="preserve"> ± 0.573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2A0D70" w:rsidRPr="00067465">
              <w:rPr>
                <w:rFonts w:asciiTheme="majorBidi" w:hAnsiTheme="majorBidi" w:cstheme="majorBidi"/>
                <w:sz w:val="24"/>
                <w:szCs w:val="24"/>
              </w:rPr>
              <w:t>45</w:t>
            </w:r>
            <w:r w:rsidRPr="00067465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A46CC" w:rsidRPr="00067465" w:rsidRDefault="000A46CC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3E5697" w:rsidRPr="00DA6E36" w:rsidRDefault="003E5697" w:rsidP="003E5697">
      <w:pPr>
        <w:tabs>
          <w:tab w:val="left" w:pos="1980"/>
        </w:tabs>
        <w:spacing w:line="240" w:lineRule="auto"/>
        <w:ind w:right="90"/>
        <w:rPr>
          <w:rFonts w:asciiTheme="majorBidi" w:eastAsia="TimesNewRomanPSMT" w:hAnsiTheme="majorBidi" w:cstheme="majorBidi"/>
          <w:b/>
          <w:bCs/>
          <w:sz w:val="2"/>
          <w:szCs w:val="2"/>
        </w:rPr>
      </w:pPr>
    </w:p>
    <w:p w:rsidR="003E5697" w:rsidRPr="00067465" w:rsidRDefault="00067465" w:rsidP="00067465">
      <w:pPr>
        <w:tabs>
          <w:tab w:val="left" w:pos="705"/>
          <w:tab w:val="left" w:pos="1980"/>
          <w:tab w:val="left" w:pos="6630"/>
        </w:tabs>
        <w:spacing w:line="360" w:lineRule="auto"/>
        <w:ind w:right="90"/>
        <w:jc w:val="both"/>
        <w:rPr>
          <w:rFonts w:asciiTheme="majorBidi" w:eastAsia="TimesNewRomanPSMT" w:hAnsiTheme="majorBidi" w:cstheme="majorBidi"/>
          <w:sz w:val="24"/>
          <w:szCs w:val="24"/>
        </w:rPr>
      </w:pPr>
      <w:proofErr w:type="spellStart"/>
      <w:proofErr w:type="gramStart"/>
      <w:r>
        <w:rPr>
          <w:rFonts w:asciiTheme="majorBidi" w:eastAsia="TimesNewRomanPSMT" w:hAnsiTheme="majorBidi" w:cstheme="majorBidi"/>
          <w:b/>
          <w:bCs/>
          <w:i/>
          <w:iCs/>
          <w:sz w:val="24"/>
          <w:szCs w:val="24"/>
          <w:vertAlign w:val="superscript"/>
        </w:rPr>
        <w:t>A</w:t>
      </w:r>
      <w:proofErr w:type="spellEnd"/>
      <w:proofErr w:type="gramEnd"/>
      <w:r w:rsidR="003E5697" w:rsidRPr="00067465">
        <w:rPr>
          <w:rFonts w:asciiTheme="majorBidi" w:eastAsia="TimesNewRomanPSMT" w:hAnsiTheme="majorBidi" w:cstheme="majorBidi"/>
          <w:b/>
          <w:bCs/>
          <w:i/>
          <w:iCs/>
          <w:sz w:val="24"/>
          <w:szCs w:val="24"/>
          <w:vertAlign w:val="superscript"/>
        </w:rPr>
        <w:t xml:space="preserve"> </w:t>
      </w:r>
      <w:r w:rsidR="003E5697" w:rsidRPr="00067465">
        <w:rPr>
          <w:rFonts w:asciiTheme="majorBidi" w:eastAsia="TimesNewRomanPSMT" w:hAnsiTheme="majorBidi" w:cstheme="majorBidi"/>
          <w:sz w:val="24"/>
          <w:szCs w:val="24"/>
        </w:rPr>
        <w:t>Average of three determinations.</w:t>
      </w:r>
    </w:p>
    <w:p w:rsidR="00067465" w:rsidRPr="00067465" w:rsidRDefault="003E5697" w:rsidP="003E5697">
      <w:pPr>
        <w:spacing w:line="276" w:lineRule="auto"/>
        <w:ind w:left="-360"/>
        <w:rPr>
          <w:rFonts w:asciiTheme="majorBidi" w:hAnsiTheme="majorBidi" w:cstheme="majorBidi"/>
          <w:b/>
          <w:bCs/>
          <w:sz w:val="16"/>
          <w:szCs w:val="16"/>
        </w:rPr>
      </w:pPr>
      <w:r w:rsidRPr="001845BB">
        <w:rPr>
          <w:rFonts w:asciiTheme="majorBidi" w:hAnsiTheme="majorBidi" w:cstheme="majorBidi"/>
          <w:b/>
          <w:bCs/>
          <w:sz w:val="24"/>
          <w:szCs w:val="24"/>
        </w:rPr>
        <w:t xml:space="preserve">    </w:t>
      </w:r>
    </w:p>
    <w:p w:rsidR="003E5697" w:rsidRPr="001845BB" w:rsidRDefault="003E5697" w:rsidP="003E5697">
      <w:pPr>
        <w:spacing w:line="276" w:lineRule="auto"/>
        <w:ind w:left="-360"/>
        <w:rPr>
          <w:rFonts w:asciiTheme="majorBidi" w:hAnsiTheme="majorBidi" w:cstheme="majorBidi"/>
          <w:b/>
          <w:bCs/>
          <w:sz w:val="24"/>
          <w:szCs w:val="24"/>
        </w:rPr>
      </w:pPr>
      <w:r w:rsidRPr="001845BB">
        <w:rPr>
          <w:rFonts w:asciiTheme="majorBidi" w:hAnsiTheme="majorBidi" w:cstheme="majorBidi"/>
          <w:b/>
          <w:bCs/>
          <w:sz w:val="24"/>
          <w:szCs w:val="24"/>
        </w:rPr>
        <w:t>Table S3: Robustness results of the proposed method</w:t>
      </w:r>
    </w:p>
    <w:tbl>
      <w:tblPr>
        <w:tblStyle w:val="TableGrid"/>
        <w:tblW w:w="10170" w:type="dxa"/>
        <w:jc w:val="center"/>
        <w:tblLayout w:type="fixed"/>
        <w:tblLook w:val="04A0" w:firstRow="1" w:lastRow="0" w:firstColumn="1" w:lastColumn="0" w:noHBand="0" w:noVBand="1"/>
      </w:tblPr>
      <w:tblGrid>
        <w:gridCol w:w="1620"/>
        <w:gridCol w:w="1440"/>
        <w:gridCol w:w="900"/>
        <w:gridCol w:w="810"/>
        <w:gridCol w:w="720"/>
        <w:gridCol w:w="900"/>
        <w:gridCol w:w="720"/>
        <w:gridCol w:w="720"/>
        <w:gridCol w:w="900"/>
        <w:gridCol w:w="720"/>
        <w:gridCol w:w="720"/>
      </w:tblGrid>
      <w:tr w:rsidR="003E5697" w:rsidRPr="00067465" w:rsidTr="00534F52">
        <w:trPr>
          <w:trHeight w:val="395"/>
          <w:jc w:val="center"/>
        </w:trPr>
        <w:tc>
          <w:tcPr>
            <w:tcW w:w="1620" w:type="dxa"/>
            <w:vMerge w:val="restart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Parameter</w:t>
            </w:r>
          </w:p>
        </w:tc>
        <w:tc>
          <w:tcPr>
            <w:tcW w:w="1440" w:type="dxa"/>
            <w:vMerge w:val="restart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Exp. Change</w:t>
            </w:r>
          </w:p>
        </w:tc>
        <w:tc>
          <w:tcPr>
            <w:tcW w:w="2430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CFZ</w:t>
            </w:r>
          </w:p>
        </w:tc>
        <w:tc>
          <w:tcPr>
            <w:tcW w:w="2340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SDD</w:t>
            </w:r>
          </w:p>
        </w:tc>
        <w:tc>
          <w:tcPr>
            <w:tcW w:w="2340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MFC</w:t>
            </w:r>
          </w:p>
        </w:tc>
      </w:tr>
      <w:tr w:rsidR="003E5697" w:rsidRPr="00067465" w:rsidTr="00534F52">
        <w:trPr>
          <w:trHeight w:val="350"/>
          <w:jc w:val="center"/>
        </w:trPr>
        <w:tc>
          <w:tcPr>
            <w:tcW w:w="16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 </w:t>
            </w: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T </w:t>
            </w: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K </w:t>
            </w: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 </w:t>
            </w: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T </w:t>
            </w: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K </w:t>
            </w: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 </w:t>
            </w: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T </w:t>
            </w: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K </w:t>
            </w: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</w:tr>
      <w:tr w:rsidR="003E5697" w:rsidRPr="00067465" w:rsidTr="00534F52">
        <w:trPr>
          <w:trHeight w:val="440"/>
          <w:jc w:val="center"/>
        </w:trPr>
        <w:tc>
          <w:tcPr>
            <w:tcW w:w="1620" w:type="dxa"/>
            <w:vMerge w:val="restart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Flow rate (</w:t>
            </w:r>
            <w:r w:rsidRPr="00067465">
              <w:rPr>
                <w:rFonts w:asciiTheme="majorBidi" w:eastAsia="TimesNewRomanPSMT" w:hAnsiTheme="majorBidi" w:cstheme="majorBidi"/>
                <w:b/>
                <w:bCs/>
                <w:color w:val="000000" w:themeColor="text1"/>
                <w:sz w:val="24"/>
                <w:szCs w:val="24"/>
              </w:rPr>
              <w:t>mL/min)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  <w:t>1.00 + 0.1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534F52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718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1.74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37F6F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459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0.98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3.89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37F6F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143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1.11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4.72</w:t>
            </w:r>
          </w:p>
        </w:tc>
      </w:tr>
      <w:tr w:rsidR="003E5697" w:rsidRPr="00067465" w:rsidTr="00534F52">
        <w:trPr>
          <w:trHeight w:val="395"/>
          <w:jc w:val="center"/>
        </w:trPr>
        <w:tc>
          <w:tcPr>
            <w:tcW w:w="1620" w:type="dxa"/>
            <w:vMerge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  <w:t>1.00 - 0.1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534F52" w:rsidP="00534F52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768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0.84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1.78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37F6F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395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0.96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3.89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37F6F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261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1.12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4.87</w:t>
            </w:r>
          </w:p>
        </w:tc>
      </w:tr>
      <w:tr w:rsidR="003E5697" w:rsidRPr="00067465" w:rsidTr="00534F52">
        <w:trPr>
          <w:trHeight w:val="395"/>
          <w:jc w:val="center"/>
        </w:trPr>
        <w:tc>
          <w:tcPr>
            <w:tcW w:w="1620" w:type="dxa"/>
            <w:vMerge w:val="restart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pH value (unit)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  <w:t>3.00 + 0.2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534F52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938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1.83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37F6F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568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3.74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37F6F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359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1.13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4.90</w:t>
            </w:r>
          </w:p>
        </w:tc>
      </w:tr>
      <w:tr w:rsidR="003E5697" w:rsidRPr="00067465" w:rsidTr="00534F52">
        <w:trPr>
          <w:trHeight w:val="440"/>
          <w:jc w:val="center"/>
        </w:trPr>
        <w:tc>
          <w:tcPr>
            <w:tcW w:w="1620" w:type="dxa"/>
            <w:vMerge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  <w:t>3.00 - 0.2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534F52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699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1.83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37F6F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419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0.95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3.76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37F6F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083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1.12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4.89</w:t>
            </w:r>
          </w:p>
        </w:tc>
      </w:tr>
      <w:tr w:rsidR="003E5697" w:rsidRPr="00067465" w:rsidTr="00534F52">
        <w:trPr>
          <w:trHeight w:val="395"/>
          <w:jc w:val="center"/>
        </w:trPr>
        <w:tc>
          <w:tcPr>
            <w:tcW w:w="1620" w:type="dxa"/>
            <w:vMerge w:val="restart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Column Temp. (</w:t>
            </w:r>
            <w:r w:rsidRPr="00067465">
              <w:rPr>
                <w:rFonts w:asciiTheme="majorBidi" w:eastAsia="TimesNewRomanPSMT" w:hAnsiTheme="majorBidi" w:cstheme="majorBidi"/>
                <w:b/>
                <w:bCs/>
                <w:color w:val="000000" w:themeColor="text1"/>
                <w:sz w:val="24"/>
                <w:szCs w:val="24"/>
              </w:rPr>
              <w:t>°C)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  <w:t>25.00 + 2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534F52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820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0.81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1.79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37F6F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450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0.96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3.74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37F6F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110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1.09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4.77</w:t>
            </w:r>
          </w:p>
        </w:tc>
      </w:tr>
      <w:tr w:rsidR="003E5697" w:rsidRPr="00067465" w:rsidTr="00534F52">
        <w:trPr>
          <w:trHeight w:val="395"/>
          <w:jc w:val="center"/>
        </w:trPr>
        <w:tc>
          <w:tcPr>
            <w:tcW w:w="162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color w:val="000000" w:themeColor="text1"/>
                <w:sz w:val="24"/>
                <w:szCs w:val="24"/>
              </w:rPr>
              <w:t>25.00 - 2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534F52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887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0.81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1.82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37F6F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625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0.94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3.77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37F6F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207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1.11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4.87</w:t>
            </w:r>
          </w:p>
        </w:tc>
      </w:tr>
      <w:tr w:rsidR="003E5697" w:rsidRPr="00067465" w:rsidTr="00534F52">
        <w:trPr>
          <w:trHeight w:val="422"/>
          <w:jc w:val="center"/>
        </w:trPr>
        <w:tc>
          <w:tcPr>
            <w:tcW w:w="1620" w:type="dxa"/>
            <w:tcBorders>
              <w:left w:val="nil"/>
              <w:bottom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eastAsia="TimesNewRomanPSMT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b/>
                <w:bCs/>
                <w:color w:val="000000" w:themeColor="text1"/>
                <w:sz w:val="24"/>
                <w:szCs w:val="24"/>
              </w:rPr>
              <w:t>Mean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534F52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805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0.82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1.80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37F6F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486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0.95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3.80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37F6F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="003E5697" w:rsidRPr="00067465">
              <w:rPr>
                <w:rFonts w:asciiTheme="majorBidi" w:hAnsiTheme="majorBidi" w:cstheme="majorBidi"/>
                <w:sz w:val="24"/>
                <w:szCs w:val="24"/>
              </w:rPr>
              <w:t>193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1.11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4.84</w:t>
            </w:r>
          </w:p>
        </w:tc>
      </w:tr>
      <w:tr w:rsidR="003E5697" w:rsidRPr="00067465" w:rsidTr="00534F52">
        <w:trPr>
          <w:trHeight w:val="42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eastAsia="TimesNewRomanPSMT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b/>
                <w:bCs/>
                <w:color w:val="000000" w:themeColor="text1"/>
                <w:sz w:val="24"/>
                <w:szCs w:val="24"/>
              </w:rPr>
              <w:t>SD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94.6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0.01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0.04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90.3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0.02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0.07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103.7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0.01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0.07</w:t>
            </w:r>
          </w:p>
        </w:tc>
      </w:tr>
      <w:tr w:rsidR="003E5697" w:rsidRPr="00067465" w:rsidTr="00534F52">
        <w:trPr>
          <w:trHeight w:val="42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eastAsia="TimesNewRomanPSMT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67465">
              <w:rPr>
                <w:rFonts w:asciiTheme="majorBidi" w:eastAsia="TimesNewRomanPSMT" w:hAnsiTheme="majorBidi" w:cstheme="majorBidi"/>
                <w:b/>
                <w:bCs/>
                <w:color w:val="000000" w:themeColor="text1"/>
                <w:sz w:val="24"/>
                <w:szCs w:val="24"/>
              </w:rPr>
              <w:t>% RSD</w:t>
            </w:r>
          </w:p>
        </w:tc>
        <w:tc>
          <w:tcPr>
            <w:tcW w:w="900" w:type="dxa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1.97</w:t>
            </w:r>
          </w:p>
        </w:tc>
        <w:tc>
          <w:tcPr>
            <w:tcW w:w="810" w:type="dxa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1.48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1.9</w:t>
            </w:r>
            <w:r w:rsidR="00F12228" w:rsidRPr="00067465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1.65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1.84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1.87</w:t>
            </w:r>
          </w:p>
        </w:tc>
        <w:tc>
          <w:tcPr>
            <w:tcW w:w="900" w:type="dxa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1.68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1.23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3E5697" w:rsidRPr="00067465" w:rsidRDefault="003E5697" w:rsidP="0006746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1.53</w:t>
            </w:r>
          </w:p>
        </w:tc>
      </w:tr>
    </w:tbl>
    <w:p w:rsidR="003E5697" w:rsidRPr="00651A12" w:rsidRDefault="003E5697" w:rsidP="003E5697">
      <w:pPr>
        <w:spacing w:after="0" w:line="240" w:lineRule="auto"/>
        <w:rPr>
          <w:rFonts w:asciiTheme="majorBidi" w:hAnsiTheme="majorBidi" w:cstheme="majorBidi"/>
          <w:b/>
          <w:bCs/>
          <w:sz w:val="2"/>
          <w:szCs w:val="2"/>
        </w:rPr>
      </w:pPr>
    </w:p>
    <w:p w:rsidR="003E5697" w:rsidRPr="001845BB" w:rsidRDefault="003E5697" w:rsidP="00067465">
      <w:pPr>
        <w:tabs>
          <w:tab w:val="left" w:pos="705"/>
          <w:tab w:val="left" w:pos="1980"/>
          <w:tab w:val="left" w:pos="6630"/>
        </w:tabs>
        <w:spacing w:after="0" w:line="276" w:lineRule="auto"/>
        <w:ind w:right="90"/>
        <w:jc w:val="both"/>
        <w:rPr>
          <w:rFonts w:asciiTheme="majorBidi" w:eastAsia="TimesNewRomanPSMT" w:hAnsiTheme="majorBidi" w:cstheme="majorBidi"/>
          <w:sz w:val="24"/>
          <w:szCs w:val="24"/>
        </w:rPr>
      </w:pPr>
      <w:proofErr w:type="gramStart"/>
      <w:r w:rsidRPr="001845BB">
        <w:rPr>
          <w:rFonts w:asciiTheme="majorBidi" w:eastAsia="TimesNewRomanPSMT" w:hAnsiTheme="majorBidi" w:cstheme="majorBidi"/>
          <w:b/>
          <w:bCs/>
          <w:i/>
          <w:iCs/>
          <w:sz w:val="24"/>
          <w:szCs w:val="24"/>
          <w:vertAlign w:val="superscript"/>
        </w:rPr>
        <w:lastRenderedPageBreak/>
        <w:t>a</w:t>
      </w:r>
      <w:proofErr w:type="gramEnd"/>
      <w:r w:rsidRPr="001845BB">
        <w:rPr>
          <w:rFonts w:asciiTheme="majorBidi" w:eastAsia="TimesNewRomanPSMT" w:hAnsiTheme="majorBidi" w:cstheme="majorBidi"/>
          <w:b/>
          <w:bCs/>
          <w:i/>
          <w:iCs/>
          <w:sz w:val="24"/>
          <w:szCs w:val="24"/>
          <w:vertAlign w:val="superscript"/>
        </w:rPr>
        <w:t xml:space="preserve"> </w:t>
      </w:r>
      <w:r w:rsidRPr="001845BB">
        <w:rPr>
          <w:rFonts w:asciiTheme="majorBidi" w:eastAsia="TimesNewRomanPSMT" w:hAnsiTheme="majorBidi" w:cstheme="majorBidi"/>
          <w:sz w:val="24"/>
          <w:szCs w:val="24"/>
        </w:rPr>
        <w:t>Number of theoretical plates.</w:t>
      </w:r>
    </w:p>
    <w:p w:rsidR="00067465" w:rsidRDefault="003E5697" w:rsidP="00067465">
      <w:pPr>
        <w:tabs>
          <w:tab w:val="left" w:pos="705"/>
          <w:tab w:val="left" w:pos="1980"/>
          <w:tab w:val="left" w:pos="6630"/>
        </w:tabs>
        <w:spacing w:after="0" w:line="276" w:lineRule="auto"/>
        <w:ind w:right="90"/>
        <w:jc w:val="both"/>
        <w:rPr>
          <w:rFonts w:asciiTheme="majorBidi" w:eastAsia="TimesNewRomanPSMT" w:hAnsiTheme="majorBidi" w:cstheme="majorBidi"/>
          <w:sz w:val="24"/>
          <w:szCs w:val="24"/>
        </w:rPr>
      </w:pPr>
      <w:proofErr w:type="gramStart"/>
      <w:r w:rsidRPr="001845BB">
        <w:rPr>
          <w:rFonts w:asciiTheme="majorBidi" w:eastAsia="TimesNewRomanPSMT" w:hAnsiTheme="majorBidi" w:cstheme="majorBidi"/>
          <w:b/>
          <w:bCs/>
          <w:sz w:val="24"/>
          <w:szCs w:val="24"/>
          <w:vertAlign w:val="superscript"/>
        </w:rPr>
        <w:t>b</w:t>
      </w:r>
      <w:proofErr w:type="gramEnd"/>
      <w:r w:rsidRPr="001845BB">
        <w:rPr>
          <w:rFonts w:asciiTheme="majorBidi" w:eastAsia="TimesNewRomanPSMT" w:hAnsiTheme="majorBidi" w:cstheme="majorBidi"/>
          <w:b/>
          <w:bCs/>
          <w:sz w:val="24"/>
          <w:szCs w:val="24"/>
        </w:rPr>
        <w:t xml:space="preserve"> </w:t>
      </w:r>
      <w:r w:rsidRPr="001845BB">
        <w:rPr>
          <w:rFonts w:asciiTheme="majorBidi" w:eastAsia="TimesNewRomanPSMT" w:hAnsiTheme="majorBidi" w:cstheme="majorBidi"/>
          <w:sz w:val="24"/>
          <w:szCs w:val="24"/>
        </w:rPr>
        <w:t>Tailing factor.</w:t>
      </w:r>
      <w:r w:rsidR="00067465">
        <w:rPr>
          <w:rFonts w:asciiTheme="majorBidi" w:eastAsia="TimesNewRomanPSMT" w:hAnsiTheme="majorBidi" w:cstheme="majorBidi"/>
          <w:sz w:val="24"/>
          <w:szCs w:val="24"/>
        </w:rPr>
        <w:t xml:space="preserve"> </w:t>
      </w:r>
    </w:p>
    <w:p w:rsidR="001C4C9C" w:rsidRPr="005F3926" w:rsidRDefault="003E5697" w:rsidP="005F3926">
      <w:pPr>
        <w:tabs>
          <w:tab w:val="left" w:pos="705"/>
          <w:tab w:val="left" w:pos="1980"/>
          <w:tab w:val="left" w:pos="6630"/>
        </w:tabs>
        <w:spacing w:after="0" w:line="276" w:lineRule="auto"/>
        <w:ind w:right="90"/>
        <w:jc w:val="both"/>
        <w:rPr>
          <w:rFonts w:asciiTheme="majorBidi" w:eastAsia="TimesNewRomanPSMT" w:hAnsiTheme="majorBidi" w:cstheme="majorBidi"/>
          <w:sz w:val="24"/>
          <w:szCs w:val="24"/>
        </w:rPr>
      </w:pPr>
      <w:proofErr w:type="gramStart"/>
      <w:r w:rsidRPr="001845BB">
        <w:rPr>
          <w:rFonts w:asciiTheme="majorBidi" w:eastAsia="TimesNewRomanPSMT" w:hAnsiTheme="majorBidi" w:cstheme="majorBidi"/>
          <w:b/>
          <w:bCs/>
          <w:sz w:val="24"/>
          <w:szCs w:val="24"/>
          <w:vertAlign w:val="superscript"/>
        </w:rPr>
        <w:t>c</w:t>
      </w:r>
      <w:proofErr w:type="gramEnd"/>
      <w:r w:rsidRPr="001845BB">
        <w:rPr>
          <w:rFonts w:asciiTheme="majorBidi" w:eastAsia="TimesNewRomanPSMT" w:hAnsiTheme="majorBidi" w:cstheme="majorBidi"/>
          <w:b/>
          <w:bCs/>
          <w:sz w:val="24"/>
          <w:szCs w:val="24"/>
        </w:rPr>
        <w:t xml:space="preserve"> </w:t>
      </w:r>
      <w:r w:rsidRPr="001845BB">
        <w:rPr>
          <w:rFonts w:asciiTheme="majorBidi" w:eastAsia="TimesNewRomanPSMT" w:hAnsiTheme="majorBidi" w:cstheme="majorBidi"/>
          <w:sz w:val="24"/>
          <w:szCs w:val="24"/>
        </w:rPr>
        <w:t>Capacity factor.</w:t>
      </w:r>
    </w:p>
    <w:p w:rsidR="00AB0EC9" w:rsidRDefault="00AB0EC9" w:rsidP="00AB0EC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1845BB" w:rsidRPr="005F3926" w:rsidRDefault="001845BB" w:rsidP="00AB0EC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TimesNewRomanPSMT" w:hAnsiTheme="majorBidi" w:cstheme="majorBidi"/>
          <w:b/>
          <w:bCs/>
          <w:color w:val="231F20"/>
          <w:sz w:val="24"/>
          <w:szCs w:val="24"/>
        </w:rPr>
      </w:pPr>
      <w:r w:rsidRPr="005F3926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Table S4: </w:t>
      </w:r>
      <w:r w:rsidRPr="005F3926">
        <w:rPr>
          <w:rFonts w:asciiTheme="majorBidi" w:hAnsiTheme="majorBidi" w:cstheme="majorBidi"/>
          <w:b/>
          <w:bCs/>
          <w:sz w:val="24"/>
          <w:szCs w:val="24"/>
        </w:rPr>
        <w:t>Evaluation of analyte stability in milk samples</w:t>
      </w:r>
      <w:r w:rsidR="005F3926" w:rsidRPr="005F3926">
        <w:rPr>
          <w:rFonts w:asciiTheme="majorBidi" w:hAnsiTheme="majorBidi" w:cstheme="majorBidi"/>
          <w:b/>
          <w:bCs/>
          <w:sz w:val="24"/>
          <w:szCs w:val="24"/>
        </w:rPr>
        <w:t xml:space="preserve"> at storage condition of -20 °C</w:t>
      </w:r>
    </w:p>
    <w:tbl>
      <w:tblPr>
        <w:tblStyle w:val="TableGrid1"/>
        <w:tblW w:w="9270" w:type="dxa"/>
        <w:jc w:val="center"/>
        <w:tblLayout w:type="fixed"/>
        <w:tblLook w:val="04A0" w:firstRow="1" w:lastRow="0" w:firstColumn="1" w:lastColumn="0" w:noHBand="0" w:noVBand="1"/>
      </w:tblPr>
      <w:tblGrid>
        <w:gridCol w:w="1620"/>
        <w:gridCol w:w="1620"/>
        <w:gridCol w:w="990"/>
        <w:gridCol w:w="1530"/>
        <w:gridCol w:w="990"/>
        <w:gridCol w:w="1530"/>
        <w:gridCol w:w="990"/>
      </w:tblGrid>
      <w:tr w:rsidR="005F3926" w:rsidRPr="00067465" w:rsidTr="00AB0EC9">
        <w:trPr>
          <w:trHeight w:val="305"/>
          <w:jc w:val="center"/>
        </w:trPr>
        <w:tc>
          <w:tcPr>
            <w:tcW w:w="1620" w:type="dxa"/>
            <w:vMerge w:val="restart"/>
            <w:tcBorders>
              <w:left w:val="nil"/>
              <w:right w:val="nil"/>
            </w:tcBorders>
            <w:vAlign w:val="center"/>
          </w:tcPr>
          <w:p w:rsidR="005F3926" w:rsidRPr="00AB0EC9" w:rsidRDefault="005F3926" w:rsidP="00AB0EC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Storage time points</w:t>
            </w:r>
          </w:p>
        </w:tc>
        <w:tc>
          <w:tcPr>
            <w:tcW w:w="261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CFZ</w:t>
            </w:r>
          </w:p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(0.15 µg/mL)</w:t>
            </w:r>
          </w:p>
        </w:tc>
        <w:tc>
          <w:tcPr>
            <w:tcW w:w="252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SDD</w:t>
            </w:r>
          </w:p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(0.15 µg/mL)</w:t>
            </w:r>
          </w:p>
        </w:tc>
        <w:tc>
          <w:tcPr>
            <w:tcW w:w="252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MFC</w:t>
            </w:r>
          </w:p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(0.15 µg/mL)</w:t>
            </w:r>
          </w:p>
        </w:tc>
      </w:tr>
      <w:tr w:rsidR="005F3926" w:rsidRPr="00067465" w:rsidTr="00AB0EC9">
        <w:trPr>
          <w:trHeight w:val="332"/>
          <w:jc w:val="center"/>
        </w:trPr>
        <w:tc>
          <w:tcPr>
            <w:tcW w:w="162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Found Conc. (µg/mL)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RE%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a</w:t>
            </w: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Found Conc. (µg/mL)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</w:pPr>
            <w:r w:rsidRPr="00067465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RE%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Found Conc. (µg/mL)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</w:pPr>
            <w:r w:rsidRPr="00067465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RE%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</w:tr>
      <w:tr w:rsidR="005F3926" w:rsidRPr="00067465" w:rsidTr="00AB0EC9">
        <w:trPr>
          <w:jc w:val="center"/>
        </w:trPr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Zero time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0.148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-1.33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0.149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-0.67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0.151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0.66</w:t>
            </w:r>
          </w:p>
        </w:tc>
      </w:tr>
      <w:tr w:rsidR="005F3926" w:rsidRPr="00067465" w:rsidTr="00AB0EC9">
        <w:trPr>
          <w:jc w:val="center"/>
        </w:trPr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After 1 week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0.146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-2.67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0.147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-2.00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0.146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-2.67</w:t>
            </w:r>
          </w:p>
        </w:tc>
      </w:tr>
      <w:tr w:rsidR="005F3926" w:rsidRPr="00067465" w:rsidTr="00AB0EC9">
        <w:trPr>
          <w:jc w:val="center"/>
        </w:trPr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After 2 weeks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0.142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-5.34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0.148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-1.34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0.142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-5.34</w:t>
            </w:r>
          </w:p>
        </w:tc>
      </w:tr>
      <w:tr w:rsidR="005F3926" w:rsidRPr="00067465" w:rsidTr="00AB0EC9">
        <w:trPr>
          <w:jc w:val="center"/>
        </w:trPr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After 3 weeks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0.095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-36.67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0.106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-29.34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0.112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-25.34</w:t>
            </w:r>
          </w:p>
        </w:tc>
      </w:tr>
      <w:tr w:rsidR="005F3926" w:rsidRPr="00067465" w:rsidTr="00AB0EC9">
        <w:trPr>
          <w:jc w:val="center"/>
        </w:trPr>
        <w:tc>
          <w:tcPr>
            <w:tcW w:w="1620" w:type="dxa"/>
            <w:tcBorders>
              <w:left w:val="nil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After 6 weeks</w:t>
            </w: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sz w:val="24"/>
                <w:szCs w:val="24"/>
              </w:rPr>
              <w:t>0.032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-78.67</w:t>
            </w:r>
          </w:p>
        </w:tc>
        <w:tc>
          <w:tcPr>
            <w:tcW w:w="1530" w:type="dxa"/>
            <w:tcBorders>
              <w:left w:val="nil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990" w:type="dxa"/>
            <w:tcBorders>
              <w:left w:val="nil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-62.67</w:t>
            </w:r>
          </w:p>
        </w:tc>
        <w:tc>
          <w:tcPr>
            <w:tcW w:w="1530" w:type="dxa"/>
            <w:tcBorders>
              <w:left w:val="nil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990" w:type="dxa"/>
            <w:tcBorders>
              <w:left w:val="nil"/>
              <w:right w:val="nil"/>
            </w:tcBorders>
            <w:vAlign w:val="center"/>
          </w:tcPr>
          <w:p w:rsidR="005F3926" w:rsidRPr="00067465" w:rsidRDefault="005F3926" w:rsidP="00067465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67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-54.67</w:t>
            </w:r>
          </w:p>
        </w:tc>
      </w:tr>
    </w:tbl>
    <w:p w:rsidR="003E5697" w:rsidRPr="00067465" w:rsidRDefault="00067465" w:rsidP="009D283B">
      <w:pPr>
        <w:tabs>
          <w:tab w:val="left" w:pos="705"/>
          <w:tab w:val="left" w:pos="1980"/>
          <w:tab w:val="left" w:pos="6630"/>
        </w:tabs>
        <w:spacing w:before="240" w:line="360" w:lineRule="auto"/>
        <w:ind w:right="90"/>
        <w:jc w:val="both"/>
        <w:rPr>
          <w:rFonts w:asciiTheme="majorBidi" w:eastAsia="TimesNewRomanPSMT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 xml:space="preserve"> </w:t>
      </w:r>
      <w:r w:rsidR="001C4C9C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 xml:space="preserve">A </w:t>
      </w:r>
      <w:r w:rsidRPr="00067465">
        <w:rPr>
          <w:rFonts w:asciiTheme="majorBidi" w:hAnsiTheme="majorBidi" w:cstheme="majorBidi"/>
          <w:color w:val="000000" w:themeColor="text1"/>
          <w:sz w:val="24"/>
          <w:szCs w:val="24"/>
        </w:rPr>
        <w:t>RE%</w:t>
      </w:r>
      <w:r w:rsidR="001C4C9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is the relative error percentage</w:t>
      </w:r>
      <w:r w:rsidR="009D283B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sectPr w:rsidR="003E5697" w:rsidRPr="000674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78A" w:rsidRDefault="004E578A" w:rsidP="00895978">
      <w:pPr>
        <w:spacing w:after="0" w:line="240" w:lineRule="auto"/>
      </w:pPr>
      <w:r>
        <w:separator/>
      </w:r>
    </w:p>
  </w:endnote>
  <w:endnote w:type="continuationSeparator" w:id="0">
    <w:p w:rsidR="004E578A" w:rsidRDefault="004E578A" w:rsidP="00895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47E" w:rsidRDefault="00F1647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46711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11A39" w:rsidRDefault="00711A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64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11A39" w:rsidRDefault="00711A3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47E" w:rsidRDefault="00F164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78A" w:rsidRDefault="004E578A" w:rsidP="00895978">
      <w:pPr>
        <w:spacing w:after="0" w:line="240" w:lineRule="auto"/>
      </w:pPr>
      <w:r>
        <w:separator/>
      </w:r>
    </w:p>
  </w:footnote>
  <w:footnote w:type="continuationSeparator" w:id="0">
    <w:p w:rsidR="004E578A" w:rsidRDefault="004E578A" w:rsidP="00895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47E" w:rsidRDefault="00F1647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47E" w:rsidRDefault="00F1647E" w:rsidP="00F1647E">
    <w:pPr>
      <w:spacing w:line="360" w:lineRule="auto"/>
      <w:jc w:val="both"/>
      <w:rPr>
        <w:rFonts w:asciiTheme="majorBidi" w:hAnsiTheme="majorBidi" w:cstheme="majorBidi"/>
        <w:b/>
        <w:bCs/>
        <w:color w:val="000000" w:themeColor="text1"/>
        <w:sz w:val="28"/>
        <w:szCs w:val="28"/>
      </w:rPr>
    </w:pPr>
    <w:r>
      <w:rPr>
        <w:rFonts w:asciiTheme="majorBidi" w:hAnsiTheme="majorBidi" w:cstheme="majorBidi"/>
        <w:b/>
        <w:bCs/>
        <w:color w:val="000000" w:themeColor="text1"/>
        <w:sz w:val="28"/>
        <w:szCs w:val="28"/>
      </w:rPr>
      <w:t xml:space="preserve">Sustainable HPLC Method for Simultaneous Determination of Cefazolin, Sulfadimidine, and </w:t>
    </w:r>
    <w:proofErr w:type="spellStart"/>
    <w:r>
      <w:rPr>
        <w:rFonts w:asciiTheme="majorBidi" w:hAnsiTheme="majorBidi" w:cstheme="majorBidi"/>
        <w:b/>
        <w:bCs/>
        <w:color w:val="000000" w:themeColor="text1"/>
        <w:sz w:val="28"/>
        <w:szCs w:val="28"/>
      </w:rPr>
      <w:t>Marbofloxacin</w:t>
    </w:r>
    <w:proofErr w:type="spellEnd"/>
    <w:r>
      <w:rPr>
        <w:rFonts w:asciiTheme="majorBidi" w:hAnsiTheme="majorBidi" w:cstheme="majorBidi"/>
        <w:b/>
        <w:bCs/>
        <w:color w:val="000000" w:themeColor="text1"/>
        <w:sz w:val="28"/>
        <w:szCs w:val="28"/>
      </w:rPr>
      <w:t xml:space="preserve"> Residues in Milk</w:t>
    </w:r>
  </w:p>
  <w:p w:rsidR="00895978" w:rsidRPr="00F1647E" w:rsidRDefault="00895978" w:rsidP="00F1647E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47E" w:rsidRDefault="00F164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661"/>
    <w:rsid w:val="00044EB2"/>
    <w:rsid w:val="00067465"/>
    <w:rsid w:val="000A46CC"/>
    <w:rsid w:val="000C30B0"/>
    <w:rsid w:val="00135231"/>
    <w:rsid w:val="001845BB"/>
    <w:rsid w:val="00196C88"/>
    <w:rsid w:val="001C4C9C"/>
    <w:rsid w:val="00215000"/>
    <w:rsid w:val="00237812"/>
    <w:rsid w:val="002842C7"/>
    <w:rsid w:val="002A0D70"/>
    <w:rsid w:val="002A1601"/>
    <w:rsid w:val="00320F4F"/>
    <w:rsid w:val="00337F6F"/>
    <w:rsid w:val="003521BC"/>
    <w:rsid w:val="00354AEF"/>
    <w:rsid w:val="003A1ECA"/>
    <w:rsid w:val="003B775C"/>
    <w:rsid w:val="003E5697"/>
    <w:rsid w:val="00431C68"/>
    <w:rsid w:val="0044481C"/>
    <w:rsid w:val="004E578A"/>
    <w:rsid w:val="00534F52"/>
    <w:rsid w:val="00560449"/>
    <w:rsid w:val="005C6B46"/>
    <w:rsid w:val="005F3926"/>
    <w:rsid w:val="00610BD4"/>
    <w:rsid w:val="007072A0"/>
    <w:rsid w:val="00711A39"/>
    <w:rsid w:val="0072247D"/>
    <w:rsid w:val="007761BA"/>
    <w:rsid w:val="007936CF"/>
    <w:rsid w:val="007B4A03"/>
    <w:rsid w:val="007F4312"/>
    <w:rsid w:val="00895978"/>
    <w:rsid w:val="00937509"/>
    <w:rsid w:val="009A64BA"/>
    <w:rsid w:val="009D283B"/>
    <w:rsid w:val="009F714B"/>
    <w:rsid w:val="009F75CA"/>
    <w:rsid w:val="00AB0EC9"/>
    <w:rsid w:val="00B0774C"/>
    <w:rsid w:val="00B4447D"/>
    <w:rsid w:val="00B538C7"/>
    <w:rsid w:val="00BC49AA"/>
    <w:rsid w:val="00C02596"/>
    <w:rsid w:val="00C026F1"/>
    <w:rsid w:val="00C065DD"/>
    <w:rsid w:val="00CD2C89"/>
    <w:rsid w:val="00D46784"/>
    <w:rsid w:val="00D704BD"/>
    <w:rsid w:val="00DA30D7"/>
    <w:rsid w:val="00DA4CA6"/>
    <w:rsid w:val="00E657CB"/>
    <w:rsid w:val="00EC3661"/>
    <w:rsid w:val="00F12228"/>
    <w:rsid w:val="00F1647E"/>
    <w:rsid w:val="00F21165"/>
    <w:rsid w:val="00FB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A190DF-458E-4689-9846-66570F2D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0B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5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84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959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978"/>
  </w:style>
  <w:style w:type="paragraph" w:styleId="Footer">
    <w:name w:val="footer"/>
    <w:basedOn w:val="Normal"/>
    <w:link w:val="FooterChar"/>
    <w:uiPriority w:val="99"/>
    <w:unhideWhenUsed/>
    <w:rsid w:val="008959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9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Hamdy</dc:creator>
  <cp:keywords/>
  <dc:description/>
  <cp:lastModifiedBy>Ahmed Hamdy</cp:lastModifiedBy>
  <cp:revision>5</cp:revision>
  <dcterms:created xsi:type="dcterms:W3CDTF">2025-12-01T11:38:00Z</dcterms:created>
  <dcterms:modified xsi:type="dcterms:W3CDTF">2025-12-09T07:38:00Z</dcterms:modified>
</cp:coreProperties>
</file>