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831C" w14:textId="57F78D9B" w:rsidR="0096378F" w:rsidRDefault="0096378F" w:rsidP="0096378F">
      <w:pPr>
        <w:ind w:firstLine="466"/>
        <w:jc w:val="center"/>
        <w:rPr>
          <w:sz w:val="21"/>
          <w:szCs w:val="21"/>
        </w:rPr>
      </w:pPr>
      <w:r>
        <w:rPr>
          <w:rFonts w:hint="eastAsia"/>
          <w:b/>
          <w:bCs/>
          <w:szCs w:val="24"/>
        </w:rPr>
        <w:t>Fig. S1</w:t>
      </w:r>
      <w:r w:rsidR="00A23E14">
        <w:rPr>
          <w:rFonts w:hint="eastAsia"/>
          <w:b/>
          <w:bCs/>
          <w:szCs w:val="24"/>
        </w:rPr>
        <w:t>a</w:t>
      </w:r>
      <w:r w:rsidRPr="00860C3C">
        <w:rPr>
          <w:rFonts w:hint="eastAsia"/>
          <w:b/>
          <w:bCs/>
          <w:szCs w:val="24"/>
        </w:rPr>
        <w:t>.</w:t>
      </w:r>
      <w:r w:rsidRPr="00973E8C">
        <w:t xml:space="preserve"> </w:t>
      </w:r>
      <w:r w:rsidRPr="00F90A5C">
        <w:rPr>
          <w:szCs w:val="24"/>
        </w:rPr>
        <w:t>Gel electrophoresis images during PCR verification</w:t>
      </w:r>
    </w:p>
    <w:p w14:paraId="5CF23611" w14:textId="77777777" w:rsidR="00A23E14" w:rsidRDefault="0096378F" w:rsidP="0096378F">
      <w:pPr>
        <w:spacing w:line="240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6739779F" wp14:editId="22AEFDBC">
            <wp:extent cx="5274310" cy="1955800"/>
            <wp:effectExtent l="0" t="0" r="2540" b="6350"/>
            <wp:docPr id="1407168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168509" name="图片 140716850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02EAA" w14:textId="77777777" w:rsidR="00A23E14" w:rsidRDefault="00A23E14" w:rsidP="0096378F">
      <w:pPr>
        <w:spacing w:line="240" w:lineRule="auto"/>
        <w:ind w:firstLineChars="0" w:firstLine="0"/>
        <w:jc w:val="center"/>
      </w:pPr>
    </w:p>
    <w:p w14:paraId="0E3B5904" w14:textId="72391B03" w:rsidR="00A23E14" w:rsidRDefault="00A23E14" w:rsidP="0096378F">
      <w:pPr>
        <w:spacing w:line="240" w:lineRule="auto"/>
        <w:ind w:firstLineChars="0" w:firstLine="0"/>
        <w:jc w:val="center"/>
      </w:pPr>
      <w:r>
        <w:rPr>
          <w:rFonts w:hint="eastAsia"/>
          <w:b/>
          <w:bCs/>
          <w:szCs w:val="24"/>
        </w:rPr>
        <w:t>Fig. S1b</w:t>
      </w:r>
      <w:r w:rsidRPr="00860C3C">
        <w:rPr>
          <w:rFonts w:hint="eastAsia"/>
          <w:b/>
          <w:bCs/>
          <w:szCs w:val="24"/>
        </w:rPr>
        <w:t>.</w:t>
      </w:r>
      <w:r>
        <w:rPr>
          <w:rFonts w:hint="eastAsia"/>
          <w:b/>
          <w:bCs/>
          <w:szCs w:val="24"/>
        </w:rPr>
        <w:t xml:space="preserve"> </w:t>
      </w:r>
      <w:r w:rsidRPr="00F90A5C">
        <w:rPr>
          <w:rFonts w:hint="eastAsia"/>
          <w:szCs w:val="24"/>
        </w:rPr>
        <w:t>G</w:t>
      </w:r>
      <w:r w:rsidRPr="00F90A5C">
        <w:rPr>
          <w:szCs w:val="24"/>
        </w:rPr>
        <w:t>el electrophoresis images obtained during PCR verification. The samples in the red box are that used in the manuscript</w:t>
      </w:r>
    </w:p>
    <w:p w14:paraId="6E23687B" w14:textId="699B010E" w:rsidR="0096378F" w:rsidRDefault="00A23E14" w:rsidP="0096378F">
      <w:pPr>
        <w:spacing w:line="240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78A81AE0" wp14:editId="22D33C8D">
            <wp:extent cx="5274310" cy="5114290"/>
            <wp:effectExtent l="0" t="0" r="0" b="0"/>
            <wp:docPr id="8303799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79930" name="图片 8303799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1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378F">
        <w:br w:type="page"/>
      </w:r>
    </w:p>
    <w:p w14:paraId="417CF0CE" w14:textId="690007B9" w:rsidR="00860C3C" w:rsidRDefault="00860C3C" w:rsidP="00860C3C">
      <w:pPr>
        <w:keepNext/>
        <w:spacing w:line="240" w:lineRule="auto"/>
        <w:ind w:firstLine="466"/>
        <w:jc w:val="center"/>
        <w:rPr>
          <w:szCs w:val="24"/>
        </w:rPr>
      </w:pPr>
      <w:r w:rsidRPr="00860C3C">
        <w:rPr>
          <w:rFonts w:hint="eastAsia"/>
          <w:b/>
          <w:bCs/>
          <w:szCs w:val="24"/>
        </w:rPr>
        <w:lastRenderedPageBreak/>
        <w:t>Tab</w:t>
      </w:r>
      <w:r>
        <w:rPr>
          <w:rFonts w:hint="eastAsia"/>
          <w:b/>
          <w:bCs/>
          <w:szCs w:val="24"/>
        </w:rPr>
        <w:t xml:space="preserve">. </w:t>
      </w:r>
      <w:r w:rsidR="00DC565F">
        <w:rPr>
          <w:rFonts w:hint="eastAsia"/>
          <w:b/>
          <w:bCs/>
          <w:szCs w:val="24"/>
        </w:rPr>
        <w:t>S</w:t>
      </w:r>
      <w:r w:rsidRPr="00860C3C">
        <w:rPr>
          <w:rFonts w:hint="eastAsia"/>
          <w:b/>
          <w:bCs/>
          <w:szCs w:val="24"/>
        </w:rPr>
        <w:t>1.</w:t>
      </w:r>
      <w:r>
        <w:rPr>
          <w:szCs w:val="24"/>
        </w:rPr>
        <w:t xml:space="preserve"> </w:t>
      </w:r>
      <w:r w:rsidRPr="005426B1">
        <w:rPr>
          <w:szCs w:val="24"/>
        </w:rPr>
        <w:t xml:space="preserve">The table shows the four primers used in this study, (a) Amplification of the mitochondrial </w:t>
      </w:r>
      <w:r w:rsidR="00BA0CC8" w:rsidRPr="00BA0CC8">
        <w:rPr>
          <w:szCs w:val="24"/>
        </w:rPr>
        <w:t>12S rRNA</w:t>
      </w:r>
      <w:r w:rsidRPr="005426B1">
        <w:rPr>
          <w:szCs w:val="24"/>
        </w:rPr>
        <w:t xml:space="preserve"> gene in fish, (b) Generic primer for the mitochondrial COI gene, (c) Mifish 12S primer, (d) Mifish 12S primer (high variant type)</w:t>
      </w:r>
    </w:p>
    <w:tbl>
      <w:tblPr>
        <w:tblStyle w:val="ae"/>
        <w:tblW w:w="108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276"/>
        <w:gridCol w:w="3827"/>
        <w:gridCol w:w="1276"/>
        <w:gridCol w:w="1362"/>
      </w:tblGrid>
      <w:tr w:rsidR="00860C3C" w:rsidRPr="000F261E" w14:paraId="76D1D210" w14:textId="77777777" w:rsidTr="000F261E">
        <w:trPr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EE91F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Serial number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245BF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Gene abbreviations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A710C" w14:textId="77777777" w:rsidR="00860C3C" w:rsidRPr="000F261E" w:rsidRDefault="00860C3C" w:rsidP="000F261E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pacing w:val="0"/>
                <w:sz w:val="18"/>
                <w:szCs w:val="18"/>
              </w:rPr>
            </w:pPr>
            <w:r w:rsidRPr="000F261E">
              <w:rPr>
                <w:rFonts w:eastAsia="等线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FD033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Primer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2EB27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Amplified fragment size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3FA9A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References</w:t>
            </w:r>
          </w:p>
        </w:tc>
      </w:tr>
      <w:tr w:rsidR="00860C3C" w:rsidRPr="000F261E" w14:paraId="049146F3" w14:textId="77777777" w:rsidTr="000F261E">
        <w:trPr>
          <w:trHeight w:val="1277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6A74B422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(a)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1A2F742A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Amplification of the mitochondrial 12s gene in fish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98833BE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935DA9C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forward: 5'-ACTGGGATTAGATACCCC-3'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21083AA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Around 200bp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</w:tcBorders>
            <w:vAlign w:val="center"/>
          </w:tcPr>
          <w:p w14:paraId="5E97E74C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fldChar w:fldCharType="begin"/>
            </w:r>
            <w:r w:rsidRPr="000F261E">
              <w:rPr>
                <w:sz w:val="18"/>
                <w:szCs w:val="18"/>
              </w:rPr>
              <w:instrText xml:space="preserve"> ADDIN EN.CITE &lt;EndNote&gt;&lt;Cite&gt;&lt;Author&gt;Miya&lt;/Author&gt;&lt;Year&gt;2015&lt;/Year&gt;&lt;RecNum&gt;6&lt;/RecNum&gt;&lt;DisplayText&gt;(Miya et al., 2015)&lt;/DisplayText&gt;&lt;record&gt;&lt;rec-number&gt;6&lt;/rec-number&gt;&lt;foreign-keys&gt;&lt;key app="EN" db-id="stztx09xj9pwwiet2t0x5fabprt2dwttr05p" timestamp="1734612242"&gt;6&lt;/key&gt;&lt;/foreign-keys&gt;&lt;ref-type name="Journal Article"&gt;17&lt;/ref-type&gt;&lt;contributors&gt;&lt;authors&gt;&lt;author&gt;Miya, M.&lt;/author&gt;&lt;author&gt;Sato, Y.&lt;/author&gt;&lt;author&gt;Fukunaga, T.&lt;/author&gt;&lt;author&gt;Sado, T.&lt;/author&gt;&lt;author&gt;Poulsen, J. Y.&lt;/author&gt;&lt;author&gt;Sato, K.&lt;/author&gt;&lt;author&gt;Minamoto, T.&lt;/author&gt;&lt;author&gt;Yamamoto, S.&lt;/author&gt;&lt;author&gt;Yamanaka, H.&lt;/author&gt;&lt;author&gt;Araki, H.&lt;/author&gt;&lt;author&gt;Kondoh, M.&lt;/author&gt;&lt;author&gt;Iwasaki, W.&lt;/author&gt;&lt;/authors&gt;&lt;/contributors&gt;&lt;titles&gt;&lt;title&gt;MiFish, a set of universal PCR primers for metabarcoding environmental DNA from fishes: detection of more than 230 subtropical marine species&lt;/title&gt;&lt;secondary-title&gt;Royal Society Open Science&lt;/secondary-title&gt;&lt;/titles&gt;&lt;periodical&gt;&lt;full-title&gt;Royal Society Open Science&lt;/full-title&gt;&lt;/periodical&gt;&lt;volume&gt;2&lt;/volume&gt;&lt;number&gt;7&lt;/number&gt;&lt;dates&gt;&lt;year&gt;2015&lt;/year&gt;&lt;pub-dates&gt;&lt;date&gt;Jul&lt;/date&gt;&lt;/pub-dates&gt;&lt;/dates&gt;&lt;isbn&gt;2054-5703&lt;/isbn&gt;&lt;accession-num&gt;WOS:000377966100013&lt;/accession-num&gt;&lt;urls&gt;&lt;related-urls&gt;&lt;url&gt;&amp;lt;Go to ISI&amp;gt;://WOS:000377966100013&lt;/url&gt;&lt;/related-urls&gt;&lt;/urls&gt;&lt;custom7&gt;150088&lt;/custom7&gt;&lt;electronic-resource-num&gt;10.1098/rsos.150088&lt;/electronic-resource-num&gt;&lt;/record&gt;&lt;/Cite&gt;&lt;/EndNote&gt;</w:instrText>
            </w:r>
            <w:r w:rsidRPr="000F261E">
              <w:rPr>
                <w:sz w:val="18"/>
                <w:szCs w:val="18"/>
              </w:rPr>
              <w:fldChar w:fldCharType="separate"/>
            </w:r>
            <w:r w:rsidRPr="000F261E">
              <w:rPr>
                <w:sz w:val="18"/>
                <w:szCs w:val="18"/>
              </w:rPr>
              <w:t>(Miya et al., 2015)</w:t>
            </w:r>
            <w:r w:rsidRPr="000F261E">
              <w:rPr>
                <w:sz w:val="18"/>
                <w:szCs w:val="18"/>
              </w:rPr>
              <w:fldChar w:fldCharType="end"/>
            </w:r>
          </w:p>
        </w:tc>
      </w:tr>
      <w:tr w:rsidR="00860C3C" w:rsidRPr="000F261E" w14:paraId="7FBFE78A" w14:textId="77777777" w:rsidTr="000F261E">
        <w:trPr>
          <w:trHeight w:val="505"/>
          <w:jc w:val="center"/>
        </w:trPr>
        <w:tc>
          <w:tcPr>
            <w:tcW w:w="851" w:type="dxa"/>
            <w:vMerge/>
            <w:vAlign w:val="center"/>
          </w:tcPr>
          <w:p w14:paraId="545B80D0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55698FAA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DB9605F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5BB300C4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reverse: 5'-TAGAACAGGCTCCTCTAG-3'</w:t>
            </w:r>
          </w:p>
        </w:tc>
        <w:tc>
          <w:tcPr>
            <w:tcW w:w="1276" w:type="dxa"/>
            <w:vAlign w:val="center"/>
          </w:tcPr>
          <w:p w14:paraId="7D313A63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PE250</w:t>
            </w:r>
          </w:p>
        </w:tc>
        <w:tc>
          <w:tcPr>
            <w:tcW w:w="1362" w:type="dxa"/>
            <w:vMerge/>
            <w:vAlign w:val="center"/>
          </w:tcPr>
          <w:p w14:paraId="6499EA57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860C3C" w:rsidRPr="000F261E" w14:paraId="473BC459" w14:textId="77777777" w:rsidTr="000F261E">
        <w:trPr>
          <w:trHeight w:val="333"/>
          <w:jc w:val="center"/>
        </w:trPr>
        <w:tc>
          <w:tcPr>
            <w:tcW w:w="851" w:type="dxa"/>
            <w:vMerge w:val="restart"/>
            <w:vAlign w:val="center"/>
          </w:tcPr>
          <w:p w14:paraId="00229478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(b)</w:t>
            </w:r>
          </w:p>
        </w:tc>
        <w:tc>
          <w:tcPr>
            <w:tcW w:w="2268" w:type="dxa"/>
            <w:vMerge w:val="restart"/>
            <w:vAlign w:val="center"/>
          </w:tcPr>
          <w:p w14:paraId="49A67278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COI</w:t>
            </w:r>
          </w:p>
        </w:tc>
        <w:tc>
          <w:tcPr>
            <w:tcW w:w="1276" w:type="dxa"/>
            <w:vMerge w:val="restart"/>
            <w:vAlign w:val="center"/>
          </w:tcPr>
          <w:p w14:paraId="11824C40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Mitochondrial COI gene</w:t>
            </w:r>
          </w:p>
        </w:tc>
        <w:tc>
          <w:tcPr>
            <w:tcW w:w="3827" w:type="dxa"/>
            <w:vAlign w:val="center"/>
          </w:tcPr>
          <w:p w14:paraId="4EB3EF44" w14:textId="77777777" w:rsidR="00860C3C" w:rsidRPr="000F261E" w:rsidRDefault="00860C3C" w:rsidP="000F261E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pacing w:val="0"/>
                <w:sz w:val="18"/>
                <w:szCs w:val="18"/>
              </w:rPr>
            </w:pPr>
            <w:r w:rsidRPr="000F261E">
              <w:rPr>
                <w:rFonts w:eastAsia="等线"/>
                <w:color w:val="000000"/>
                <w:sz w:val="18"/>
                <w:szCs w:val="18"/>
              </w:rPr>
              <w:t>COI-CYBF</w:t>
            </w:r>
            <w:r w:rsidRPr="000F261E">
              <w:rPr>
                <w:rFonts w:eastAsia="等线"/>
                <w:color w:val="000000"/>
                <w:sz w:val="18"/>
                <w:szCs w:val="18"/>
              </w:rPr>
              <w:t>：</w:t>
            </w:r>
            <w:r w:rsidRPr="000F261E">
              <w:rPr>
                <w:rFonts w:eastAsia="等线"/>
                <w:color w:val="000000"/>
                <w:sz w:val="18"/>
                <w:szCs w:val="18"/>
              </w:rPr>
              <w:t>TTCCTAGCCATACAYTAYAC</w:t>
            </w:r>
          </w:p>
        </w:tc>
        <w:tc>
          <w:tcPr>
            <w:tcW w:w="1276" w:type="dxa"/>
            <w:vAlign w:val="center"/>
          </w:tcPr>
          <w:p w14:paraId="67EEF07F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285bp</w:t>
            </w:r>
          </w:p>
        </w:tc>
        <w:tc>
          <w:tcPr>
            <w:tcW w:w="1362" w:type="dxa"/>
            <w:vMerge w:val="restart"/>
            <w:vAlign w:val="center"/>
          </w:tcPr>
          <w:p w14:paraId="548D2E73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fldChar w:fldCharType="begin"/>
            </w:r>
            <w:r w:rsidRPr="000F261E">
              <w:rPr>
                <w:sz w:val="18"/>
                <w:szCs w:val="18"/>
              </w:rPr>
              <w:instrText xml:space="preserve"> ADDIN EN.CITE &lt;EndNote&gt;&lt;Cite&gt;&lt;Author&gt;Miya&lt;/Author&gt;&lt;Year&gt;2000&lt;/Year&gt;&lt;RecNum&gt;7&lt;/RecNum&gt;&lt;DisplayText&gt;(Miya &amp;amp; Nishida, 2000)&lt;/DisplayText&gt;&lt;record&gt;&lt;rec-number&gt;7&lt;/rec-number&gt;&lt;foreign-keys&gt;&lt;key app="EN" db-id="stztx09xj9pwwiet2t0x5fabprt2dwttr05p" timestamp="1734612316"&gt;7&lt;/key&gt;&lt;/foreign-keys&gt;&lt;ref-type name="Journal Article"&gt;17&lt;/ref-type&gt;&lt;contributors&gt;&lt;authors&gt;&lt;author&gt;Miya, M.&lt;/author&gt;&lt;author&gt;Nishida, M.&lt;/author&gt;&lt;/authors&gt;&lt;/contributors&gt;&lt;titles&gt;&lt;title&gt;Use of mitogenomic information in teleostean molecular phylogenetics: a tree-based exploration under the maximum-parsimony optimality criterion&lt;/title&gt;&lt;secondary-title&gt;Molecular phylogenetics and evolution&lt;/secondary-title&gt;&lt;/titles&gt;&lt;periodical&gt;&lt;full-title&gt;Molecular phylogenetics and evolution&lt;/full-title&gt;&lt;/periodical&gt;&lt;pages&gt;437-55&lt;/pages&gt;&lt;volume&gt;17&lt;/volume&gt;&lt;number&gt;3&lt;/number&gt;&lt;dates&gt;&lt;year&gt;2000&lt;/year&gt;&lt;pub-dates&gt;&lt;date&gt;2000&lt;/date&gt;&lt;/pub-dates&gt;&lt;/dates&gt;&lt;isbn&gt;1055-7903&lt;/isbn&gt;&lt;accession-num&gt;MEDLINE:11133198&lt;/accession-num&gt;&lt;urls&gt;&lt;related-urls&gt;&lt;url&gt;&amp;lt;Go to ISI&amp;gt;://MEDLINE:11133198&lt;/url&gt;&lt;/related-urls&gt;&lt;/urls&gt;&lt;electronic-resource-num&gt;10.1006/mpev.2000.0839&lt;/electronic-resource-num&gt;&lt;/record&gt;&lt;/Cite&gt;&lt;/EndNote&gt;</w:instrText>
            </w:r>
            <w:r w:rsidRPr="000F261E">
              <w:rPr>
                <w:sz w:val="18"/>
                <w:szCs w:val="18"/>
              </w:rPr>
              <w:fldChar w:fldCharType="separate"/>
            </w:r>
            <w:r w:rsidRPr="000F261E">
              <w:rPr>
                <w:sz w:val="18"/>
                <w:szCs w:val="18"/>
              </w:rPr>
              <w:t>(Miya &amp; Nishida, 2000)</w:t>
            </w:r>
            <w:r w:rsidRPr="000F261E">
              <w:rPr>
                <w:sz w:val="18"/>
                <w:szCs w:val="18"/>
              </w:rPr>
              <w:fldChar w:fldCharType="end"/>
            </w:r>
          </w:p>
        </w:tc>
      </w:tr>
      <w:tr w:rsidR="00860C3C" w:rsidRPr="000F261E" w14:paraId="2E49F19C" w14:textId="77777777" w:rsidTr="000F261E">
        <w:trPr>
          <w:trHeight w:val="333"/>
          <w:jc w:val="center"/>
        </w:trPr>
        <w:tc>
          <w:tcPr>
            <w:tcW w:w="851" w:type="dxa"/>
            <w:vMerge/>
            <w:vAlign w:val="center"/>
          </w:tcPr>
          <w:p w14:paraId="5AE86A9D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214EF289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CBB4204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6E081E5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COI-CYBR</w:t>
            </w:r>
            <w:r w:rsidRPr="000F261E">
              <w:rPr>
                <w:sz w:val="18"/>
                <w:szCs w:val="18"/>
              </w:rPr>
              <w:t>：</w:t>
            </w:r>
            <w:r w:rsidRPr="000F261E">
              <w:rPr>
                <w:sz w:val="18"/>
                <w:szCs w:val="18"/>
              </w:rPr>
              <w:t>GGTGGCKCCTCAGAAGGACATTTGKCCYCA</w:t>
            </w:r>
          </w:p>
        </w:tc>
        <w:tc>
          <w:tcPr>
            <w:tcW w:w="1276" w:type="dxa"/>
            <w:vAlign w:val="center"/>
          </w:tcPr>
          <w:p w14:paraId="4DE42481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PE250</w:t>
            </w:r>
          </w:p>
        </w:tc>
        <w:tc>
          <w:tcPr>
            <w:tcW w:w="1362" w:type="dxa"/>
            <w:vMerge/>
            <w:vAlign w:val="center"/>
          </w:tcPr>
          <w:p w14:paraId="44593B6F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860C3C" w:rsidRPr="000F261E" w14:paraId="7BD6853C" w14:textId="77777777" w:rsidTr="000F261E">
        <w:trPr>
          <w:trHeight w:val="838"/>
          <w:jc w:val="center"/>
        </w:trPr>
        <w:tc>
          <w:tcPr>
            <w:tcW w:w="851" w:type="dxa"/>
            <w:vMerge w:val="restart"/>
            <w:vAlign w:val="center"/>
          </w:tcPr>
          <w:p w14:paraId="65C6B0CE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  <w:highlight w:val="yellow"/>
              </w:rPr>
            </w:pPr>
            <w:r w:rsidRPr="000F261E">
              <w:rPr>
                <w:sz w:val="18"/>
                <w:szCs w:val="18"/>
              </w:rPr>
              <w:t>(c)</w:t>
            </w:r>
          </w:p>
        </w:tc>
        <w:tc>
          <w:tcPr>
            <w:tcW w:w="2268" w:type="dxa"/>
            <w:vMerge w:val="restart"/>
            <w:vAlign w:val="center"/>
          </w:tcPr>
          <w:p w14:paraId="1279C573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Fish mitochondrial 12s amplification Mifish</w:t>
            </w:r>
          </w:p>
        </w:tc>
        <w:tc>
          <w:tcPr>
            <w:tcW w:w="1276" w:type="dxa"/>
            <w:vMerge w:val="restart"/>
            <w:vAlign w:val="center"/>
          </w:tcPr>
          <w:p w14:paraId="649894DB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Fish mitochondrial 12s amplification</w:t>
            </w:r>
          </w:p>
        </w:tc>
        <w:tc>
          <w:tcPr>
            <w:tcW w:w="3827" w:type="dxa"/>
            <w:vAlign w:val="center"/>
          </w:tcPr>
          <w:p w14:paraId="4C938BB8" w14:textId="77777777" w:rsidR="00860C3C" w:rsidRPr="000F261E" w:rsidRDefault="00860C3C" w:rsidP="000F261E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000000"/>
                <w:spacing w:val="0"/>
                <w:sz w:val="18"/>
                <w:szCs w:val="18"/>
              </w:rPr>
            </w:pPr>
            <w:r w:rsidRPr="000F261E">
              <w:rPr>
                <w:rFonts w:eastAsia="等线"/>
                <w:color w:val="000000"/>
                <w:sz w:val="18"/>
                <w:szCs w:val="18"/>
              </w:rPr>
              <w:t>MiFish-U-F</w:t>
            </w:r>
            <w:r w:rsidRPr="000F261E">
              <w:rPr>
                <w:rFonts w:eastAsia="等线"/>
                <w:color w:val="000000"/>
                <w:sz w:val="18"/>
                <w:szCs w:val="18"/>
              </w:rPr>
              <w:t>：</w:t>
            </w:r>
            <w:r w:rsidRPr="000F261E">
              <w:rPr>
                <w:rFonts w:eastAsia="等线"/>
                <w:color w:val="000000"/>
                <w:sz w:val="18"/>
                <w:szCs w:val="18"/>
              </w:rPr>
              <w:t>GTYGGTAAAWCTCGTGCCAGC</w:t>
            </w:r>
          </w:p>
        </w:tc>
        <w:tc>
          <w:tcPr>
            <w:tcW w:w="1276" w:type="dxa"/>
            <w:vAlign w:val="center"/>
          </w:tcPr>
          <w:p w14:paraId="5363FCD7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Around 200bp</w:t>
            </w:r>
          </w:p>
        </w:tc>
        <w:tc>
          <w:tcPr>
            <w:tcW w:w="1362" w:type="dxa"/>
            <w:vMerge w:val="restart"/>
            <w:vAlign w:val="center"/>
          </w:tcPr>
          <w:p w14:paraId="3DE7ACA2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fldChar w:fldCharType="begin"/>
            </w:r>
            <w:r w:rsidRPr="000F261E">
              <w:rPr>
                <w:sz w:val="18"/>
                <w:szCs w:val="18"/>
              </w:rPr>
              <w:instrText xml:space="preserve"> ADDIN EN.CITE &lt;EndNote&gt;&lt;Cite&gt;&lt;Author&gt;Miya&lt;/Author&gt;&lt;Year&gt;2015&lt;/Year&gt;&lt;RecNum&gt;8&lt;/RecNum&gt;&lt;DisplayText&gt;(Miya et al., 2015)&lt;/DisplayText&gt;&lt;record&gt;&lt;rec-number&gt;8&lt;/rec-number&gt;&lt;foreign-keys&gt;&lt;key app="EN" db-id="stztx09xj9pwwiet2t0x5fabprt2dwttr05p" timestamp="1734612426"&gt;8&lt;/key&gt;&lt;/foreign-keys&gt;&lt;ref-type name="Journal Article"&gt;17&lt;/ref-type&gt;&lt;contributors&gt;&lt;authors&gt;&lt;author&gt;Miya, M.&lt;/author&gt;&lt;author&gt;Sato, Y.&lt;/author&gt;&lt;author&gt;Fukunaga, T.&lt;/author&gt;&lt;author&gt;Sado, T.&lt;/author&gt;&lt;author&gt;Poulsen, J. Y.&lt;/author&gt;&lt;author&gt;Sato, K.&lt;/author&gt;&lt;author&gt;Minamoto, T.&lt;/author&gt;&lt;author&gt;Yamamoto, S.&lt;/author&gt;&lt;author&gt;Yamanaka, H.&lt;/author&gt;&lt;author&gt;Araki, H.&lt;/author&gt;&lt;author&gt;Kondoh, M.&lt;/author&gt;&lt;author&gt;Iwasaki, W.&lt;/author&gt;&lt;/authors&gt;&lt;/contributors&gt;&lt;titles&gt;&lt;title&gt;MiFish, a set of universal PCR primers for metabarcoding environmental DNA from fishes: detection of more than 230 subtropical marine species&lt;/title&gt;&lt;secondary-title&gt;Royal Society Open Science&lt;/secondary-title&gt;&lt;/titles&gt;&lt;periodical&gt;&lt;full-title&gt;Royal Society Open Science&lt;/full-title&gt;&lt;/periodical&gt;&lt;volume&gt;2&lt;/volume&gt;&lt;number&gt;7&lt;/number&gt;&lt;dates&gt;&lt;year&gt;2015&lt;/year&gt;&lt;pub-dates&gt;&lt;date&gt;Jul&lt;/date&gt;&lt;/pub-dates&gt;&lt;/dates&gt;&lt;isbn&gt;2054-5703&lt;/isbn&gt;&lt;accession-num&gt;WOS:000377966100013&lt;/accession-num&gt;&lt;urls&gt;&lt;related-urls&gt;&lt;url&gt;&amp;lt;Go to ISI&amp;gt;://WOS:000377966100013&lt;/url&gt;&lt;/related-urls&gt;&lt;/urls&gt;&lt;custom7&gt;150088&lt;/custom7&gt;&lt;electronic-resource-num&gt;10.1098/rsos.150088&lt;/electronic-resource-num&gt;&lt;/record&gt;&lt;/Cite&gt;&lt;/EndNote&gt;</w:instrText>
            </w:r>
            <w:r w:rsidRPr="000F261E">
              <w:rPr>
                <w:sz w:val="18"/>
                <w:szCs w:val="18"/>
              </w:rPr>
              <w:fldChar w:fldCharType="separate"/>
            </w:r>
            <w:r w:rsidRPr="000F261E">
              <w:rPr>
                <w:sz w:val="18"/>
                <w:szCs w:val="18"/>
              </w:rPr>
              <w:t>(Miya et al., 2015)</w:t>
            </w:r>
            <w:r w:rsidRPr="000F261E">
              <w:rPr>
                <w:sz w:val="18"/>
                <w:szCs w:val="18"/>
              </w:rPr>
              <w:fldChar w:fldCharType="end"/>
            </w:r>
          </w:p>
        </w:tc>
      </w:tr>
      <w:tr w:rsidR="00860C3C" w:rsidRPr="000F261E" w14:paraId="77453436" w14:textId="77777777" w:rsidTr="000F261E">
        <w:trPr>
          <w:trHeight w:val="838"/>
          <w:jc w:val="center"/>
        </w:trPr>
        <w:tc>
          <w:tcPr>
            <w:tcW w:w="851" w:type="dxa"/>
            <w:vMerge/>
            <w:vAlign w:val="center"/>
          </w:tcPr>
          <w:p w14:paraId="6FC24C73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14:paraId="0BFBC926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5606389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DD76977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MiFish-U-R</w:t>
            </w:r>
            <w:r w:rsidRPr="000F261E">
              <w:rPr>
                <w:sz w:val="18"/>
                <w:szCs w:val="18"/>
              </w:rPr>
              <w:t>：</w:t>
            </w:r>
            <w:r w:rsidRPr="000F261E">
              <w:rPr>
                <w:sz w:val="18"/>
                <w:szCs w:val="18"/>
              </w:rPr>
              <w:t xml:space="preserve"> </w:t>
            </w:r>
            <w:bookmarkStart w:id="0" w:name="OLE_LINK31"/>
            <w:r w:rsidRPr="000F261E">
              <w:rPr>
                <w:sz w:val="18"/>
                <w:szCs w:val="18"/>
              </w:rPr>
              <w:t>CATAGTGGGGTATCTAATCCYAGTTTG</w:t>
            </w:r>
            <w:bookmarkEnd w:id="0"/>
          </w:p>
        </w:tc>
        <w:tc>
          <w:tcPr>
            <w:tcW w:w="1276" w:type="dxa"/>
            <w:vAlign w:val="center"/>
          </w:tcPr>
          <w:p w14:paraId="7BF5ED3E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PE250</w:t>
            </w:r>
          </w:p>
        </w:tc>
        <w:tc>
          <w:tcPr>
            <w:tcW w:w="1362" w:type="dxa"/>
            <w:vMerge/>
            <w:vAlign w:val="center"/>
          </w:tcPr>
          <w:p w14:paraId="249B5CD6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860C3C" w:rsidRPr="000F261E" w14:paraId="4A5373A1" w14:textId="77777777" w:rsidTr="000F261E">
        <w:trPr>
          <w:trHeight w:val="672"/>
          <w:jc w:val="center"/>
        </w:trPr>
        <w:tc>
          <w:tcPr>
            <w:tcW w:w="851" w:type="dxa"/>
            <w:vMerge w:val="restart"/>
            <w:vAlign w:val="center"/>
          </w:tcPr>
          <w:p w14:paraId="34F0FDD8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  <w:highlight w:val="yellow"/>
              </w:rPr>
            </w:pPr>
            <w:r w:rsidRPr="000F261E">
              <w:rPr>
                <w:sz w:val="18"/>
                <w:szCs w:val="18"/>
              </w:rPr>
              <w:t>(d)</w:t>
            </w:r>
          </w:p>
        </w:tc>
        <w:tc>
          <w:tcPr>
            <w:tcW w:w="2268" w:type="dxa"/>
            <w:vMerge w:val="restart"/>
            <w:vAlign w:val="center"/>
          </w:tcPr>
          <w:p w14:paraId="1C47159F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Fish mitochondrial 12s amplification Mifish**</w:t>
            </w:r>
          </w:p>
        </w:tc>
        <w:tc>
          <w:tcPr>
            <w:tcW w:w="1276" w:type="dxa"/>
            <w:vAlign w:val="center"/>
          </w:tcPr>
          <w:p w14:paraId="6E15398B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MiFish-U-F</w:t>
            </w:r>
          </w:p>
        </w:tc>
        <w:tc>
          <w:tcPr>
            <w:tcW w:w="3827" w:type="dxa"/>
            <w:vAlign w:val="center"/>
          </w:tcPr>
          <w:p w14:paraId="3F4D7FF5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5'-GTCGGTAAAACTCGTGCCAGC-3'</w:t>
            </w:r>
          </w:p>
        </w:tc>
        <w:tc>
          <w:tcPr>
            <w:tcW w:w="1276" w:type="dxa"/>
            <w:vAlign w:val="center"/>
          </w:tcPr>
          <w:p w14:paraId="1B32BA97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Around 200bp</w:t>
            </w:r>
          </w:p>
        </w:tc>
        <w:tc>
          <w:tcPr>
            <w:tcW w:w="1362" w:type="dxa"/>
            <w:vMerge w:val="restart"/>
            <w:vAlign w:val="center"/>
          </w:tcPr>
          <w:p w14:paraId="042CEB81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fldChar w:fldCharType="begin"/>
            </w:r>
            <w:r w:rsidRPr="000F261E">
              <w:rPr>
                <w:sz w:val="18"/>
                <w:szCs w:val="18"/>
              </w:rPr>
              <w:instrText xml:space="preserve"> ADDIN EN.CITE &lt;EndNote&gt;&lt;Cite&gt;&lt;Author&gt;Miya&lt;/Author&gt;&lt;Year&gt;2015&lt;/Year&gt;&lt;RecNum&gt;8&lt;/RecNum&gt;&lt;DisplayText&gt;(Miya et al., 2015)&lt;/DisplayText&gt;&lt;record&gt;&lt;rec-number&gt;8&lt;/rec-number&gt;&lt;foreign-keys&gt;&lt;key app="EN" db-id="stztx09xj9pwwiet2t0x5fabprt2dwttr05p" timestamp="1734612426"&gt;8&lt;/key&gt;&lt;/foreign-keys&gt;&lt;ref-type name="Journal Article"&gt;17&lt;/ref-type&gt;&lt;contributors&gt;&lt;authors&gt;&lt;author&gt;Miya, M.&lt;/author&gt;&lt;author&gt;Sato, Y.&lt;/author&gt;&lt;author&gt;Fukunaga, T.&lt;/author&gt;&lt;author&gt;Sado, T.&lt;/author&gt;&lt;author&gt;Poulsen, J. Y.&lt;/author&gt;&lt;author&gt;Sato, K.&lt;/author&gt;&lt;author&gt;Minamoto, T.&lt;/author&gt;&lt;author&gt;Yamamoto, S.&lt;/author&gt;&lt;author&gt;Yamanaka, H.&lt;/author&gt;&lt;author&gt;Araki, H.&lt;/author&gt;&lt;author&gt;Kondoh, M.&lt;/author&gt;&lt;author&gt;Iwasaki, W.&lt;/author&gt;&lt;/authors&gt;&lt;/contributors&gt;&lt;titles&gt;&lt;title&gt;MiFish, a set of universal PCR primers for metabarcoding environmental DNA from fishes: detection of more than 230 subtropical marine species&lt;/title&gt;&lt;secondary-title&gt;Royal Society Open Science&lt;/secondary-title&gt;&lt;/titles&gt;&lt;periodical&gt;&lt;full-title&gt;Royal Society Open Science&lt;/full-title&gt;&lt;/periodical&gt;&lt;volume&gt;2&lt;/volume&gt;&lt;number&gt;7&lt;/number&gt;&lt;dates&gt;&lt;year&gt;2015&lt;/year&gt;&lt;pub-dates&gt;&lt;date&gt;Jul&lt;/date&gt;&lt;/pub-dates&gt;&lt;/dates&gt;&lt;isbn&gt;2054-5703&lt;/isbn&gt;&lt;accession-num&gt;WOS:000377966100013&lt;/accession-num&gt;&lt;urls&gt;&lt;related-urls&gt;&lt;url&gt;&amp;lt;Go to ISI&amp;gt;://WOS:000377966100013&lt;/url&gt;&lt;/related-urls&gt;&lt;/urls&gt;&lt;custom7&gt;150088&lt;/custom7&gt;&lt;electronic-resource-num&gt;10.1098/rsos.150088&lt;/electronic-resource-num&gt;&lt;/record&gt;&lt;/Cite&gt;&lt;/EndNote&gt;</w:instrText>
            </w:r>
            <w:r w:rsidRPr="000F261E">
              <w:rPr>
                <w:sz w:val="18"/>
                <w:szCs w:val="18"/>
              </w:rPr>
              <w:fldChar w:fldCharType="separate"/>
            </w:r>
            <w:r w:rsidRPr="000F261E">
              <w:rPr>
                <w:sz w:val="18"/>
                <w:szCs w:val="18"/>
              </w:rPr>
              <w:t>(Miya et al., 2015)</w:t>
            </w:r>
            <w:r w:rsidRPr="000F261E">
              <w:rPr>
                <w:sz w:val="18"/>
                <w:szCs w:val="18"/>
              </w:rPr>
              <w:fldChar w:fldCharType="end"/>
            </w:r>
          </w:p>
        </w:tc>
      </w:tr>
      <w:tr w:rsidR="00860C3C" w:rsidRPr="000F261E" w14:paraId="66D71F4C" w14:textId="77777777" w:rsidTr="000F261E">
        <w:trPr>
          <w:trHeight w:val="671"/>
          <w:jc w:val="center"/>
        </w:trPr>
        <w:tc>
          <w:tcPr>
            <w:tcW w:w="851" w:type="dxa"/>
            <w:vMerge/>
            <w:vAlign w:val="center"/>
          </w:tcPr>
          <w:p w14:paraId="7E87B110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6A0C141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2299A1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MiFish-U-R</w:t>
            </w:r>
          </w:p>
        </w:tc>
        <w:tc>
          <w:tcPr>
            <w:tcW w:w="3827" w:type="dxa"/>
            <w:vAlign w:val="center"/>
          </w:tcPr>
          <w:p w14:paraId="5A6C861C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5'-CATAGTGGGGTATCTAATCCCAGTTTG-3'</w:t>
            </w:r>
          </w:p>
        </w:tc>
        <w:tc>
          <w:tcPr>
            <w:tcW w:w="1276" w:type="dxa"/>
            <w:vAlign w:val="center"/>
          </w:tcPr>
          <w:p w14:paraId="1061CB19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0F261E">
              <w:rPr>
                <w:sz w:val="18"/>
                <w:szCs w:val="18"/>
              </w:rPr>
              <w:t>PE250</w:t>
            </w:r>
          </w:p>
        </w:tc>
        <w:tc>
          <w:tcPr>
            <w:tcW w:w="1362" w:type="dxa"/>
            <w:vMerge/>
            <w:vAlign w:val="center"/>
          </w:tcPr>
          <w:p w14:paraId="12B93947" w14:textId="77777777" w:rsidR="00860C3C" w:rsidRPr="000F261E" w:rsidRDefault="00860C3C" w:rsidP="000F261E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</w:tbl>
    <w:p w14:paraId="78BD546C" w14:textId="72AE89D1" w:rsidR="00860C3C" w:rsidRDefault="00860C3C">
      <w:pPr>
        <w:ind w:firstLine="464"/>
      </w:pPr>
    </w:p>
    <w:p w14:paraId="2CEA01DA" w14:textId="77777777" w:rsidR="00860C3C" w:rsidRDefault="00860C3C">
      <w:pPr>
        <w:widowControl/>
        <w:spacing w:after="160" w:line="278" w:lineRule="auto"/>
        <w:ind w:firstLineChars="0" w:firstLine="0"/>
        <w:jc w:val="left"/>
      </w:pPr>
      <w:r>
        <w:br w:type="page"/>
      </w:r>
    </w:p>
    <w:p w14:paraId="2855C377" w14:textId="7815178D" w:rsidR="00860C3C" w:rsidRDefault="00860C3C" w:rsidP="00860C3C">
      <w:pPr>
        <w:widowControl/>
        <w:spacing w:line="240" w:lineRule="auto"/>
        <w:ind w:firstLine="466"/>
        <w:jc w:val="center"/>
        <w:rPr>
          <w:sz w:val="21"/>
          <w:szCs w:val="21"/>
        </w:rPr>
      </w:pPr>
      <w:r w:rsidRPr="00860C3C">
        <w:rPr>
          <w:rFonts w:hint="eastAsia"/>
          <w:b/>
          <w:bCs/>
          <w:szCs w:val="24"/>
        </w:rPr>
        <w:lastRenderedPageBreak/>
        <w:t>Tab</w:t>
      </w:r>
      <w:r>
        <w:rPr>
          <w:rFonts w:hint="eastAsia"/>
          <w:b/>
          <w:bCs/>
          <w:szCs w:val="24"/>
        </w:rPr>
        <w:t xml:space="preserve">. </w:t>
      </w:r>
      <w:r w:rsidR="00DC565F">
        <w:rPr>
          <w:rFonts w:hint="eastAsia"/>
          <w:b/>
          <w:bCs/>
          <w:szCs w:val="24"/>
        </w:rPr>
        <w:t>S</w:t>
      </w:r>
      <w:r>
        <w:rPr>
          <w:rFonts w:hint="eastAsia"/>
          <w:b/>
          <w:bCs/>
          <w:szCs w:val="24"/>
        </w:rPr>
        <w:t>2</w:t>
      </w:r>
      <w:r w:rsidRPr="00860C3C">
        <w:rPr>
          <w:rFonts w:hint="eastAsia"/>
          <w:b/>
          <w:bCs/>
          <w:szCs w:val="24"/>
        </w:rPr>
        <w:t>.</w:t>
      </w:r>
      <w:r>
        <w:rPr>
          <w:sz w:val="21"/>
          <w:szCs w:val="21"/>
        </w:rPr>
        <w:t xml:space="preserve"> </w:t>
      </w:r>
      <w:r w:rsidRPr="00860C3C">
        <w:rPr>
          <w:szCs w:val="24"/>
        </w:rPr>
        <w:t>Identification of fish species by traditional ecological methods and eDNA technology at 14 sites in the typical watershed of the Liao River</w:t>
      </w:r>
    </w:p>
    <w:tbl>
      <w:tblPr>
        <w:tblStyle w:val="ae"/>
        <w:tblW w:w="7070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92"/>
        <w:gridCol w:w="2410"/>
        <w:gridCol w:w="1592"/>
      </w:tblGrid>
      <w:tr w:rsidR="00860C3C" w14:paraId="3D497B45" w14:textId="77777777" w:rsidTr="00E5603F">
        <w:trPr>
          <w:jc w:val="center"/>
        </w:trPr>
        <w:tc>
          <w:tcPr>
            <w:tcW w:w="1276" w:type="dxa"/>
            <w:vAlign w:val="center"/>
          </w:tcPr>
          <w:p w14:paraId="7D3879B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Samples</w:t>
            </w:r>
          </w:p>
        </w:tc>
        <w:tc>
          <w:tcPr>
            <w:tcW w:w="1792" w:type="dxa"/>
            <w:vAlign w:val="center"/>
          </w:tcPr>
          <w:p w14:paraId="7AA1E78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bookmarkStart w:id="1" w:name="OLE_LINK18"/>
            <w:r>
              <w:rPr>
                <w:i/>
                <w:iCs/>
                <w:sz w:val="18"/>
                <w:szCs w:val="18"/>
              </w:rPr>
              <w:t>Genus</w:t>
            </w:r>
            <w:bookmarkEnd w:id="1"/>
          </w:p>
        </w:tc>
        <w:tc>
          <w:tcPr>
            <w:tcW w:w="2410" w:type="dxa"/>
            <w:vAlign w:val="center"/>
          </w:tcPr>
          <w:p w14:paraId="303CDB20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Species</w:t>
            </w:r>
          </w:p>
        </w:tc>
        <w:tc>
          <w:tcPr>
            <w:tcW w:w="1592" w:type="dxa"/>
            <w:vAlign w:val="center"/>
          </w:tcPr>
          <w:p w14:paraId="29AF1871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eDNA sequencing results</w:t>
            </w:r>
          </w:p>
        </w:tc>
      </w:tr>
      <w:tr w:rsidR="00860C3C" w14:paraId="5E121E19" w14:textId="77777777" w:rsidTr="00E5603F">
        <w:trPr>
          <w:jc w:val="center"/>
        </w:trPr>
        <w:tc>
          <w:tcPr>
            <w:tcW w:w="1276" w:type="dxa"/>
            <w:vAlign w:val="center"/>
          </w:tcPr>
          <w:p w14:paraId="470AE633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A1-A3</w:t>
            </w:r>
          </w:p>
        </w:tc>
        <w:tc>
          <w:tcPr>
            <w:tcW w:w="1792" w:type="dxa"/>
            <w:vAlign w:val="center"/>
          </w:tcPr>
          <w:p w14:paraId="082E0E18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Culter</w:t>
            </w:r>
          </w:p>
        </w:tc>
        <w:tc>
          <w:tcPr>
            <w:tcW w:w="2410" w:type="dxa"/>
            <w:vAlign w:val="center"/>
          </w:tcPr>
          <w:p w14:paraId="69DF60D8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Culter alburnus</w:t>
            </w:r>
          </w:p>
        </w:tc>
        <w:tc>
          <w:tcPr>
            <w:tcW w:w="1592" w:type="dxa"/>
            <w:vAlign w:val="center"/>
          </w:tcPr>
          <w:p w14:paraId="39932C2A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3ABCEAC8" w14:textId="77777777" w:rsidTr="00E5603F">
        <w:trPr>
          <w:jc w:val="center"/>
        </w:trPr>
        <w:tc>
          <w:tcPr>
            <w:tcW w:w="1276" w:type="dxa"/>
            <w:vAlign w:val="center"/>
          </w:tcPr>
          <w:p w14:paraId="781992E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082672E1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Rhynchocypris</w:t>
            </w:r>
          </w:p>
        </w:tc>
        <w:tc>
          <w:tcPr>
            <w:tcW w:w="2410" w:type="dxa"/>
            <w:vAlign w:val="center"/>
          </w:tcPr>
          <w:p w14:paraId="4611E10D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bookmarkStart w:id="2" w:name="OLE_LINK19"/>
            <w:r w:rsidRPr="001D7655">
              <w:rPr>
                <w:i/>
                <w:iCs/>
                <w:sz w:val="18"/>
                <w:szCs w:val="18"/>
              </w:rPr>
              <w:t>Rhynchocypris lagowskii</w:t>
            </w:r>
            <w:bookmarkEnd w:id="2"/>
          </w:p>
        </w:tc>
        <w:tc>
          <w:tcPr>
            <w:tcW w:w="1592" w:type="dxa"/>
            <w:vAlign w:val="center"/>
          </w:tcPr>
          <w:p w14:paraId="36F39C38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46A5DEA9" w14:textId="77777777" w:rsidTr="00E5603F">
        <w:trPr>
          <w:jc w:val="center"/>
        </w:trPr>
        <w:tc>
          <w:tcPr>
            <w:tcW w:w="1276" w:type="dxa"/>
            <w:vAlign w:val="center"/>
          </w:tcPr>
          <w:p w14:paraId="7C87DDB5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03516DE8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</w:t>
            </w:r>
          </w:p>
        </w:tc>
        <w:tc>
          <w:tcPr>
            <w:tcW w:w="2410" w:type="dxa"/>
            <w:vAlign w:val="center"/>
          </w:tcPr>
          <w:p w14:paraId="65F20837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 leucisculusa</w:t>
            </w:r>
          </w:p>
        </w:tc>
        <w:tc>
          <w:tcPr>
            <w:tcW w:w="1592" w:type="dxa"/>
            <w:vAlign w:val="center"/>
          </w:tcPr>
          <w:p w14:paraId="113202E6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429EA65D" w14:textId="77777777" w:rsidTr="00E5603F">
        <w:trPr>
          <w:jc w:val="center"/>
        </w:trPr>
        <w:tc>
          <w:tcPr>
            <w:tcW w:w="1276" w:type="dxa"/>
            <w:vAlign w:val="center"/>
          </w:tcPr>
          <w:p w14:paraId="645BE092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3C31F73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Hypophthalmichthys</w:t>
            </w:r>
          </w:p>
        </w:tc>
        <w:tc>
          <w:tcPr>
            <w:tcW w:w="2410" w:type="dxa"/>
            <w:vAlign w:val="center"/>
          </w:tcPr>
          <w:p w14:paraId="5F9A538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Hypophthalmichthys molitrixa</w:t>
            </w:r>
          </w:p>
        </w:tc>
        <w:tc>
          <w:tcPr>
            <w:tcW w:w="1592" w:type="dxa"/>
            <w:vAlign w:val="center"/>
          </w:tcPr>
          <w:p w14:paraId="3E82FFD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7FC84598" w14:textId="77777777" w:rsidTr="00E5603F">
        <w:trPr>
          <w:jc w:val="center"/>
        </w:trPr>
        <w:tc>
          <w:tcPr>
            <w:tcW w:w="1276" w:type="dxa"/>
            <w:vAlign w:val="center"/>
          </w:tcPr>
          <w:p w14:paraId="5B6118E6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7050499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Arius</w:t>
            </w:r>
          </w:p>
        </w:tc>
        <w:tc>
          <w:tcPr>
            <w:tcW w:w="2410" w:type="dxa"/>
            <w:vAlign w:val="center"/>
          </w:tcPr>
          <w:p w14:paraId="568E41A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bookmarkStart w:id="3" w:name="OLE_LINK17"/>
            <w:r w:rsidRPr="001D7655">
              <w:rPr>
                <w:i/>
                <w:iCs/>
                <w:sz w:val="18"/>
                <w:szCs w:val="18"/>
              </w:rPr>
              <w:t>Sea catfish</w:t>
            </w:r>
            <w:bookmarkEnd w:id="3"/>
          </w:p>
        </w:tc>
        <w:tc>
          <w:tcPr>
            <w:tcW w:w="1592" w:type="dxa"/>
            <w:vAlign w:val="center"/>
          </w:tcPr>
          <w:p w14:paraId="2A79052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335881D4" w14:textId="77777777" w:rsidTr="00E5603F">
        <w:trPr>
          <w:jc w:val="center"/>
        </w:trPr>
        <w:tc>
          <w:tcPr>
            <w:tcW w:w="1276" w:type="dxa"/>
            <w:vAlign w:val="center"/>
          </w:tcPr>
          <w:p w14:paraId="4122C58A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E011992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</w:t>
            </w:r>
          </w:p>
        </w:tc>
        <w:tc>
          <w:tcPr>
            <w:tcW w:w="2410" w:type="dxa"/>
            <w:vAlign w:val="center"/>
          </w:tcPr>
          <w:p w14:paraId="3B3ED918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 carpio</w:t>
            </w:r>
          </w:p>
        </w:tc>
        <w:tc>
          <w:tcPr>
            <w:tcW w:w="1592" w:type="dxa"/>
            <w:vAlign w:val="center"/>
          </w:tcPr>
          <w:p w14:paraId="751B4CA6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25B3CE66" w14:textId="77777777" w:rsidTr="00E5603F">
        <w:trPr>
          <w:jc w:val="center"/>
        </w:trPr>
        <w:tc>
          <w:tcPr>
            <w:tcW w:w="1276" w:type="dxa"/>
            <w:vAlign w:val="center"/>
          </w:tcPr>
          <w:p w14:paraId="65796FD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bookmarkStart w:id="4" w:name="_Hlk185975018"/>
          </w:p>
        </w:tc>
        <w:tc>
          <w:tcPr>
            <w:tcW w:w="1792" w:type="dxa"/>
            <w:vAlign w:val="center"/>
          </w:tcPr>
          <w:p w14:paraId="7EC566EB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Pelteobagrus</w:t>
            </w:r>
          </w:p>
        </w:tc>
        <w:tc>
          <w:tcPr>
            <w:tcW w:w="2410" w:type="dxa"/>
            <w:vAlign w:val="center"/>
          </w:tcPr>
          <w:p w14:paraId="760A4C50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Pelteobagrus fulvidraco</w:t>
            </w:r>
          </w:p>
        </w:tc>
        <w:tc>
          <w:tcPr>
            <w:tcW w:w="1592" w:type="dxa"/>
            <w:vAlign w:val="center"/>
          </w:tcPr>
          <w:p w14:paraId="041E9E8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bookmarkEnd w:id="4"/>
      <w:tr w:rsidR="00860C3C" w14:paraId="1E04777F" w14:textId="77777777" w:rsidTr="00E5603F">
        <w:trPr>
          <w:jc w:val="center"/>
        </w:trPr>
        <w:tc>
          <w:tcPr>
            <w:tcW w:w="1276" w:type="dxa"/>
            <w:vAlign w:val="center"/>
          </w:tcPr>
          <w:p w14:paraId="7E01EB7A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A4</w:t>
            </w:r>
          </w:p>
        </w:tc>
        <w:tc>
          <w:tcPr>
            <w:tcW w:w="1792" w:type="dxa"/>
            <w:vAlign w:val="center"/>
          </w:tcPr>
          <w:p w14:paraId="2AB3B20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</w:t>
            </w:r>
          </w:p>
        </w:tc>
        <w:tc>
          <w:tcPr>
            <w:tcW w:w="2410" w:type="dxa"/>
            <w:vAlign w:val="center"/>
          </w:tcPr>
          <w:p w14:paraId="4AC0FF52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 leucisculus</w:t>
            </w:r>
          </w:p>
        </w:tc>
        <w:tc>
          <w:tcPr>
            <w:tcW w:w="1592" w:type="dxa"/>
            <w:vAlign w:val="center"/>
          </w:tcPr>
          <w:p w14:paraId="690FCBA5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73D38850" w14:textId="77777777" w:rsidTr="00E5603F">
        <w:trPr>
          <w:jc w:val="center"/>
        </w:trPr>
        <w:tc>
          <w:tcPr>
            <w:tcW w:w="1276" w:type="dxa"/>
            <w:vAlign w:val="center"/>
          </w:tcPr>
          <w:p w14:paraId="2C6914F6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655E25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37D89CDD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0C0696CA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7151C414" w14:textId="77777777" w:rsidTr="00E5603F">
        <w:trPr>
          <w:jc w:val="center"/>
        </w:trPr>
        <w:tc>
          <w:tcPr>
            <w:tcW w:w="1276" w:type="dxa"/>
            <w:vAlign w:val="center"/>
          </w:tcPr>
          <w:p w14:paraId="1521697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DD7AC3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</w:t>
            </w:r>
          </w:p>
        </w:tc>
        <w:tc>
          <w:tcPr>
            <w:tcW w:w="2410" w:type="dxa"/>
            <w:vAlign w:val="center"/>
          </w:tcPr>
          <w:p w14:paraId="15F64D0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 auratus</w:t>
            </w:r>
          </w:p>
        </w:tc>
        <w:tc>
          <w:tcPr>
            <w:tcW w:w="1592" w:type="dxa"/>
            <w:vAlign w:val="center"/>
          </w:tcPr>
          <w:p w14:paraId="24F54B2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38371781" w14:textId="77777777" w:rsidTr="00E5603F">
        <w:trPr>
          <w:jc w:val="center"/>
        </w:trPr>
        <w:tc>
          <w:tcPr>
            <w:tcW w:w="1276" w:type="dxa"/>
            <w:vAlign w:val="center"/>
          </w:tcPr>
          <w:p w14:paraId="68DC1F16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FA1778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Misgurnus</w:t>
            </w:r>
          </w:p>
        </w:tc>
        <w:tc>
          <w:tcPr>
            <w:tcW w:w="2410" w:type="dxa"/>
            <w:vAlign w:val="center"/>
          </w:tcPr>
          <w:p w14:paraId="5072EBB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Misgurnus anguillicaudatus</w:t>
            </w:r>
          </w:p>
        </w:tc>
        <w:tc>
          <w:tcPr>
            <w:tcW w:w="1592" w:type="dxa"/>
            <w:vAlign w:val="center"/>
          </w:tcPr>
          <w:p w14:paraId="63C92FAE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272E5AC2" w14:textId="77777777" w:rsidTr="00E5603F">
        <w:trPr>
          <w:jc w:val="center"/>
        </w:trPr>
        <w:tc>
          <w:tcPr>
            <w:tcW w:w="1276" w:type="dxa"/>
            <w:vAlign w:val="center"/>
          </w:tcPr>
          <w:p w14:paraId="348D7BEB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2D7A7D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Hypseleotris</w:t>
            </w:r>
          </w:p>
        </w:tc>
        <w:tc>
          <w:tcPr>
            <w:tcW w:w="2410" w:type="dxa"/>
            <w:vAlign w:val="center"/>
          </w:tcPr>
          <w:p w14:paraId="164F7353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Hypseleotris swinhonis</w:t>
            </w:r>
          </w:p>
        </w:tc>
        <w:tc>
          <w:tcPr>
            <w:tcW w:w="1592" w:type="dxa"/>
            <w:vAlign w:val="center"/>
          </w:tcPr>
          <w:p w14:paraId="0107E6D0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5223C629" w14:textId="77777777" w:rsidTr="00E5603F">
        <w:trPr>
          <w:jc w:val="center"/>
        </w:trPr>
        <w:tc>
          <w:tcPr>
            <w:tcW w:w="1276" w:type="dxa"/>
            <w:vAlign w:val="center"/>
          </w:tcPr>
          <w:p w14:paraId="385C89D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121A9E8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Pelteobagrus</w:t>
            </w:r>
          </w:p>
        </w:tc>
        <w:tc>
          <w:tcPr>
            <w:tcW w:w="2410" w:type="dxa"/>
            <w:vAlign w:val="center"/>
          </w:tcPr>
          <w:p w14:paraId="137FF782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Pelteobagrus fulvidraco</w:t>
            </w:r>
          </w:p>
        </w:tc>
        <w:tc>
          <w:tcPr>
            <w:tcW w:w="1592" w:type="dxa"/>
            <w:vAlign w:val="center"/>
          </w:tcPr>
          <w:p w14:paraId="2F4701FB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08694CDF" w14:textId="77777777" w:rsidTr="00E5603F">
        <w:trPr>
          <w:jc w:val="center"/>
        </w:trPr>
        <w:tc>
          <w:tcPr>
            <w:tcW w:w="1276" w:type="dxa"/>
            <w:vAlign w:val="center"/>
          </w:tcPr>
          <w:p w14:paraId="4175F3C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A5</w:t>
            </w:r>
          </w:p>
        </w:tc>
        <w:tc>
          <w:tcPr>
            <w:tcW w:w="1792" w:type="dxa"/>
            <w:vAlign w:val="center"/>
          </w:tcPr>
          <w:p w14:paraId="6515EDCF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</w:t>
            </w:r>
          </w:p>
        </w:tc>
        <w:tc>
          <w:tcPr>
            <w:tcW w:w="2410" w:type="dxa"/>
            <w:vAlign w:val="center"/>
          </w:tcPr>
          <w:p w14:paraId="15511A3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 ocellatus</w:t>
            </w:r>
          </w:p>
        </w:tc>
        <w:tc>
          <w:tcPr>
            <w:tcW w:w="1592" w:type="dxa"/>
            <w:vAlign w:val="center"/>
          </w:tcPr>
          <w:p w14:paraId="63672E55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690BA129" w14:textId="77777777" w:rsidTr="00E5603F">
        <w:trPr>
          <w:jc w:val="center"/>
        </w:trPr>
        <w:tc>
          <w:tcPr>
            <w:tcW w:w="1276" w:type="dxa"/>
            <w:vAlign w:val="center"/>
          </w:tcPr>
          <w:p w14:paraId="4AB6C042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FFA751F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</w:t>
            </w:r>
          </w:p>
        </w:tc>
        <w:tc>
          <w:tcPr>
            <w:tcW w:w="2410" w:type="dxa"/>
            <w:vAlign w:val="center"/>
          </w:tcPr>
          <w:p w14:paraId="266C1B9A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 leucisculus</w:t>
            </w:r>
          </w:p>
        </w:tc>
        <w:tc>
          <w:tcPr>
            <w:tcW w:w="1592" w:type="dxa"/>
            <w:vAlign w:val="center"/>
          </w:tcPr>
          <w:p w14:paraId="1C6BA7A8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03DCCFF9" w14:textId="77777777" w:rsidTr="00E5603F">
        <w:trPr>
          <w:jc w:val="center"/>
        </w:trPr>
        <w:tc>
          <w:tcPr>
            <w:tcW w:w="1276" w:type="dxa"/>
            <w:vAlign w:val="center"/>
          </w:tcPr>
          <w:p w14:paraId="7E328685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735F9A58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Squaliobarbus</w:t>
            </w:r>
          </w:p>
        </w:tc>
        <w:tc>
          <w:tcPr>
            <w:tcW w:w="2410" w:type="dxa"/>
            <w:vAlign w:val="center"/>
          </w:tcPr>
          <w:p w14:paraId="35B10FE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Squaliobarbus curriculus</w:t>
            </w:r>
          </w:p>
        </w:tc>
        <w:tc>
          <w:tcPr>
            <w:tcW w:w="1592" w:type="dxa"/>
            <w:vAlign w:val="center"/>
          </w:tcPr>
          <w:p w14:paraId="64BB634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7D277DEE" w14:textId="77777777" w:rsidTr="00E5603F">
        <w:trPr>
          <w:jc w:val="center"/>
        </w:trPr>
        <w:tc>
          <w:tcPr>
            <w:tcW w:w="1276" w:type="dxa"/>
            <w:vAlign w:val="center"/>
          </w:tcPr>
          <w:p w14:paraId="49233EE0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82FF2C9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1281F9F1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1F5E3BC3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5ABC23A8" w14:textId="77777777" w:rsidTr="00E5603F">
        <w:trPr>
          <w:jc w:val="center"/>
        </w:trPr>
        <w:tc>
          <w:tcPr>
            <w:tcW w:w="1276" w:type="dxa"/>
            <w:vAlign w:val="center"/>
          </w:tcPr>
          <w:p w14:paraId="6F17085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1A825F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</w:t>
            </w:r>
          </w:p>
        </w:tc>
        <w:tc>
          <w:tcPr>
            <w:tcW w:w="2410" w:type="dxa"/>
            <w:vAlign w:val="center"/>
          </w:tcPr>
          <w:p w14:paraId="0AC509F0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 auratus</w:t>
            </w:r>
          </w:p>
        </w:tc>
        <w:tc>
          <w:tcPr>
            <w:tcW w:w="1592" w:type="dxa"/>
            <w:vAlign w:val="center"/>
          </w:tcPr>
          <w:p w14:paraId="441AFF2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248E59B6" w14:textId="77777777" w:rsidTr="00E5603F">
        <w:trPr>
          <w:jc w:val="center"/>
        </w:trPr>
        <w:tc>
          <w:tcPr>
            <w:tcW w:w="1276" w:type="dxa"/>
            <w:vAlign w:val="center"/>
          </w:tcPr>
          <w:p w14:paraId="7EB0DAB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1C393E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Silurus</w:t>
            </w:r>
          </w:p>
        </w:tc>
        <w:tc>
          <w:tcPr>
            <w:tcW w:w="2410" w:type="dxa"/>
            <w:vAlign w:val="center"/>
          </w:tcPr>
          <w:p w14:paraId="270D83F2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Silurus asotus</w:t>
            </w:r>
          </w:p>
        </w:tc>
        <w:tc>
          <w:tcPr>
            <w:tcW w:w="1592" w:type="dxa"/>
            <w:vAlign w:val="center"/>
          </w:tcPr>
          <w:p w14:paraId="4C8BA6E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6A9AA284" w14:textId="77777777" w:rsidTr="00E5603F">
        <w:trPr>
          <w:jc w:val="center"/>
        </w:trPr>
        <w:tc>
          <w:tcPr>
            <w:tcW w:w="1276" w:type="dxa"/>
            <w:vAlign w:val="center"/>
          </w:tcPr>
          <w:p w14:paraId="04146FA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1F0B95D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Perccottus</w:t>
            </w:r>
          </w:p>
        </w:tc>
        <w:tc>
          <w:tcPr>
            <w:tcW w:w="2410" w:type="dxa"/>
            <w:vAlign w:val="center"/>
          </w:tcPr>
          <w:p w14:paraId="1A80E401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Perccottus glenii</w:t>
            </w:r>
          </w:p>
        </w:tc>
        <w:tc>
          <w:tcPr>
            <w:tcW w:w="1592" w:type="dxa"/>
            <w:vAlign w:val="center"/>
          </w:tcPr>
          <w:p w14:paraId="5DB7ADF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2ADE328D" w14:textId="77777777" w:rsidTr="00E5603F">
        <w:trPr>
          <w:jc w:val="center"/>
        </w:trPr>
        <w:tc>
          <w:tcPr>
            <w:tcW w:w="1276" w:type="dxa"/>
            <w:vAlign w:val="center"/>
          </w:tcPr>
          <w:p w14:paraId="4959997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A6</w:t>
            </w:r>
          </w:p>
        </w:tc>
        <w:tc>
          <w:tcPr>
            <w:tcW w:w="1792" w:type="dxa"/>
            <w:vAlign w:val="center"/>
          </w:tcPr>
          <w:p w14:paraId="0D61393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</w:t>
            </w:r>
          </w:p>
        </w:tc>
        <w:tc>
          <w:tcPr>
            <w:tcW w:w="2410" w:type="dxa"/>
            <w:vAlign w:val="center"/>
          </w:tcPr>
          <w:p w14:paraId="65DC6AF6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bookmarkStart w:id="5" w:name="OLE_LINK16"/>
            <w:r w:rsidRPr="001D7655">
              <w:rPr>
                <w:i/>
                <w:iCs/>
                <w:sz w:val="18"/>
                <w:szCs w:val="18"/>
              </w:rPr>
              <w:t>Hemiculter leucisculus</w:t>
            </w:r>
            <w:bookmarkEnd w:id="5"/>
          </w:p>
        </w:tc>
        <w:tc>
          <w:tcPr>
            <w:tcW w:w="1592" w:type="dxa"/>
            <w:vAlign w:val="center"/>
          </w:tcPr>
          <w:p w14:paraId="54004ED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7549B20E" w14:textId="77777777" w:rsidTr="00E5603F">
        <w:trPr>
          <w:jc w:val="center"/>
        </w:trPr>
        <w:tc>
          <w:tcPr>
            <w:tcW w:w="1276" w:type="dxa"/>
            <w:vAlign w:val="center"/>
          </w:tcPr>
          <w:p w14:paraId="294622E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02B54C3D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</w:t>
            </w:r>
          </w:p>
        </w:tc>
        <w:tc>
          <w:tcPr>
            <w:tcW w:w="2410" w:type="dxa"/>
            <w:vAlign w:val="center"/>
          </w:tcPr>
          <w:p w14:paraId="003A779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 ocellatus</w:t>
            </w:r>
          </w:p>
        </w:tc>
        <w:tc>
          <w:tcPr>
            <w:tcW w:w="1592" w:type="dxa"/>
            <w:vAlign w:val="center"/>
          </w:tcPr>
          <w:p w14:paraId="5E0B5F0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5518C3ED" w14:textId="77777777" w:rsidTr="00E5603F">
        <w:trPr>
          <w:jc w:val="center"/>
        </w:trPr>
        <w:tc>
          <w:tcPr>
            <w:tcW w:w="1276" w:type="dxa"/>
            <w:vAlign w:val="center"/>
          </w:tcPr>
          <w:p w14:paraId="2740B235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78015D1D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Squaliobarbus</w:t>
            </w:r>
          </w:p>
        </w:tc>
        <w:tc>
          <w:tcPr>
            <w:tcW w:w="2410" w:type="dxa"/>
            <w:vAlign w:val="center"/>
          </w:tcPr>
          <w:p w14:paraId="675E14C6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Squaliobarbus curriculus</w:t>
            </w:r>
          </w:p>
        </w:tc>
        <w:tc>
          <w:tcPr>
            <w:tcW w:w="1592" w:type="dxa"/>
            <w:vAlign w:val="center"/>
          </w:tcPr>
          <w:p w14:paraId="1F4FD7D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4123E986" w14:textId="77777777" w:rsidTr="00E5603F">
        <w:trPr>
          <w:jc w:val="center"/>
        </w:trPr>
        <w:tc>
          <w:tcPr>
            <w:tcW w:w="1276" w:type="dxa"/>
            <w:vAlign w:val="center"/>
          </w:tcPr>
          <w:p w14:paraId="32212CFF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DC7FA91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</w:t>
            </w:r>
          </w:p>
        </w:tc>
        <w:tc>
          <w:tcPr>
            <w:tcW w:w="2410" w:type="dxa"/>
            <w:vAlign w:val="center"/>
          </w:tcPr>
          <w:p w14:paraId="3BE474E7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 auratus</w:t>
            </w:r>
          </w:p>
        </w:tc>
        <w:tc>
          <w:tcPr>
            <w:tcW w:w="1592" w:type="dxa"/>
            <w:vAlign w:val="center"/>
          </w:tcPr>
          <w:p w14:paraId="46658ECB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71110378" w14:textId="77777777" w:rsidTr="00E5603F">
        <w:trPr>
          <w:jc w:val="center"/>
        </w:trPr>
        <w:tc>
          <w:tcPr>
            <w:tcW w:w="1276" w:type="dxa"/>
            <w:vAlign w:val="center"/>
          </w:tcPr>
          <w:p w14:paraId="19C2831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62CA34F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0981FB3F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5A9068CA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3772B8B5" w14:textId="77777777" w:rsidTr="00E5603F">
        <w:trPr>
          <w:jc w:val="center"/>
        </w:trPr>
        <w:tc>
          <w:tcPr>
            <w:tcW w:w="1276" w:type="dxa"/>
            <w:vAlign w:val="center"/>
          </w:tcPr>
          <w:p w14:paraId="34BEF6A0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1D081E7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Cobitis</w:t>
            </w:r>
          </w:p>
        </w:tc>
        <w:tc>
          <w:tcPr>
            <w:tcW w:w="2410" w:type="dxa"/>
            <w:vAlign w:val="center"/>
          </w:tcPr>
          <w:p w14:paraId="5B864407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Cobitis taeniaLinnaeus</w:t>
            </w:r>
          </w:p>
        </w:tc>
        <w:tc>
          <w:tcPr>
            <w:tcW w:w="1592" w:type="dxa"/>
            <w:vAlign w:val="center"/>
          </w:tcPr>
          <w:p w14:paraId="48EC973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23E03555" w14:textId="77777777" w:rsidTr="00E5603F">
        <w:trPr>
          <w:jc w:val="center"/>
        </w:trPr>
        <w:tc>
          <w:tcPr>
            <w:tcW w:w="1276" w:type="dxa"/>
            <w:vAlign w:val="center"/>
          </w:tcPr>
          <w:p w14:paraId="4724BE6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bookmarkStart w:id="6" w:name="_Hlk185974616"/>
          </w:p>
        </w:tc>
        <w:tc>
          <w:tcPr>
            <w:tcW w:w="1792" w:type="dxa"/>
            <w:vAlign w:val="center"/>
          </w:tcPr>
          <w:p w14:paraId="67A9A6FF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Misgurnus</w:t>
            </w:r>
          </w:p>
        </w:tc>
        <w:tc>
          <w:tcPr>
            <w:tcW w:w="2410" w:type="dxa"/>
            <w:vAlign w:val="center"/>
          </w:tcPr>
          <w:p w14:paraId="7278713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Misgurnus anguillicaudatus</w:t>
            </w:r>
          </w:p>
        </w:tc>
        <w:tc>
          <w:tcPr>
            <w:tcW w:w="1592" w:type="dxa"/>
            <w:vAlign w:val="center"/>
          </w:tcPr>
          <w:p w14:paraId="119BDFAA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bookmarkEnd w:id="6"/>
      <w:tr w:rsidR="00860C3C" w14:paraId="658FBBF3" w14:textId="77777777" w:rsidTr="00E5603F">
        <w:trPr>
          <w:jc w:val="center"/>
        </w:trPr>
        <w:tc>
          <w:tcPr>
            <w:tcW w:w="1276" w:type="dxa"/>
            <w:vAlign w:val="center"/>
          </w:tcPr>
          <w:p w14:paraId="6B6AB6A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A7</w:t>
            </w:r>
          </w:p>
        </w:tc>
        <w:tc>
          <w:tcPr>
            <w:tcW w:w="1792" w:type="dxa"/>
            <w:vAlign w:val="center"/>
          </w:tcPr>
          <w:p w14:paraId="77EED88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</w:t>
            </w:r>
          </w:p>
        </w:tc>
        <w:tc>
          <w:tcPr>
            <w:tcW w:w="2410" w:type="dxa"/>
            <w:vAlign w:val="center"/>
          </w:tcPr>
          <w:p w14:paraId="20F65AA3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bookmarkStart w:id="7" w:name="OLE_LINK15"/>
            <w:r w:rsidRPr="001D7655">
              <w:rPr>
                <w:i/>
                <w:iCs/>
                <w:sz w:val="18"/>
                <w:szCs w:val="18"/>
              </w:rPr>
              <w:t>Hemiculter leucisculus</w:t>
            </w:r>
            <w:bookmarkEnd w:id="7"/>
          </w:p>
        </w:tc>
        <w:tc>
          <w:tcPr>
            <w:tcW w:w="1592" w:type="dxa"/>
            <w:vAlign w:val="center"/>
          </w:tcPr>
          <w:p w14:paraId="25FFE8B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18C818F2" w14:textId="77777777" w:rsidTr="00E5603F">
        <w:trPr>
          <w:jc w:val="center"/>
        </w:trPr>
        <w:tc>
          <w:tcPr>
            <w:tcW w:w="1276" w:type="dxa"/>
            <w:vAlign w:val="center"/>
          </w:tcPr>
          <w:p w14:paraId="562A42B3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2E4DBCA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774BDEAF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34AAD55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28733D36" w14:textId="77777777" w:rsidTr="00E5603F">
        <w:trPr>
          <w:jc w:val="center"/>
        </w:trPr>
        <w:tc>
          <w:tcPr>
            <w:tcW w:w="1276" w:type="dxa"/>
            <w:vAlign w:val="center"/>
          </w:tcPr>
          <w:p w14:paraId="4F71AC51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bookmarkStart w:id="8" w:name="_Hlk185975031"/>
          </w:p>
        </w:tc>
        <w:tc>
          <w:tcPr>
            <w:tcW w:w="1792" w:type="dxa"/>
            <w:vAlign w:val="center"/>
          </w:tcPr>
          <w:p w14:paraId="56EC864D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</w:t>
            </w:r>
          </w:p>
        </w:tc>
        <w:tc>
          <w:tcPr>
            <w:tcW w:w="2410" w:type="dxa"/>
            <w:vAlign w:val="center"/>
          </w:tcPr>
          <w:p w14:paraId="4AE920DF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 ocellatus</w:t>
            </w:r>
          </w:p>
        </w:tc>
        <w:tc>
          <w:tcPr>
            <w:tcW w:w="1592" w:type="dxa"/>
            <w:vAlign w:val="center"/>
          </w:tcPr>
          <w:p w14:paraId="6C9EF03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201E47C1" w14:textId="77777777" w:rsidTr="00E5603F">
        <w:trPr>
          <w:jc w:val="center"/>
        </w:trPr>
        <w:tc>
          <w:tcPr>
            <w:tcW w:w="1276" w:type="dxa"/>
            <w:vAlign w:val="center"/>
          </w:tcPr>
          <w:p w14:paraId="68000D91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bookmarkStart w:id="9" w:name="_Hlk185975161"/>
            <w:bookmarkEnd w:id="8"/>
          </w:p>
        </w:tc>
        <w:tc>
          <w:tcPr>
            <w:tcW w:w="1792" w:type="dxa"/>
            <w:vAlign w:val="center"/>
          </w:tcPr>
          <w:p w14:paraId="6515626B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</w:t>
            </w:r>
          </w:p>
        </w:tc>
        <w:tc>
          <w:tcPr>
            <w:tcW w:w="2410" w:type="dxa"/>
            <w:vAlign w:val="center"/>
          </w:tcPr>
          <w:p w14:paraId="006D8E8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 auratus</w:t>
            </w:r>
          </w:p>
        </w:tc>
        <w:tc>
          <w:tcPr>
            <w:tcW w:w="1592" w:type="dxa"/>
            <w:vAlign w:val="center"/>
          </w:tcPr>
          <w:p w14:paraId="06024503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bookmarkEnd w:id="9"/>
      <w:tr w:rsidR="00860C3C" w14:paraId="3D86519F" w14:textId="77777777" w:rsidTr="00E5603F">
        <w:trPr>
          <w:jc w:val="center"/>
        </w:trPr>
        <w:tc>
          <w:tcPr>
            <w:tcW w:w="1276" w:type="dxa"/>
            <w:vAlign w:val="center"/>
          </w:tcPr>
          <w:p w14:paraId="44B376E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3E5A140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Cobitis</w:t>
            </w:r>
          </w:p>
        </w:tc>
        <w:tc>
          <w:tcPr>
            <w:tcW w:w="2410" w:type="dxa"/>
            <w:vAlign w:val="center"/>
          </w:tcPr>
          <w:p w14:paraId="0B67D2E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Cobitis taeniaLinnaeus</w:t>
            </w:r>
          </w:p>
        </w:tc>
        <w:tc>
          <w:tcPr>
            <w:tcW w:w="1592" w:type="dxa"/>
            <w:vAlign w:val="center"/>
          </w:tcPr>
          <w:p w14:paraId="291248F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27359B35" w14:textId="77777777" w:rsidTr="00E5603F">
        <w:trPr>
          <w:jc w:val="center"/>
        </w:trPr>
        <w:tc>
          <w:tcPr>
            <w:tcW w:w="1276" w:type="dxa"/>
            <w:vAlign w:val="center"/>
          </w:tcPr>
          <w:p w14:paraId="64F62071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1478D87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Misgurnus</w:t>
            </w:r>
          </w:p>
        </w:tc>
        <w:tc>
          <w:tcPr>
            <w:tcW w:w="2410" w:type="dxa"/>
            <w:vAlign w:val="center"/>
          </w:tcPr>
          <w:p w14:paraId="410D6543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Misgurnus anguillicaudatus</w:t>
            </w:r>
          </w:p>
        </w:tc>
        <w:tc>
          <w:tcPr>
            <w:tcW w:w="1592" w:type="dxa"/>
            <w:vAlign w:val="center"/>
          </w:tcPr>
          <w:p w14:paraId="39F2806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692B0EF3" w14:textId="77777777" w:rsidTr="00E5603F">
        <w:trPr>
          <w:jc w:val="center"/>
        </w:trPr>
        <w:tc>
          <w:tcPr>
            <w:tcW w:w="1276" w:type="dxa"/>
            <w:vAlign w:val="center"/>
          </w:tcPr>
          <w:p w14:paraId="4E90104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07CD4D56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Mimogobius</w:t>
            </w:r>
          </w:p>
        </w:tc>
        <w:tc>
          <w:tcPr>
            <w:tcW w:w="2410" w:type="dxa"/>
            <w:vAlign w:val="center"/>
          </w:tcPr>
          <w:p w14:paraId="6A1C920A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Mimogobius botelensis</w:t>
            </w:r>
          </w:p>
        </w:tc>
        <w:tc>
          <w:tcPr>
            <w:tcW w:w="1592" w:type="dxa"/>
            <w:vAlign w:val="center"/>
          </w:tcPr>
          <w:p w14:paraId="651B7381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4987B01E" w14:textId="77777777" w:rsidTr="00E5603F">
        <w:trPr>
          <w:jc w:val="center"/>
        </w:trPr>
        <w:tc>
          <w:tcPr>
            <w:tcW w:w="1276" w:type="dxa"/>
            <w:vAlign w:val="center"/>
          </w:tcPr>
          <w:p w14:paraId="33E9807B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1FF2C05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</w:t>
            </w:r>
          </w:p>
        </w:tc>
        <w:tc>
          <w:tcPr>
            <w:tcW w:w="2410" w:type="dxa"/>
            <w:vAlign w:val="center"/>
          </w:tcPr>
          <w:p w14:paraId="3ECA3C73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 carpio</w:t>
            </w:r>
          </w:p>
        </w:tc>
        <w:tc>
          <w:tcPr>
            <w:tcW w:w="1592" w:type="dxa"/>
            <w:vAlign w:val="center"/>
          </w:tcPr>
          <w:p w14:paraId="6F7DD600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5321C3E2" w14:textId="77777777" w:rsidTr="00E5603F">
        <w:trPr>
          <w:jc w:val="center"/>
        </w:trPr>
        <w:tc>
          <w:tcPr>
            <w:tcW w:w="1276" w:type="dxa"/>
            <w:vAlign w:val="center"/>
          </w:tcPr>
          <w:p w14:paraId="757C3AF3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9EE6421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Pelteobagrus</w:t>
            </w:r>
          </w:p>
        </w:tc>
        <w:tc>
          <w:tcPr>
            <w:tcW w:w="2410" w:type="dxa"/>
            <w:vAlign w:val="center"/>
          </w:tcPr>
          <w:p w14:paraId="0984168A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Pelteobagrus fulvidraco</w:t>
            </w:r>
          </w:p>
        </w:tc>
        <w:tc>
          <w:tcPr>
            <w:tcW w:w="1592" w:type="dxa"/>
            <w:vAlign w:val="center"/>
          </w:tcPr>
          <w:p w14:paraId="2B6169BA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6A017354" w14:textId="77777777" w:rsidTr="00E5603F">
        <w:trPr>
          <w:jc w:val="center"/>
        </w:trPr>
        <w:tc>
          <w:tcPr>
            <w:tcW w:w="1276" w:type="dxa"/>
            <w:vAlign w:val="center"/>
          </w:tcPr>
          <w:p w14:paraId="5164A19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A8</w:t>
            </w:r>
          </w:p>
        </w:tc>
        <w:tc>
          <w:tcPr>
            <w:tcW w:w="1792" w:type="dxa"/>
            <w:vAlign w:val="center"/>
          </w:tcPr>
          <w:p w14:paraId="1C984506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</w:t>
            </w:r>
          </w:p>
        </w:tc>
        <w:tc>
          <w:tcPr>
            <w:tcW w:w="2410" w:type="dxa"/>
            <w:vAlign w:val="center"/>
          </w:tcPr>
          <w:p w14:paraId="189CB3E0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 ocellatus</w:t>
            </w:r>
          </w:p>
        </w:tc>
        <w:tc>
          <w:tcPr>
            <w:tcW w:w="1592" w:type="dxa"/>
            <w:vAlign w:val="center"/>
          </w:tcPr>
          <w:p w14:paraId="4EAD50C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03FC1ABC" w14:textId="77777777" w:rsidTr="00E5603F">
        <w:trPr>
          <w:jc w:val="center"/>
        </w:trPr>
        <w:tc>
          <w:tcPr>
            <w:tcW w:w="1276" w:type="dxa"/>
            <w:vAlign w:val="center"/>
          </w:tcPr>
          <w:p w14:paraId="54B259D2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92CB43D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</w:t>
            </w:r>
          </w:p>
        </w:tc>
        <w:tc>
          <w:tcPr>
            <w:tcW w:w="2410" w:type="dxa"/>
            <w:vAlign w:val="center"/>
          </w:tcPr>
          <w:p w14:paraId="230B7808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 leucisculus</w:t>
            </w:r>
          </w:p>
        </w:tc>
        <w:tc>
          <w:tcPr>
            <w:tcW w:w="1592" w:type="dxa"/>
            <w:vAlign w:val="center"/>
          </w:tcPr>
          <w:p w14:paraId="0A0885A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5F6438B0" w14:textId="77777777" w:rsidTr="00E5603F">
        <w:trPr>
          <w:jc w:val="center"/>
        </w:trPr>
        <w:tc>
          <w:tcPr>
            <w:tcW w:w="1276" w:type="dxa"/>
            <w:vAlign w:val="center"/>
          </w:tcPr>
          <w:p w14:paraId="799A4136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2DC4A72F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6C4E8592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1B67278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7357FA36" w14:textId="77777777" w:rsidTr="00E5603F">
        <w:trPr>
          <w:jc w:val="center"/>
        </w:trPr>
        <w:tc>
          <w:tcPr>
            <w:tcW w:w="1276" w:type="dxa"/>
            <w:vAlign w:val="center"/>
          </w:tcPr>
          <w:p w14:paraId="22DF9F31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77EAD9D0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</w:t>
            </w:r>
          </w:p>
        </w:tc>
        <w:tc>
          <w:tcPr>
            <w:tcW w:w="2410" w:type="dxa"/>
            <w:vAlign w:val="center"/>
          </w:tcPr>
          <w:p w14:paraId="07B2F78D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 ocellatus</w:t>
            </w:r>
          </w:p>
        </w:tc>
        <w:tc>
          <w:tcPr>
            <w:tcW w:w="1592" w:type="dxa"/>
            <w:vAlign w:val="center"/>
          </w:tcPr>
          <w:p w14:paraId="77CFA0C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7EE1A2E1" w14:textId="77777777" w:rsidTr="00E5603F">
        <w:trPr>
          <w:jc w:val="center"/>
        </w:trPr>
        <w:tc>
          <w:tcPr>
            <w:tcW w:w="1276" w:type="dxa"/>
            <w:vAlign w:val="center"/>
          </w:tcPr>
          <w:p w14:paraId="1126D6A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1A05102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Misgurnus</w:t>
            </w:r>
          </w:p>
        </w:tc>
        <w:tc>
          <w:tcPr>
            <w:tcW w:w="2410" w:type="dxa"/>
            <w:vAlign w:val="center"/>
          </w:tcPr>
          <w:p w14:paraId="4F49289E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Misgurnus anguillicaudatus</w:t>
            </w:r>
          </w:p>
        </w:tc>
        <w:tc>
          <w:tcPr>
            <w:tcW w:w="1592" w:type="dxa"/>
            <w:vAlign w:val="center"/>
          </w:tcPr>
          <w:p w14:paraId="44A812AF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145BAC41" w14:textId="77777777" w:rsidTr="00E5603F">
        <w:trPr>
          <w:jc w:val="center"/>
        </w:trPr>
        <w:tc>
          <w:tcPr>
            <w:tcW w:w="1276" w:type="dxa"/>
            <w:vAlign w:val="center"/>
          </w:tcPr>
          <w:p w14:paraId="313293B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7C5A9931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Hypseleotris</w:t>
            </w:r>
          </w:p>
        </w:tc>
        <w:tc>
          <w:tcPr>
            <w:tcW w:w="2410" w:type="dxa"/>
            <w:vAlign w:val="center"/>
          </w:tcPr>
          <w:p w14:paraId="3AB3DD58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Hypseleotris swinhonis</w:t>
            </w:r>
          </w:p>
        </w:tc>
        <w:tc>
          <w:tcPr>
            <w:tcW w:w="1592" w:type="dxa"/>
            <w:vAlign w:val="center"/>
          </w:tcPr>
          <w:p w14:paraId="213F4C3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08B340DF" w14:textId="77777777" w:rsidTr="00E5603F">
        <w:trPr>
          <w:jc w:val="center"/>
        </w:trPr>
        <w:tc>
          <w:tcPr>
            <w:tcW w:w="1276" w:type="dxa"/>
            <w:vAlign w:val="center"/>
          </w:tcPr>
          <w:p w14:paraId="1BEBFE06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A9</w:t>
            </w:r>
          </w:p>
        </w:tc>
        <w:tc>
          <w:tcPr>
            <w:tcW w:w="1792" w:type="dxa"/>
            <w:vAlign w:val="center"/>
          </w:tcPr>
          <w:p w14:paraId="477CFFCD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</w:t>
            </w:r>
          </w:p>
        </w:tc>
        <w:tc>
          <w:tcPr>
            <w:tcW w:w="2410" w:type="dxa"/>
            <w:vAlign w:val="center"/>
          </w:tcPr>
          <w:p w14:paraId="216E2A39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 ocellatus</w:t>
            </w:r>
          </w:p>
        </w:tc>
        <w:tc>
          <w:tcPr>
            <w:tcW w:w="1592" w:type="dxa"/>
            <w:vAlign w:val="center"/>
          </w:tcPr>
          <w:p w14:paraId="1A56A2E1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2D5E446D" w14:textId="77777777" w:rsidTr="00E5603F">
        <w:trPr>
          <w:jc w:val="center"/>
        </w:trPr>
        <w:tc>
          <w:tcPr>
            <w:tcW w:w="1276" w:type="dxa"/>
            <w:vAlign w:val="center"/>
          </w:tcPr>
          <w:p w14:paraId="5FCC682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FC48266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</w:t>
            </w:r>
          </w:p>
        </w:tc>
        <w:tc>
          <w:tcPr>
            <w:tcW w:w="2410" w:type="dxa"/>
            <w:vAlign w:val="center"/>
          </w:tcPr>
          <w:p w14:paraId="70CB61E9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 auratus</w:t>
            </w:r>
          </w:p>
        </w:tc>
        <w:tc>
          <w:tcPr>
            <w:tcW w:w="1592" w:type="dxa"/>
            <w:vAlign w:val="center"/>
          </w:tcPr>
          <w:p w14:paraId="45782633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6949FBF1" w14:textId="77777777" w:rsidTr="00E5603F">
        <w:trPr>
          <w:jc w:val="center"/>
        </w:trPr>
        <w:tc>
          <w:tcPr>
            <w:tcW w:w="1276" w:type="dxa"/>
            <w:vAlign w:val="center"/>
          </w:tcPr>
          <w:p w14:paraId="1473D188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A3A104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608EF3F1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67314C53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495AFCBD" w14:textId="77777777" w:rsidTr="00E5603F">
        <w:trPr>
          <w:jc w:val="center"/>
        </w:trPr>
        <w:tc>
          <w:tcPr>
            <w:tcW w:w="1276" w:type="dxa"/>
            <w:vAlign w:val="center"/>
          </w:tcPr>
          <w:p w14:paraId="56534D0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4BFD94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Cobitis</w:t>
            </w:r>
          </w:p>
        </w:tc>
        <w:tc>
          <w:tcPr>
            <w:tcW w:w="2410" w:type="dxa"/>
            <w:vAlign w:val="center"/>
          </w:tcPr>
          <w:p w14:paraId="5EFEF4F8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Cobitis taeniaLinnaeus</w:t>
            </w:r>
          </w:p>
        </w:tc>
        <w:tc>
          <w:tcPr>
            <w:tcW w:w="1592" w:type="dxa"/>
            <w:vAlign w:val="center"/>
          </w:tcPr>
          <w:p w14:paraId="7608C42E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36787030" w14:textId="77777777" w:rsidTr="00E5603F">
        <w:trPr>
          <w:jc w:val="center"/>
        </w:trPr>
        <w:tc>
          <w:tcPr>
            <w:tcW w:w="1276" w:type="dxa"/>
            <w:vAlign w:val="center"/>
          </w:tcPr>
          <w:p w14:paraId="429ECB62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0ED379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Odontobutis</w:t>
            </w:r>
          </w:p>
        </w:tc>
        <w:tc>
          <w:tcPr>
            <w:tcW w:w="2410" w:type="dxa"/>
            <w:vAlign w:val="center"/>
          </w:tcPr>
          <w:p w14:paraId="077A25D3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Odontobutis obscurus</w:t>
            </w:r>
          </w:p>
        </w:tc>
        <w:tc>
          <w:tcPr>
            <w:tcW w:w="1592" w:type="dxa"/>
            <w:vAlign w:val="center"/>
          </w:tcPr>
          <w:p w14:paraId="7409C932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13A88A5A" w14:textId="77777777" w:rsidTr="00E5603F">
        <w:trPr>
          <w:jc w:val="center"/>
        </w:trPr>
        <w:tc>
          <w:tcPr>
            <w:tcW w:w="1276" w:type="dxa"/>
            <w:vAlign w:val="center"/>
          </w:tcPr>
          <w:p w14:paraId="4574A001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262B138B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</w:t>
            </w:r>
          </w:p>
        </w:tc>
        <w:tc>
          <w:tcPr>
            <w:tcW w:w="2410" w:type="dxa"/>
            <w:vAlign w:val="center"/>
          </w:tcPr>
          <w:p w14:paraId="5D99726B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 carpio</w:t>
            </w:r>
          </w:p>
        </w:tc>
        <w:tc>
          <w:tcPr>
            <w:tcW w:w="1592" w:type="dxa"/>
            <w:vAlign w:val="center"/>
          </w:tcPr>
          <w:p w14:paraId="62C7522E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3B16314C" w14:textId="77777777" w:rsidTr="00E5603F">
        <w:trPr>
          <w:jc w:val="center"/>
        </w:trPr>
        <w:tc>
          <w:tcPr>
            <w:tcW w:w="1276" w:type="dxa"/>
            <w:vAlign w:val="center"/>
          </w:tcPr>
          <w:p w14:paraId="43D057CA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bookmarkStart w:id="10" w:name="_Hlk185975446"/>
            <w:r>
              <w:rPr>
                <w:rFonts w:hint="eastAsia"/>
                <w:sz w:val="18"/>
                <w:szCs w:val="18"/>
              </w:rPr>
              <w:t>A10</w:t>
            </w:r>
          </w:p>
        </w:tc>
        <w:tc>
          <w:tcPr>
            <w:tcW w:w="1792" w:type="dxa"/>
            <w:vAlign w:val="center"/>
          </w:tcPr>
          <w:p w14:paraId="2AC4C9F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</w:t>
            </w:r>
          </w:p>
        </w:tc>
        <w:tc>
          <w:tcPr>
            <w:tcW w:w="2410" w:type="dxa"/>
            <w:vAlign w:val="center"/>
          </w:tcPr>
          <w:p w14:paraId="5A849338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 auratus</w:t>
            </w:r>
          </w:p>
        </w:tc>
        <w:tc>
          <w:tcPr>
            <w:tcW w:w="1592" w:type="dxa"/>
            <w:vAlign w:val="center"/>
          </w:tcPr>
          <w:p w14:paraId="2B10B5AB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bookmarkEnd w:id="10"/>
      <w:tr w:rsidR="00860C3C" w14:paraId="71E97BD0" w14:textId="77777777" w:rsidTr="00E5603F">
        <w:trPr>
          <w:jc w:val="center"/>
        </w:trPr>
        <w:tc>
          <w:tcPr>
            <w:tcW w:w="1276" w:type="dxa"/>
            <w:vAlign w:val="center"/>
          </w:tcPr>
          <w:p w14:paraId="5D6DF1B8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DDF1A20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</w:t>
            </w:r>
          </w:p>
        </w:tc>
        <w:tc>
          <w:tcPr>
            <w:tcW w:w="2410" w:type="dxa"/>
            <w:vAlign w:val="center"/>
          </w:tcPr>
          <w:p w14:paraId="52FA283F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 leucisculus</w:t>
            </w:r>
          </w:p>
        </w:tc>
        <w:tc>
          <w:tcPr>
            <w:tcW w:w="1592" w:type="dxa"/>
            <w:vAlign w:val="center"/>
          </w:tcPr>
          <w:p w14:paraId="61E6E4EE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4DE921F1" w14:textId="77777777" w:rsidTr="00E5603F">
        <w:trPr>
          <w:jc w:val="center"/>
        </w:trPr>
        <w:tc>
          <w:tcPr>
            <w:tcW w:w="1276" w:type="dxa"/>
            <w:vAlign w:val="center"/>
          </w:tcPr>
          <w:p w14:paraId="253FD65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1D0ECA82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Silurus</w:t>
            </w:r>
          </w:p>
        </w:tc>
        <w:tc>
          <w:tcPr>
            <w:tcW w:w="2410" w:type="dxa"/>
            <w:vAlign w:val="center"/>
          </w:tcPr>
          <w:p w14:paraId="5B7B9D37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Silurus asotus</w:t>
            </w:r>
          </w:p>
        </w:tc>
        <w:tc>
          <w:tcPr>
            <w:tcW w:w="1592" w:type="dxa"/>
            <w:vAlign w:val="center"/>
          </w:tcPr>
          <w:p w14:paraId="304B257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21F46655" w14:textId="77777777" w:rsidTr="00E5603F">
        <w:trPr>
          <w:jc w:val="center"/>
        </w:trPr>
        <w:tc>
          <w:tcPr>
            <w:tcW w:w="1276" w:type="dxa"/>
            <w:vAlign w:val="center"/>
          </w:tcPr>
          <w:p w14:paraId="03C800FB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A11</w:t>
            </w:r>
          </w:p>
        </w:tc>
        <w:tc>
          <w:tcPr>
            <w:tcW w:w="1792" w:type="dxa"/>
            <w:vAlign w:val="center"/>
          </w:tcPr>
          <w:p w14:paraId="2ADA5C46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</w:t>
            </w:r>
          </w:p>
        </w:tc>
        <w:tc>
          <w:tcPr>
            <w:tcW w:w="2410" w:type="dxa"/>
            <w:vAlign w:val="center"/>
          </w:tcPr>
          <w:p w14:paraId="1612C106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 leucisculus</w:t>
            </w:r>
          </w:p>
        </w:tc>
        <w:tc>
          <w:tcPr>
            <w:tcW w:w="1592" w:type="dxa"/>
            <w:vAlign w:val="center"/>
          </w:tcPr>
          <w:p w14:paraId="6883C39E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5766395F" w14:textId="77777777" w:rsidTr="00E5603F">
        <w:trPr>
          <w:jc w:val="center"/>
        </w:trPr>
        <w:tc>
          <w:tcPr>
            <w:tcW w:w="1276" w:type="dxa"/>
            <w:vAlign w:val="center"/>
          </w:tcPr>
          <w:p w14:paraId="38068DDE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E7D3FF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560B90B0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14BAA55A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58336585" w14:textId="77777777" w:rsidTr="00E5603F">
        <w:trPr>
          <w:jc w:val="center"/>
        </w:trPr>
        <w:tc>
          <w:tcPr>
            <w:tcW w:w="1276" w:type="dxa"/>
            <w:vAlign w:val="center"/>
          </w:tcPr>
          <w:p w14:paraId="07B3DCE3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1A2DAF1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Rhynchocypris</w:t>
            </w:r>
          </w:p>
        </w:tc>
        <w:tc>
          <w:tcPr>
            <w:tcW w:w="2410" w:type="dxa"/>
            <w:vAlign w:val="center"/>
          </w:tcPr>
          <w:p w14:paraId="65A372F3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Rhynchocypris lagowskii</w:t>
            </w:r>
          </w:p>
        </w:tc>
        <w:tc>
          <w:tcPr>
            <w:tcW w:w="1592" w:type="dxa"/>
            <w:vAlign w:val="center"/>
          </w:tcPr>
          <w:p w14:paraId="4A7DD3CE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42ECF6DE" w14:textId="77777777" w:rsidTr="00E5603F">
        <w:trPr>
          <w:jc w:val="center"/>
        </w:trPr>
        <w:tc>
          <w:tcPr>
            <w:tcW w:w="1276" w:type="dxa"/>
            <w:vAlign w:val="center"/>
          </w:tcPr>
          <w:p w14:paraId="46CA776F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054A82D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2AC4B1C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56E5A4B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38E3DE46" w14:textId="77777777" w:rsidTr="00E5603F">
        <w:trPr>
          <w:jc w:val="center"/>
        </w:trPr>
        <w:tc>
          <w:tcPr>
            <w:tcW w:w="1276" w:type="dxa"/>
            <w:vAlign w:val="center"/>
          </w:tcPr>
          <w:p w14:paraId="17C77C31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AF41999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</w:t>
            </w:r>
          </w:p>
        </w:tc>
        <w:tc>
          <w:tcPr>
            <w:tcW w:w="2410" w:type="dxa"/>
            <w:vAlign w:val="center"/>
          </w:tcPr>
          <w:p w14:paraId="6186EC7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 auratus</w:t>
            </w:r>
          </w:p>
        </w:tc>
        <w:tc>
          <w:tcPr>
            <w:tcW w:w="1592" w:type="dxa"/>
            <w:vAlign w:val="center"/>
          </w:tcPr>
          <w:p w14:paraId="102A113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392023E3" w14:textId="77777777" w:rsidTr="00E5603F">
        <w:trPr>
          <w:jc w:val="center"/>
        </w:trPr>
        <w:tc>
          <w:tcPr>
            <w:tcW w:w="1276" w:type="dxa"/>
            <w:vAlign w:val="center"/>
          </w:tcPr>
          <w:p w14:paraId="18D2F51B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7011BFD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Misgurnus</w:t>
            </w:r>
          </w:p>
        </w:tc>
        <w:tc>
          <w:tcPr>
            <w:tcW w:w="2410" w:type="dxa"/>
            <w:vAlign w:val="center"/>
          </w:tcPr>
          <w:p w14:paraId="73F942F7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Misgurnus anguillicaudatus</w:t>
            </w:r>
          </w:p>
        </w:tc>
        <w:tc>
          <w:tcPr>
            <w:tcW w:w="1592" w:type="dxa"/>
            <w:vAlign w:val="center"/>
          </w:tcPr>
          <w:p w14:paraId="3C8AEFD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4A0C2A74" w14:textId="77777777" w:rsidTr="00E5603F">
        <w:trPr>
          <w:jc w:val="center"/>
        </w:trPr>
        <w:tc>
          <w:tcPr>
            <w:tcW w:w="1276" w:type="dxa"/>
            <w:vAlign w:val="center"/>
          </w:tcPr>
          <w:p w14:paraId="210D7CF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A12</w:t>
            </w:r>
          </w:p>
        </w:tc>
        <w:tc>
          <w:tcPr>
            <w:tcW w:w="1792" w:type="dxa"/>
            <w:vAlign w:val="center"/>
          </w:tcPr>
          <w:p w14:paraId="1D7F6D0B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</w:t>
            </w:r>
          </w:p>
        </w:tc>
        <w:tc>
          <w:tcPr>
            <w:tcW w:w="2410" w:type="dxa"/>
            <w:vAlign w:val="center"/>
          </w:tcPr>
          <w:p w14:paraId="3C86EEA7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 leucisculus</w:t>
            </w:r>
          </w:p>
        </w:tc>
        <w:tc>
          <w:tcPr>
            <w:tcW w:w="1592" w:type="dxa"/>
            <w:vAlign w:val="center"/>
          </w:tcPr>
          <w:p w14:paraId="1F7E443A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1F35F541" w14:textId="77777777" w:rsidTr="00E5603F">
        <w:trPr>
          <w:jc w:val="center"/>
        </w:trPr>
        <w:tc>
          <w:tcPr>
            <w:tcW w:w="1276" w:type="dxa"/>
            <w:vAlign w:val="center"/>
          </w:tcPr>
          <w:p w14:paraId="4FC5859F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7A40AA9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Rhynchocypris</w:t>
            </w:r>
          </w:p>
        </w:tc>
        <w:tc>
          <w:tcPr>
            <w:tcW w:w="2410" w:type="dxa"/>
            <w:vAlign w:val="center"/>
          </w:tcPr>
          <w:p w14:paraId="1B39F6C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Rhynchocypris lagowskii</w:t>
            </w:r>
          </w:p>
        </w:tc>
        <w:tc>
          <w:tcPr>
            <w:tcW w:w="1592" w:type="dxa"/>
            <w:vAlign w:val="center"/>
          </w:tcPr>
          <w:p w14:paraId="19BDBE30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653FA290" w14:textId="77777777" w:rsidTr="00E5603F">
        <w:trPr>
          <w:jc w:val="center"/>
        </w:trPr>
        <w:tc>
          <w:tcPr>
            <w:tcW w:w="1276" w:type="dxa"/>
            <w:vAlign w:val="center"/>
          </w:tcPr>
          <w:p w14:paraId="740E92D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E23D582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</w:t>
            </w:r>
          </w:p>
        </w:tc>
        <w:tc>
          <w:tcPr>
            <w:tcW w:w="2410" w:type="dxa"/>
            <w:vAlign w:val="center"/>
          </w:tcPr>
          <w:p w14:paraId="6FC2DE39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 ocellatus</w:t>
            </w:r>
          </w:p>
        </w:tc>
        <w:tc>
          <w:tcPr>
            <w:tcW w:w="1592" w:type="dxa"/>
            <w:vAlign w:val="center"/>
          </w:tcPr>
          <w:p w14:paraId="21D4369B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48E56DA6" w14:textId="77777777" w:rsidTr="00E5603F">
        <w:trPr>
          <w:jc w:val="center"/>
        </w:trPr>
        <w:tc>
          <w:tcPr>
            <w:tcW w:w="1276" w:type="dxa"/>
            <w:vAlign w:val="center"/>
          </w:tcPr>
          <w:p w14:paraId="554C4860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A817173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02EA3C2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6F130CF8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6A3B1AAA" w14:textId="77777777" w:rsidTr="00E5603F">
        <w:trPr>
          <w:jc w:val="center"/>
        </w:trPr>
        <w:tc>
          <w:tcPr>
            <w:tcW w:w="1276" w:type="dxa"/>
            <w:vAlign w:val="center"/>
          </w:tcPr>
          <w:p w14:paraId="24AC44E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7FDC5CAE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</w:t>
            </w:r>
          </w:p>
        </w:tc>
        <w:tc>
          <w:tcPr>
            <w:tcW w:w="2410" w:type="dxa"/>
            <w:vAlign w:val="center"/>
          </w:tcPr>
          <w:p w14:paraId="43DC8EB3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 auratus</w:t>
            </w:r>
          </w:p>
        </w:tc>
        <w:tc>
          <w:tcPr>
            <w:tcW w:w="1592" w:type="dxa"/>
            <w:vAlign w:val="center"/>
          </w:tcPr>
          <w:p w14:paraId="7F5B3CDE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5AB96616" w14:textId="77777777" w:rsidTr="00E5603F">
        <w:trPr>
          <w:jc w:val="center"/>
        </w:trPr>
        <w:tc>
          <w:tcPr>
            <w:tcW w:w="1276" w:type="dxa"/>
            <w:vAlign w:val="center"/>
          </w:tcPr>
          <w:p w14:paraId="787ADC12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1C59A97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</w:t>
            </w:r>
          </w:p>
        </w:tc>
        <w:tc>
          <w:tcPr>
            <w:tcW w:w="2410" w:type="dxa"/>
            <w:vAlign w:val="center"/>
          </w:tcPr>
          <w:p w14:paraId="36C6BE5A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 carpio</w:t>
            </w:r>
          </w:p>
        </w:tc>
        <w:tc>
          <w:tcPr>
            <w:tcW w:w="1592" w:type="dxa"/>
            <w:vAlign w:val="center"/>
          </w:tcPr>
          <w:p w14:paraId="01815C2A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3D059007" w14:textId="77777777" w:rsidTr="00E5603F">
        <w:trPr>
          <w:jc w:val="center"/>
        </w:trPr>
        <w:tc>
          <w:tcPr>
            <w:tcW w:w="1276" w:type="dxa"/>
            <w:vAlign w:val="center"/>
          </w:tcPr>
          <w:p w14:paraId="158E47FE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A13</w:t>
            </w:r>
          </w:p>
        </w:tc>
        <w:tc>
          <w:tcPr>
            <w:tcW w:w="1792" w:type="dxa"/>
            <w:vAlign w:val="center"/>
          </w:tcPr>
          <w:p w14:paraId="0E6C8CBB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</w:t>
            </w:r>
          </w:p>
        </w:tc>
        <w:tc>
          <w:tcPr>
            <w:tcW w:w="2410" w:type="dxa"/>
            <w:vAlign w:val="center"/>
          </w:tcPr>
          <w:p w14:paraId="755F90E9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 leucisculus</w:t>
            </w:r>
          </w:p>
        </w:tc>
        <w:tc>
          <w:tcPr>
            <w:tcW w:w="1592" w:type="dxa"/>
            <w:vAlign w:val="center"/>
          </w:tcPr>
          <w:p w14:paraId="6E473693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7F268BC2" w14:textId="77777777" w:rsidTr="00E5603F">
        <w:trPr>
          <w:jc w:val="center"/>
        </w:trPr>
        <w:tc>
          <w:tcPr>
            <w:tcW w:w="1276" w:type="dxa"/>
            <w:vAlign w:val="center"/>
          </w:tcPr>
          <w:p w14:paraId="1973224E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70F7C1EE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Rhynchocypris</w:t>
            </w:r>
          </w:p>
        </w:tc>
        <w:tc>
          <w:tcPr>
            <w:tcW w:w="2410" w:type="dxa"/>
            <w:vAlign w:val="center"/>
          </w:tcPr>
          <w:p w14:paraId="6BD7BF1E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Rhynchocypris lagowskii</w:t>
            </w:r>
          </w:p>
        </w:tc>
        <w:tc>
          <w:tcPr>
            <w:tcW w:w="1592" w:type="dxa"/>
            <w:vAlign w:val="center"/>
          </w:tcPr>
          <w:p w14:paraId="4ECBE53F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2EC1062E" w14:textId="77777777" w:rsidTr="00E5603F">
        <w:trPr>
          <w:jc w:val="center"/>
        </w:trPr>
        <w:tc>
          <w:tcPr>
            <w:tcW w:w="1276" w:type="dxa"/>
            <w:vAlign w:val="center"/>
          </w:tcPr>
          <w:p w14:paraId="04CC8492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bookmarkStart w:id="11" w:name="_Hlk186017462"/>
          </w:p>
        </w:tc>
        <w:tc>
          <w:tcPr>
            <w:tcW w:w="1792" w:type="dxa"/>
            <w:vAlign w:val="center"/>
          </w:tcPr>
          <w:p w14:paraId="3506888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</w:t>
            </w:r>
          </w:p>
        </w:tc>
        <w:tc>
          <w:tcPr>
            <w:tcW w:w="2410" w:type="dxa"/>
            <w:vAlign w:val="center"/>
          </w:tcPr>
          <w:p w14:paraId="56B001A0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 ocellatus</w:t>
            </w:r>
          </w:p>
        </w:tc>
        <w:tc>
          <w:tcPr>
            <w:tcW w:w="1592" w:type="dxa"/>
            <w:vAlign w:val="center"/>
          </w:tcPr>
          <w:p w14:paraId="393B308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bookmarkEnd w:id="11"/>
      <w:tr w:rsidR="00860C3C" w14:paraId="3C39FF71" w14:textId="77777777" w:rsidTr="00E5603F">
        <w:trPr>
          <w:jc w:val="center"/>
        </w:trPr>
        <w:tc>
          <w:tcPr>
            <w:tcW w:w="1276" w:type="dxa"/>
            <w:vAlign w:val="center"/>
          </w:tcPr>
          <w:p w14:paraId="3E16DE7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0E614736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44F59D23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1D9A1C3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3F286426" w14:textId="77777777" w:rsidTr="00E5603F">
        <w:trPr>
          <w:jc w:val="center"/>
        </w:trPr>
        <w:tc>
          <w:tcPr>
            <w:tcW w:w="1276" w:type="dxa"/>
            <w:vAlign w:val="center"/>
          </w:tcPr>
          <w:p w14:paraId="18095D22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A4694FA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</w:t>
            </w:r>
          </w:p>
        </w:tc>
        <w:tc>
          <w:tcPr>
            <w:tcW w:w="2410" w:type="dxa"/>
            <w:vAlign w:val="center"/>
          </w:tcPr>
          <w:p w14:paraId="40CE1A6E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 auratus</w:t>
            </w:r>
          </w:p>
        </w:tc>
        <w:tc>
          <w:tcPr>
            <w:tcW w:w="1592" w:type="dxa"/>
            <w:vAlign w:val="center"/>
          </w:tcPr>
          <w:p w14:paraId="3DD8BF1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3C6F0980" w14:textId="77777777" w:rsidTr="00E5603F">
        <w:trPr>
          <w:jc w:val="center"/>
        </w:trPr>
        <w:tc>
          <w:tcPr>
            <w:tcW w:w="1276" w:type="dxa"/>
            <w:vAlign w:val="center"/>
          </w:tcPr>
          <w:p w14:paraId="0B96CA8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2E3F316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</w:t>
            </w:r>
          </w:p>
        </w:tc>
        <w:tc>
          <w:tcPr>
            <w:tcW w:w="2410" w:type="dxa"/>
            <w:vAlign w:val="center"/>
          </w:tcPr>
          <w:p w14:paraId="6DF15141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 carpio</w:t>
            </w:r>
          </w:p>
        </w:tc>
        <w:tc>
          <w:tcPr>
            <w:tcW w:w="1592" w:type="dxa"/>
            <w:vAlign w:val="center"/>
          </w:tcPr>
          <w:p w14:paraId="5DC728A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1117C811" w14:textId="77777777" w:rsidTr="00E5603F">
        <w:trPr>
          <w:jc w:val="center"/>
        </w:trPr>
        <w:tc>
          <w:tcPr>
            <w:tcW w:w="1276" w:type="dxa"/>
            <w:vAlign w:val="center"/>
          </w:tcPr>
          <w:p w14:paraId="0ACC38E3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7AF1795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73289507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76EA2EF1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066ACCA6" w14:textId="77777777" w:rsidTr="00E5603F">
        <w:trPr>
          <w:jc w:val="center"/>
        </w:trPr>
        <w:tc>
          <w:tcPr>
            <w:tcW w:w="1276" w:type="dxa"/>
            <w:vAlign w:val="center"/>
          </w:tcPr>
          <w:p w14:paraId="5862F909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A14</w:t>
            </w:r>
          </w:p>
        </w:tc>
        <w:tc>
          <w:tcPr>
            <w:tcW w:w="1792" w:type="dxa"/>
            <w:vAlign w:val="center"/>
          </w:tcPr>
          <w:p w14:paraId="67F8A556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</w:t>
            </w:r>
          </w:p>
        </w:tc>
        <w:tc>
          <w:tcPr>
            <w:tcW w:w="2410" w:type="dxa"/>
            <w:vAlign w:val="center"/>
          </w:tcPr>
          <w:p w14:paraId="48EBB0A1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Hemiculter leucisculus</w:t>
            </w:r>
          </w:p>
        </w:tc>
        <w:tc>
          <w:tcPr>
            <w:tcW w:w="1592" w:type="dxa"/>
            <w:vAlign w:val="center"/>
          </w:tcPr>
          <w:p w14:paraId="14E3E8E8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6F92E783" w14:textId="77777777" w:rsidTr="00E5603F">
        <w:trPr>
          <w:jc w:val="center"/>
        </w:trPr>
        <w:tc>
          <w:tcPr>
            <w:tcW w:w="1276" w:type="dxa"/>
            <w:vAlign w:val="center"/>
          </w:tcPr>
          <w:p w14:paraId="4A39B0E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22447B6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</w:t>
            </w:r>
          </w:p>
        </w:tc>
        <w:tc>
          <w:tcPr>
            <w:tcW w:w="2410" w:type="dxa"/>
            <w:vAlign w:val="center"/>
          </w:tcPr>
          <w:p w14:paraId="383E6D44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Pseudorasbora parva</w:t>
            </w:r>
          </w:p>
        </w:tc>
        <w:tc>
          <w:tcPr>
            <w:tcW w:w="1592" w:type="dxa"/>
            <w:vAlign w:val="center"/>
          </w:tcPr>
          <w:p w14:paraId="4DF29D8C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23B39E8F" w14:textId="77777777" w:rsidTr="00E5603F">
        <w:trPr>
          <w:jc w:val="center"/>
        </w:trPr>
        <w:tc>
          <w:tcPr>
            <w:tcW w:w="1276" w:type="dxa"/>
            <w:vAlign w:val="center"/>
          </w:tcPr>
          <w:p w14:paraId="71C87CC1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366F52B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</w:t>
            </w:r>
          </w:p>
        </w:tc>
        <w:tc>
          <w:tcPr>
            <w:tcW w:w="2410" w:type="dxa"/>
            <w:vAlign w:val="center"/>
          </w:tcPr>
          <w:p w14:paraId="0FD8529C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Carassius auratus</w:t>
            </w:r>
          </w:p>
        </w:tc>
        <w:tc>
          <w:tcPr>
            <w:tcW w:w="1592" w:type="dxa"/>
            <w:vAlign w:val="center"/>
          </w:tcPr>
          <w:p w14:paraId="78E5D1EE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18ED1827" w14:textId="77777777" w:rsidTr="00E5603F">
        <w:trPr>
          <w:jc w:val="center"/>
        </w:trPr>
        <w:tc>
          <w:tcPr>
            <w:tcW w:w="1276" w:type="dxa"/>
            <w:vAlign w:val="center"/>
          </w:tcPr>
          <w:p w14:paraId="3CD69A9B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0FF6112A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Lophius</w:t>
            </w:r>
          </w:p>
        </w:tc>
        <w:tc>
          <w:tcPr>
            <w:tcW w:w="2410" w:type="dxa"/>
            <w:vAlign w:val="center"/>
          </w:tcPr>
          <w:p w14:paraId="6DFD3E77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Lophius litulon</w:t>
            </w:r>
          </w:p>
        </w:tc>
        <w:tc>
          <w:tcPr>
            <w:tcW w:w="1592" w:type="dxa"/>
            <w:vAlign w:val="center"/>
          </w:tcPr>
          <w:p w14:paraId="27523CA4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60C3C" w14:paraId="4782A69A" w14:textId="77777777" w:rsidTr="00E5603F">
        <w:trPr>
          <w:jc w:val="center"/>
        </w:trPr>
        <w:tc>
          <w:tcPr>
            <w:tcW w:w="1276" w:type="dxa"/>
            <w:vAlign w:val="center"/>
          </w:tcPr>
          <w:p w14:paraId="5AC448F6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72FF96F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</w:t>
            </w:r>
          </w:p>
        </w:tc>
        <w:tc>
          <w:tcPr>
            <w:tcW w:w="2410" w:type="dxa"/>
            <w:vAlign w:val="center"/>
          </w:tcPr>
          <w:p w14:paraId="4680D8A9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Rhodeus ocellatus</w:t>
            </w:r>
          </w:p>
        </w:tc>
        <w:tc>
          <w:tcPr>
            <w:tcW w:w="1592" w:type="dxa"/>
            <w:vAlign w:val="center"/>
          </w:tcPr>
          <w:p w14:paraId="5804B438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  <w:tr w:rsidR="00860C3C" w14:paraId="5AEA0A25" w14:textId="77777777" w:rsidTr="00E5603F">
        <w:trPr>
          <w:jc w:val="center"/>
        </w:trPr>
        <w:tc>
          <w:tcPr>
            <w:tcW w:w="1276" w:type="dxa"/>
            <w:vAlign w:val="center"/>
          </w:tcPr>
          <w:p w14:paraId="7A3E4F1D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436DFE53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</w:t>
            </w:r>
          </w:p>
        </w:tc>
        <w:tc>
          <w:tcPr>
            <w:tcW w:w="2410" w:type="dxa"/>
            <w:vAlign w:val="center"/>
          </w:tcPr>
          <w:p w14:paraId="6DC29A7B" w14:textId="77777777" w:rsidR="00860C3C" w:rsidRPr="001D7655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i/>
                <w:iCs/>
                <w:sz w:val="18"/>
                <w:szCs w:val="18"/>
              </w:rPr>
            </w:pPr>
            <w:r w:rsidRPr="001D7655">
              <w:rPr>
                <w:i/>
                <w:iCs/>
                <w:sz w:val="18"/>
                <w:szCs w:val="18"/>
              </w:rPr>
              <w:t>Cyprinus carpio</w:t>
            </w:r>
          </w:p>
        </w:tc>
        <w:tc>
          <w:tcPr>
            <w:tcW w:w="1592" w:type="dxa"/>
            <w:vAlign w:val="center"/>
          </w:tcPr>
          <w:p w14:paraId="5DAD42D7" w14:textId="77777777" w:rsidR="00860C3C" w:rsidRDefault="00860C3C" w:rsidP="00E5603F">
            <w:pPr>
              <w:widowControl/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+</w:t>
            </w:r>
          </w:p>
        </w:tc>
      </w:tr>
    </w:tbl>
    <w:p w14:paraId="759866D9" w14:textId="6BE91CBA" w:rsidR="008E26F2" w:rsidRDefault="00860C3C" w:rsidP="0096378F">
      <w:pPr>
        <w:widowControl/>
        <w:spacing w:line="240" w:lineRule="auto"/>
        <w:ind w:firstLineChars="0" w:firstLine="0"/>
        <w:jc w:val="left"/>
      </w:pPr>
      <w:r>
        <w:rPr>
          <w:sz w:val="21"/>
          <w:szCs w:val="21"/>
        </w:rPr>
        <w:t>Note: “+” indicates those identified by eDNA technology, “-” indicates those not identified by eDNA technology.</w:t>
      </w:r>
    </w:p>
    <w:sectPr w:rsidR="008E26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09A31" w14:textId="77777777" w:rsidR="00922055" w:rsidRDefault="00922055" w:rsidP="000F261E">
      <w:pPr>
        <w:spacing w:line="240" w:lineRule="auto"/>
        <w:ind w:firstLine="480"/>
      </w:pPr>
      <w:r>
        <w:separator/>
      </w:r>
    </w:p>
  </w:endnote>
  <w:endnote w:type="continuationSeparator" w:id="0">
    <w:p w14:paraId="78E43B3B" w14:textId="77777777" w:rsidR="00922055" w:rsidRDefault="00922055" w:rsidP="000F261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FC5B" w14:textId="77777777" w:rsidR="000F261E" w:rsidRDefault="000F261E">
    <w:pPr>
      <w:pStyle w:val="af1"/>
      <w:ind w:firstLine="3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FF405" w14:textId="77777777" w:rsidR="000F261E" w:rsidRDefault="000F261E">
    <w:pPr>
      <w:pStyle w:val="af1"/>
      <w:ind w:firstLine="34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CC19" w14:textId="77777777" w:rsidR="000F261E" w:rsidRDefault="000F261E">
    <w:pPr>
      <w:pStyle w:val="af1"/>
      <w:ind w:firstLine="34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E5C3B" w14:textId="77777777" w:rsidR="00922055" w:rsidRDefault="00922055" w:rsidP="000F261E">
      <w:pPr>
        <w:spacing w:line="240" w:lineRule="auto"/>
        <w:ind w:firstLine="480"/>
      </w:pPr>
      <w:r>
        <w:separator/>
      </w:r>
    </w:p>
  </w:footnote>
  <w:footnote w:type="continuationSeparator" w:id="0">
    <w:p w14:paraId="65A781F2" w14:textId="77777777" w:rsidR="00922055" w:rsidRDefault="00922055" w:rsidP="000F261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1D9D6" w14:textId="77777777" w:rsidR="000F261E" w:rsidRDefault="000F261E">
    <w:pPr>
      <w:pStyle w:val="af"/>
      <w:ind w:firstLine="34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167C" w14:textId="77777777" w:rsidR="000F261E" w:rsidRDefault="000F261E">
    <w:pPr>
      <w:pStyle w:val="af"/>
      <w:ind w:firstLine="34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DD18C" w14:textId="77777777" w:rsidR="000F261E" w:rsidRDefault="000F261E">
    <w:pPr>
      <w:pStyle w:val="af"/>
      <w:ind w:firstLine="34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3C"/>
    <w:rsid w:val="000C0A02"/>
    <w:rsid w:val="000F261E"/>
    <w:rsid w:val="001D7655"/>
    <w:rsid w:val="0030585F"/>
    <w:rsid w:val="003840E5"/>
    <w:rsid w:val="003A4EBD"/>
    <w:rsid w:val="0052662D"/>
    <w:rsid w:val="00530992"/>
    <w:rsid w:val="00590FD9"/>
    <w:rsid w:val="00607416"/>
    <w:rsid w:val="00685C38"/>
    <w:rsid w:val="00860C3C"/>
    <w:rsid w:val="008E26F2"/>
    <w:rsid w:val="00922055"/>
    <w:rsid w:val="0096378F"/>
    <w:rsid w:val="00973E8C"/>
    <w:rsid w:val="00A23E14"/>
    <w:rsid w:val="00B97FB8"/>
    <w:rsid w:val="00BA0CC8"/>
    <w:rsid w:val="00DC565F"/>
    <w:rsid w:val="00DF1454"/>
    <w:rsid w:val="00F45970"/>
    <w:rsid w:val="00F67C9E"/>
    <w:rsid w:val="00F9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F9CDCD"/>
  <w15:chartTrackingRefBased/>
  <w15:docId w15:val="{98BC98CD-154A-454B-B9AD-496DBED5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C3C"/>
    <w:pPr>
      <w:widowControl w:val="0"/>
      <w:spacing w:after="0" w:line="360" w:lineRule="auto"/>
      <w:ind w:firstLineChars="200" w:firstLine="200"/>
      <w:jc w:val="both"/>
    </w:pPr>
    <w:rPr>
      <w:rFonts w:ascii="Times New Roman" w:eastAsia="仿宋" w:hAnsi="Times New Roman" w:cs="Times New Roman"/>
      <w:spacing w:val="-4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860C3C"/>
    <w:pPr>
      <w:keepNext/>
      <w:keepLines/>
      <w:spacing w:before="48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C3C"/>
    <w:pPr>
      <w:keepNext/>
      <w:keepLines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C3C"/>
    <w:pPr>
      <w:keepNext/>
      <w:keepLines/>
      <w:spacing w:before="160" w:after="80" w:line="278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pacing w:val="0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C3C"/>
    <w:pPr>
      <w:keepNext/>
      <w:keepLines/>
      <w:spacing w:before="80" w:after="40" w:line="278" w:lineRule="auto"/>
      <w:ind w:firstLineChars="0" w:firstLine="0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pacing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C3C"/>
    <w:pPr>
      <w:keepNext/>
      <w:keepLines/>
      <w:spacing w:before="80" w:after="40" w:line="278" w:lineRule="auto"/>
      <w:ind w:firstLineChars="0" w:firstLine="0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pacing w:val="0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C3C"/>
    <w:pPr>
      <w:keepNext/>
      <w:keepLines/>
      <w:spacing w:before="40" w:line="278" w:lineRule="auto"/>
      <w:ind w:firstLineChars="0" w:firstLine="0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pacing w:val="0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C3C"/>
    <w:pPr>
      <w:keepNext/>
      <w:keepLines/>
      <w:spacing w:before="40" w:line="278" w:lineRule="auto"/>
      <w:ind w:firstLineChars="0" w:firstLine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pacing w:val="0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C3C"/>
    <w:pPr>
      <w:keepNext/>
      <w:keepLines/>
      <w:spacing w:line="278" w:lineRule="auto"/>
      <w:ind w:firstLineChars="0" w:firstLine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pacing w:val="0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C3C"/>
    <w:pPr>
      <w:keepNext/>
      <w:keepLines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pacing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C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0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0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0C3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0C3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0C3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0C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0C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0C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0C3C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0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C3C"/>
    <w:pPr>
      <w:numPr>
        <w:ilvl w:val="1"/>
      </w:numPr>
      <w:spacing w:after="160" w:line="278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0C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C3C"/>
    <w:pPr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pacing w:val="0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860C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C3C"/>
    <w:pPr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 w:cstheme="minorBidi"/>
      <w:spacing w:val="0"/>
      <w:sz w:val="22"/>
      <w:szCs w:val="24"/>
    </w:rPr>
  </w:style>
  <w:style w:type="character" w:styleId="aa">
    <w:name w:val="Intense Emphasis"/>
    <w:basedOn w:val="a0"/>
    <w:uiPriority w:val="21"/>
    <w:qFormat/>
    <w:rsid w:val="00860C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0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pacing w:val="0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860C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0C3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qFormat/>
    <w:rsid w:val="00860C3C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F261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F261E"/>
    <w:rPr>
      <w:rFonts w:ascii="Times New Roman" w:eastAsia="仿宋" w:hAnsi="Times New Roman" w:cs="Times New Roman"/>
      <w:spacing w:val="-4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F261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F261E"/>
    <w:rPr>
      <w:rFonts w:ascii="Times New Roman" w:eastAsia="仿宋" w:hAnsi="Times New Roman" w:cs="Times New Roman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1440</Words>
  <Characters>8211</Characters>
  <Application>Microsoft Office Word</Application>
  <DocSecurity>0</DocSecurity>
  <Lines>68</Lines>
  <Paragraphs>19</Paragraphs>
  <ScaleCrop>false</ScaleCrop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 于</dc:creator>
  <cp:keywords/>
  <dc:description/>
  <cp:lastModifiedBy>洋 于</cp:lastModifiedBy>
  <cp:revision>8</cp:revision>
  <dcterms:created xsi:type="dcterms:W3CDTF">2025-09-06T05:27:00Z</dcterms:created>
  <dcterms:modified xsi:type="dcterms:W3CDTF">2025-11-26T15:36:00Z</dcterms:modified>
</cp:coreProperties>
</file>