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507A" w14:textId="6728F8C7" w:rsidR="00B0518D" w:rsidRPr="00B0518D" w:rsidRDefault="00B0518D" w:rsidP="00B0518D">
      <w:pPr>
        <w:widowControl/>
        <w:wordWrap/>
        <w:autoSpaceDE/>
        <w:autoSpaceDN/>
        <w:spacing w:after="200" w:line="360" w:lineRule="auto"/>
        <w:jc w:val="center"/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</w:pPr>
      <w:r w:rsidRPr="00B0518D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>Supplementary Figure</w:t>
      </w:r>
      <w:r w:rsidR="00FB1388">
        <w:rPr>
          <w:rFonts w:ascii="Times New Roman" w:hAnsi="Times New Roman" w:cs="Times New Roman" w:hint="eastAsia"/>
          <w:b/>
          <w:kern w:val="0"/>
          <w:sz w:val="24"/>
          <w14:ligatures w14:val="none"/>
        </w:rPr>
        <w:t xml:space="preserve"> and Table</w:t>
      </w:r>
      <w:r w:rsidRPr="00B0518D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 xml:space="preserve"> Legends</w:t>
      </w:r>
    </w:p>
    <w:p w14:paraId="400FF0D9" w14:textId="453D4834" w:rsidR="00B0518D" w:rsidRPr="00FB1388" w:rsidRDefault="00B0518D" w:rsidP="00B0518D">
      <w:pPr>
        <w:widowControl/>
        <w:wordWrap/>
        <w:autoSpaceDE/>
        <w:autoSpaceDN/>
        <w:spacing w:after="200" w:line="360" w:lineRule="auto"/>
        <w:rPr>
          <w:rFonts w:ascii="Times New Roman" w:hAnsi="Times New Roman" w:cs="Times New Roman"/>
          <w:kern w:val="0"/>
          <w:sz w:val="24"/>
          <w14:ligatures w14:val="none"/>
        </w:rPr>
      </w:pPr>
      <w:r w:rsidRPr="00FB1388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 xml:space="preserve">Supplemental Figure </w:t>
      </w:r>
      <w:r w:rsidR="00AA7D1E">
        <w:rPr>
          <w:rFonts w:ascii="Times New Roman" w:hAnsi="Times New Roman" w:cs="Times New Roman" w:hint="eastAsia"/>
          <w:b/>
          <w:kern w:val="0"/>
          <w:sz w:val="24"/>
          <w14:ligatures w14:val="none"/>
        </w:rPr>
        <w:t>S</w:t>
      </w:r>
      <w:r w:rsidRPr="00FB1388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 xml:space="preserve">1. 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>Full</w:t>
      </w:r>
      <w:r w:rsidR="006A2D5C" w:rsidRPr="00FB1388">
        <w:rPr>
          <w:rFonts w:ascii="Times New Roman" w:hAnsi="Times New Roman" w:cs="Times New Roman"/>
          <w:kern w:val="0"/>
          <w:sz w:val="24"/>
          <w14:ligatures w14:val="none"/>
        </w:rPr>
        <w:t xml:space="preserve"> membrane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 xml:space="preserve"> </w:t>
      </w:r>
      <w:r w:rsidR="006A2D5C" w:rsidRPr="00FB1388">
        <w:rPr>
          <w:rFonts w:ascii="Times New Roman" w:hAnsi="Times New Roman" w:cs="Times New Roman"/>
          <w:kern w:val="0"/>
          <w:sz w:val="24"/>
          <w14:ligatures w14:val="none"/>
        </w:rPr>
        <w:t>images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 xml:space="preserve"> showing two independent preparations of </w:t>
      </w:r>
      <w:r w:rsidR="006A2D5C" w:rsidRPr="00FB1388">
        <w:rPr>
          <w:rFonts w:ascii="Times New Roman" w:hAnsi="Times New Roman" w:cs="Times New Roman"/>
          <w:kern w:val="0"/>
          <w:sz w:val="24"/>
          <w14:ligatures w14:val="none"/>
        </w:rPr>
        <w:t>both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 xml:space="preserve"> vesicle type (EVs and CDVs) loaded onto the same gel. Lanes labeled Set 1 and Set 2 represent separate isolations of EVs and CDVs</w:t>
      </w:r>
      <w:r w:rsidR="006C4086" w:rsidRPr="00FB1388">
        <w:rPr>
          <w:rFonts w:ascii="Times New Roman" w:hAnsi="Times New Roman" w:cs="Times New Roman"/>
          <w:kern w:val="0"/>
          <w:sz w:val="24"/>
          <w14:ligatures w14:val="none"/>
        </w:rPr>
        <w:t>.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 xml:space="preserve"> The main figure (Figure 1d) in the manuscript displays cropped regions from </w:t>
      </w:r>
      <w:r w:rsidR="006C4086" w:rsidRPr="00FB1388">
        <w:rPr>
          <w:rFonts w:ascii="Times New Roman" w:hAnsi="Times New Roman" w:cs="Times New Roman"/>
          <w:kern w:val="0"/>
          <w:sz w:val="24"/>
          <w14:ligatures w14:val="none"/>
        </w:rPr>
        <w:t>S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>et</w:t>
      </w:r>
      <w:r w:rsidR="006A2D5C" w:rsidRPr="00FB1388">
        <w:rPr>
          <w:rFonts w:ascii="Times New Roman" w:hAnsi="Times New Roman" w:cs="Times New Roman"/>
          <w:kern w:val="0"/>
          <w:sz w:val="24"/>
          <w14:ligatures w14:val="none"/>
        </w:rPr>
        <w:t xml:space="preserve"> 2.</w:t>
      </w:r>
    </w:p>
    <w:p w14:paraId="501DF2A2" w14:textId="77777777" w:rsidR="00FB1388" w:rsidRPr="00FB1388" w:rsidRDefault="00FB1388" w:rsidP="00B0518D">
      <w:pPr>
        <w:widowControl/>
        <w:wordWrap/>
        <w:autoSpaceDE/>
        <w:autoSpaceDN/>
        <w:spacing w:after="200" w:line="360" w:lineRule="auto"/>
        <w:rPr>
          <w:rFonts w:ascii="Times New Roman" w:hAnsi="Times New Roman" w:cs="Times New Roman"/>
          <w:kern w:val="0"/>
          <w:sz w:val="24"/>
          <w14:ligatures w14:val="none"/>
        </w:rPr>
      </w:pPr>
    </w:p>
    <w:p w14:paraId="0F0C11E3" w14:textId="5B07BA12" w:rsidR="00FB1388" w:rsidRPr="00B0518D" w:rsidRDefault="00FB1388" w:rsidP="00B0518D">
      <w:pPr>
        <w:widowControl/>
        <w:wordWrap/>
        <w:autoSpaceDE/>
        <w:autoSpaceDN/>
        <w:spacing w:after="200" w:line="360" w:lineRule="auto"/>
        <w:rPr>
          <w:rFonts w:ascii="Times New Roman" w:hAnsi="Times New Roman" w:cs="Times New Roman"/>
          <w:kern w:val="0"/>
          <w:sz w:val="24"/>
          <w14:ligatures w14:val="none"/>
        </w:rPr>
      </w:pPr>
      <w:r w:rsidRPr="00FB1388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 xml:space="preserve">Supplemental </w:t>
      </w:r>
      <w:r>
        <w:rPr>
          <w:rFonts w:ascii="Times New Roman" w:hAnsi="Times New Roman" w:cs="Times New Roman" w:hint="eastAsia"/>
          <w:b/>
          <w:kern w:val="0"/>
          <w:sz w:val="24"/>
          <w14:ligatures w14:val="none"/>
        </w:rPr>
        <w:t>Table</w:t>
      </w:r>
      <w:r w:rsidRPr="00FB1388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 xml:space="preserve"> </w:t>
      </w:r>
      <w:r w:rsidR="00AA7D1E">
        <w:rPr>
          <w:rFonts w:ascii="Times New Roman" w:hAnsi="Times New Roman" w:cs="Times New Roman" w:hint="eastAsia"/>
          <w:b/>
          <w:kern w:val="0"/>
          <w:sz w:val="24"/>
          <w14:ligatures w14:val="none"/>
        </w:rPr>
        <w:t>S</w:t>
      </w:r>
      <w:r w:rsidRPr="00FB1388">
        <w:rPr>
          <w:rFonts w:ascii="Times New Roman" w:eastAsia="SimSun" w:hAnsi="Times New Roman" w:cs="Times New Roman"/>
          <w:b/>
          <w:kern w:val="0"/>
          <w:sz w:val="24"/>
          <w:lang w:eastAsia="en-US"/>
          <w14:ligatures w14:val="none"/>
        </w:rPr>
        <w:t>1</w:t>
      </w:r>
      <w:r>
        <w:rPr>
          <w:rFonts w:ascii="Times New Roman" w:hAnsi="Times New Roman" w:cs="Times New Roman" w:hint="eastAsia"/>
          <w:b/>
          <w:kern w:val="0"/>
          <w:sz w:val="24"/>
          <w14:ligatures w14:val="none"/>
        </w:rPr>
        <w:t xml:space="preserve">. </w:t>
      </w:r>
      <w:r>
        <w:rPr>
          <w:rFonts w:ascii="Times New Roman" w:hAnsi="Times New Roman" w:cs="Times New Roman" w:hint="eastAsia"/>
          <w:kern w:val="0"/>
          <w:sz w:val="24"/>
          <w14:ligatures w14:val="none"/>
        </w:rPr>
        <w:t>T</w:t>
      </w:r>
      <w:r w:rsidRPr="00FB1388">
        <w:rPr>
          <w:rFonts w:ascii="Times New Roman" w:hAnsi="Times New Roman" w:cs="Times New Roman"/>
          <w:kern w:val="0"/>
          <w:sz w:val="24"/>
          <w14:ligatures w14:val="none"/>
        </w:rPr>
        <w:t>able lists the median expression levels (log2) of proteins that were identified as differentially expressed between EVs and CDVs.</w:t>
      </w:r>
    </w:p>
    <w:sectPr w:rsidR="00FB1388" w:rsidRPr="00B0518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FFB8" w14:textId="77777777" w:rsidR="007A0863" w:rsidRDefault="007A0863" w:rsidP="006C4086">
      <w:pPr>
        <w:spacing w:after="0"/>
      </w:pPr>
      <w:r>
        <w:separator/>
      </w:r>
    </w:p>
  </w:endnote>
  <w:endnote w:type="continuationSeparator" w:id="0">
    <w:p w14:paraId="6E771DF8" w14:textId="77777777" w:rsidR="007A0863" w:rsidRDefault="007A0863" w:rsidP="006C40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E9A3" w14:textId="77777777" w:rsidR="007A0863" w:rsidRDefault="007A0863" w:rsidP="006C4086">
      <w:pPr>
        <w:spacing w:after="0"/>
      </w:pPr>
      <w:r>
        <w:separator/>
      </w:r>
    </w:p>
  </w:footnote>
  <w:footnote w:type="continuationSeparator" w:id="0">
    <w:p w14:paraId="3206B13A" w14:textId="77777777" w:rsidR="007A0863" w:rsidRDefault="007A0863" w:rsidP="006C40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8D"/>
    <w:rsid w:val="006A2D5C"/>
    <w:rsid w:val="006C4086"/>
    <w:rsid w:val="007A0863"/>
    <w:rsid w:val="00943C5D"/>
    <w:rsid w:val="00A30D37"/>
    <w:rsid w:val="00A679DB"/>
    <w:rsid w:val="00AA7D1E"/>
    <w:rsid w:val="00B0518D"/>
    <w:rsid w:val="00BE79DA"/>
    <w:rsid w:val="00C15D6F"/>
    <w:rsid w:val="00E1008D"/>
    <w:rsid w:val="00E36651"/>
    <w:rsid w:val="00FB1388"/>
    <w:rsid w:val="00FB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66C3F"/>
  <w15:chartTrackingRefBased/>
  <w15:docId w15:val="{FE50A115-514B-4894-8079-587EB6D7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051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5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51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51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51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51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51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51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51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051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051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0518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05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05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05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05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05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051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051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05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51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051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5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0518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518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518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5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0518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518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C408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C4086"/>
  </w:style>
  <w:style w:type="paragraph" w:styleId="ab">
    <w:name w:val="footer"/>
    <w:basedOn w:val="a"/>
    <w:link w:val="Char4"/>
    <w:uiPriority w:val="99"/>
    <w:unhideWhenUsed/>
    <w:rsid w:val="006C408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C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바이오 스펙트럼23</dc:creator>
  <cp:keywords/>
  <dc:description/>
  <cp:lastModifiedBy>Eunae Cho</cp:lastModifiedBy>
  <cp:revision>2</cp:revision>
  <dcterms:created xsi:type="dcterms:W3CDTF">2025-11-17T16:15:00Z</dcterms:created>
  <dcterms:modified xsi:type="dcterms:W3CDTF">2025-11-17T16:15:00Z</dcterms:modified>
</cp:coreProperties>
</file>