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33575" w14:textId="3CAF1880" w:rsidR="0004238D" w:rsidRPr="004D629F" w:rsidRDefault="0004238D" w:rsidP="0004238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629F">
        <w:rPr>
          <w:rFonts w:ascii="Times New Roman" w:hAnsi="Times New Roman" w:cs="Times New Roman"/>
          <w:sz w:val="20"/>
          <w:szCs w:val="20"/>
        </w:rPr>
        <w:t>Appendix</w:t>
      </w:r>
      <w:r w:rsidRPr="004D629F">
        <w:rPr>
          <w:rFonts w:ascii="Times New Roman" w:hAnsi="Times New Roman" w:cs="Times New Roman" w:hint="eastAsia"/>
          <w:sz w:val="20"/>
          <w:szCs w:val="20"/>
        </w:rPr>
        <w:t xml:space="preserve"> 1 Compositions of the rat diets (g/100g diet)</w:t>
      </w:r>
    </w:p>
    <w:tbl>
      <w:tblPr>
        <w:tblStyle w:val="a7"/>
        <w:tblW w:w="0" w:type="auto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8"/>
        <w:gridCol w:w="1244"/>
        <w:gridCol w:w="1750"/>
        <w:gridCol w:w="1750"/>
      </w:tblGrid>
      <w:tr w:rsidR="0004238D" w:rsidRPr="004D629F" w14:paraId="59331955" w14:textId="77777777" w:rsidTr="000F1313">
        <w:trPr>
          <w:jc w:val="center"/>
        </w:trPr>
        <w:tc>
          <w:tcPr>
            <w:tcW w:w="0" w:type="auto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4A068E70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78933CB8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H</w:t>
            </w:r>
            <w:r w:rsidRPr="004D629F">
              <w:rPr>
                <w:rFonts w:ascii="Times New Roman" w:hAnsi="Times New Roman" w:hint="eastAsia"/>
                <w:sz w:val="20"/>
                <w:szCs w:val="20"/>
              </w:rPr>
              <w:t>igh-fat diet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438D5D79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High-protein diet 1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2147C3E6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High-protein diet 2</w:t>
            </w:r>
          </w:p>
        </w:tc>
      </w:tr>
      <w:tr w:rsidR="0004238D" w:rsidRPr="004D629F" w14:paraId="44BDFE77" w14:textId="77777777" w:rsidTr="000F1313">
        <w:trPr>
          <w:jc w:val="center"/>
        </w:trPr>
        <w:tc>
          <w:tcPr>
            <w:tcW w:w="0" w:type="auto"/>
          </w:tcPr>
          <w:p w14:paraId="185FB65C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 xml:space="preserve">General maintenance diet </w:t>
            </w:r>
            <w:r w:rsidRPr="004D629F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2AE3B127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4</w:t>
            </w:r>
            <w:r w:rsidRPr="004D629F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4D629F">
              <w:rPr>
                <w:rFonts w:ascii="Times New Roman" w:hAnsi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</w:tcPr>
          <w:p w14:paraId="7C0FF4D0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7</w:t>
            </w:r>
            <w:r w:rsidRPr="004D629F">
              <w:rPr>
                <w:rFonts w:ascii="Times New Roman" w:hAnsi="Times New Roman" w:hint="eastAsia"/>
                <w:sz w:val="20"/>
                <w:szCs w:val="20"/>
              </w:rPr>
              <w:t>8.5</w:t>
            </w:r>
          </w:p>
        </w:tc>
        <w:tc>
          <w:tcPr>
            <w:tcW w:w="0" w:type="auto"/>
          </w:tcPr>
          <w:p w14:paraId="0B2FD2FE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30</w:t>
            </w:r>
            <w:r w:rsidRPr="004D629F">
              <w:rPr>
                <w:rFonts w:ascii="Times New Roman" w:hAnsi="Times New Roman"/>
                <w:sz w:val="20"/>
                <w:szCs w:val="20"/>
              </w:rPr>
              <w:t>.0</w:t>
            </w:r>
          </w:p>
        </w:tc>
      </w:tr>
      <w:tr w:rsidR="0004238D" w:rsidRPr="004D629F" w14:paraId="7A6A5ED6" w14:textId="77777777" w:rsidTr="000F1313">
        <w:trPr>
          <w:jc w:val="center"/>
        </w:trPr>
        <w:tc>
          <w:tcPr>
            <w:tcW w:w="0" w:type="auto"/>
          </w:tcPr>
          <w:p w14:paraId="47D7EACE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Lard</w:t>
            </w:r>
          </w:p>
        </w:tc>
        <w:tc>
          <w:tcPr>
            <w:tcW w:w="0" w:type="auto"/>
          </w:tcPr>
          <w:p w14:paraId="4157B6EE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28.0</w:t>
            </w:r>
          </w:p>
        </w:tc>
        <w:tc>
          <w:tcPr>
            <w:tcW w:w="0" w:type="auto"/>
          </w:tcPr>
          <w:p w14:paraId="5D1196FC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0" w:type="auto"/>
          </w:tcPr>
          <w:p w14:paraId="06DA292D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—</w:t>
            </w:r>
          </w:p>
        </w:tc>
      </w:tr>
      <w:tr w:rsidR="0004238D" w:rsidRPr="004D629F" w14:paraId="2605918A" w14:textId="77777777" w:rsidTr="000F1313">
        <w:trPr>
          <w:jc w:val="center"/>
        </w:trPr>
        <w:tc>
          <w:tcPr>
            <w:tcW w:w="0" w:type="auto"/>
          </w:tcPr>
          <w:p w14:paraId="5DC5407C" w14:textId="00BD86D6" w:rsidR="0004238D" w:rsidRPr="004D629F" w:rsidRDefault="00771B40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Salad oil</w:t>
            </w:r>
          </w:p>
        </w:tc>
        <w:tc>
          <w:tcPr>
            <w:tcW w:w="0" w:type="auto"/>
          </w:tcPr>
          <w:p w14:paraId="7347C1EA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OLE_LINK1"/>
            <w:bookmarkStart w:id="1" w:name="OLE_LINK2"/>
            <w:r w:rsidRPr="004D629F">
              <w:rPr>
                <w:rFonts w:ascii="Times New Roman" w:hAnsi="Times New Roman" w:hint="eastAsia"/>
                <w:sz w:val="20"/>
                <w:szCs w:val="20"/>
              </w:rPr>
              <w:t>—</w:t>
            </w:r>
            <w:bookmarkEnd w:id="0"/>
            <w:bookmarkEnd w:id="1"/>
          </w:p>
        </w:tc>
        <w:tc>
          <w:tcPr>
            <w:tcW w:w="0" w:type="auto"/>
          </w:tcPr>
          <w:p w14:paraId="22E72B4A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0" w:type="auto"/>
          </w:tcPr>
          <w:p w14:paraId="19748456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4.0</w:t>
            </w:r>
          </w:p>
        </w:tc>
      </w:tr>
      <w:tr w:rsidR="0004238D" w:rsidRPr="004D629F" w14:paraId="5FC649D5" w14:textId="77777777" w:rsidTr="000F1313">
        <w:trPr>
          <w:jc w:val="center"/>
        </w:trPr>
        <w:tc>
          <w:tcPr>
            <w:tcW w:w="0" w:type="auto"/>
          </w:tcPr>
          <w:p w14:paraId="3EAD1ABF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Sucrose</w:t>
            </w:r>
          </w:p>
        </w:tc>
        <w:tc>
          <w:tcPr>
            <w:tcW w:w="0" w:type="auto"/>
          </w:tcPr>
          <w:p w14:paraId="11E7F365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10.0</w:t>
            </w:r>
          </w:p>
        </w:tc>
        <w:tc>
          <w:tcPr>
            <w:tcW w:w="0" w:type="auto"/>
          </w:tcPr>
          <w:p w14:paraId="0A7133A6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0" w:type="auto"/>
          </w:tcPr>
          <w:p w14:paraId="33D7257F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—</w:t>
            </w:r>
          </w:p>
        </w:tc>
      </w:tr>
      <w:tr w:rsidR="0004238D" w:rsidRPr="004D629F" w14:paraId="0C167BDE" w14:textId="77777777" w:rsidTr="000F1313">
        <w:trPr>
          <w:jc w:val="center"/>
        </w:trPr>
        <w:tc>
          <w:tcPr>
            <w:tcW w:w="0" w:type="auto"/>
          </w:tcPr>
          <w:p w14:paraId="550B6245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Whole milk power</w:t>
            </w:r>
          </w:p>
        </w:tc>
        <w:tc>
          <w:tcPr>
            <w:tcW w:w="0" w:type="auto"/>
          </w:tcPr>
          <w:p w14:paraId="30C5CE81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10.0</w:t>
            </w:r>
          </w:p>
        </w:tc>
        <w:tc>
          <w:tcPr>
            <w:tcW w:w="0" w:type="auto"/>
          </w:tcPr>
          <w:p w14:paraId="2F8FF1BF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0" w:type="auto"/>
          </w:tcPr>
          <w:p w14:paraId="4039FFC8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—</w:t>
            </w:r>
          </w:p>
        </w:tc>
      </w:tr>
      <w:tr w:rsidR="0004238D" w:rsidRPr="004D629F" w14:paraId="31B636A1" w14:textId="77777777" w:rsidTr="000F1313">
        <w:trPr>
          <w:jc w:val="center"/>
        </w:trPr>
        <w:tc>
          <w:tcPr>
            <w:tcW w:w="0" w:type="auto"/>
          </w:tcPr>
          <w:p w14:paraId="559AAFD1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 xml:space="preserve">Soy </w:t>
            </w:r>
            <w:r w:rsidRPr="004D629F">
              <w:rPr>
                <w:rFonts w:ascii="Times New Roman" w:hAnsi="Times New Roman"/>
                <w:sz w:val="20"/>
                <w:szCs w:val="20"/>
              </w:rPr>
              <w:t>isolate</w:t>
            </w:r>
            <w:r w:rsidRPr="004D629F">
              <w:rPr>
                <w:rFonts w:ascii="Times New Roman" w:hAnsi="Times New Roman" w:hint="eastAsia"/>
                <w:sz w:val="20"/>
                <w:szCs w:val="20"/>
              </w:rPr>
              <w:t xml:space="preserve"> protein</w:t>
            </w:r>
          </w:p>
        </w:tc>
        <w:tc>
          <w:tcPr>
            <w:tcW w:w="0" w:type="auto"/>
          </w:tcPr>
          <w:p w14:paraId="2A57B94C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8.0</w:t>
            </w:r>
          </w:p>
        </w:tc>
        <w:tc>
          <w:tcPr>
            <w:tcW w:w="0" w:type="auto"/>
          </w:tcPr>
          <w:p w14:paraId="026C6052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18.0</w:t>
            </w:r>
          </w:p>
        </w:tc>
        <w:tc>
          <w:tcPr>
            <w:tcW w:w="0" w:type="auto"/>
          </w:tcPr>
          <w:p w14:paraId="12B7D6C0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61.0</w:t>
            </w:r>
          </w:p>
        </w:tc>
      </w:tr>
      <w:tr w:rsidR="0004238D" w:rsidRPr="004D629F" w14:paraId="26B7DCBB" w14:textId="77777777" w:rsidTr="000F1313">
        <w:trPr>
          <w:jc w:val="center"/>
        </w:trPr>
        <w:tc>
          <w:tcPr>
            <w:tcW w:w="0" w:type="auto"/>
          </w:tcPr>
          <w:p w14:paraId="365A95C8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 xml:space="preserve">Calcium </w:t>
            </w:r>
            <w:proofErr w:type="spellStart"/>
            <w:r w:rsidRPr="004D629F">
              <w:rPr>
                <w:rFonts w:ascii="Times New Roman" w:hAnsi="Times New Roman" w:hint="eastAsia"/>
                <w:sz w:val="20"/>
                <w:szCs w:val="20"/>
              </w:rPr>
              <w:t>hydrophosphate</w:t>
            </w:r>
            <w:proofErr w:type="spellEnd"/>
          </w:p>
        </w:tc>
        <w:tc>
          <w:tcPr>
            <w:tcW w:w="0" w:type="auto"/>
          </w:tcPr>
          <w:p w14:paraId="4C30E496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2.0</w:t>
            </w:r>
          </w:p>
        </w:tc>
        <w:tc>
          <w:tcPr>
            <w:tcW w:w="0" w:type="auto"/>
          </w:tcPr>
          <w:p w14:paraId="0ABE1A8C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3A0D2E59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</w:tr>
      <w:tr w:rsidR="0004238D" w:rsidRPr="004D629F" w14:paraId="2C7DD76B" w14:textId="77777777" w:rsidTr="000F1313">
        <w:trPr>
          <w:jc w:val="center"/>
        </w:trPr>
        <w:tc>
          <w:tcPr>
            <w:tcW w:w="0" w:type="auto"/>
          </w:tcPr>
          <w:p w14:paraId="769BC7F3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 Microcrystalline cellulose</w:t>
            </w:r>
          </w:p>
        </w:tc>
        <w:tc>
          <w:tcPr>
            <w:tcW w:w="0" w:type="auto"/>
          </w:tcPr>
          <w:p w14:paraId="5152A332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0" w:type="auto"/>
          </w:tcPr>
          <w:p w14:paraId="6A4BA0FC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726BCBFF" w14:textId="77777777" w:rsidR="0004238D" w:rsidRPr="004D629F" w:rsidRDefault="0004238D" w:rsidP="000F13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629F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</w:tr>
    </w:tbl>
    <w:p w14:paraId="72BDFF5B" w14:textId="77777777" w:rsidR="0004238D" w:rsidRPr="004D629F" w:rsidRDefault="0004238D" w:rsidP="0004238D">
      <w:pPr>
        <w:spacing w:line="220" w:lineRule="atLeast"/>
        <w:rPr>
          <w:rFonts w:ascii="Times New Roman" w:hAnsi="Times New Roman" w:cs="Times New Roman"/>
          <w:sz w:val="20"/>
          <w:szCs w:val="20"/>
        </w:rPr>
      </w:pPr>
      <w:proofErr w:type="spellStart"/>
      <w:r w:rsidRPr="004D629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4D629F">
        <w:rPr>
          <w:rFonts w:ascii="Times New Roman" w:hAnsi="Times New Roman" w:cs="Times New Roman"/>
          <w:sz w:val="20"/>
          <w:szCs w:val="20"/>
        </w:rPr>
        <w:t xml:space="preserve"> The compositions </w:t>
      </w:r>
      <w:r w:rsidRPr="004D629F">
        <w:rPr>
          <w:rFonts w:ascii="Times New Roman" w:hAnsi="Times New Roman" w:cs="Times New Roman" w:hint="eastAsia"/>
          <w:sz w:val="20"/>
          <w:szCs w:val="20"/>
        </w:rPr>
        <w:t xml:space="preserve">of the general maintenance diet </w:t>
      </w:r>
      <w:r w:rsidRPr="004D629F">
        <w:rPr>
          <w:rFonts w:ascii="Times New Roman" w:hAnsi="Times New Roman" w:cs="Times New Roman"/>
          <w:sz w:val="20"/>
          <w:szCs w:val="20"/>
        </w:rPr>
        <w:t>were: corn 40.6%, middling 14.0%, wheat 10.0%, clover 3.0%, soybean meal 11.0%, fish meal 6.0%, chicken meal 6.0%, a mixture of vitamins and minerals 4.4%, wheat gluten 2.0%, stone power for feed 1.0%</w:t>
      </w:r>
      <w:r w:rsidRPr="004D629F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Pr="004D629F">
        <w:rPr>
          <w:rFonts w:ascii="Times New Roman" w:hAnsi="Times New Roman" w:cs="Times New Roman"/>
          <w:sz w:val="20"/>
          <w:szCs w:val="20"/>
        </w:rPr>
        <w:t>salad oil 2.0%.</w:t>
      </w:r>
    </w:p>
    <w:p w14:paraId="7DFA3DF1" w14:textId="77777777" w:rsidR="0004238D" w:rsidRPr="004D629F" w:rsidRDefault="0004238D" w:rsidP="0004238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427385F" w14:textId="2CB21416" w:rsidR="0004238D" w:rsidRPr="004D629F" w:rsidRDefault="0004238D" w:rsidP="0004238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629F">
        <w:rPr>
          <w:rFonts w:ascii="Times New Roman" w:hAnsi="Times New Roman" w:cs="Times New Roman"/>
          <w:sz w:val="20"/>
          <w:szCs w:val="20"/>
        </w:rPr>
        <w:t xml:space="preserve">Appendix </w:t>
      </w:r>
      <w:r w:rsidRPr="004D629F">
        <w:rPr>
          <w:rFonts w:ascii="Times New Roman" w:hAnsi="Times New Roman" w:cs="Times New Roman" w:hint="eastAsia"/>
          <w:sz w:val="20"/>
          <w:szCs w:val="20"/>
        </w:rPr>
        <w:t xml:space="preserve">2   </w:t>
      </w:r>
      <w:r w:rsidRPr="004D629F">
        <w:rPr>
          <w:rFonts w:ascii="Times New Roman" w:hAnsi="Times New Roman" w:cs="Times New Roman"/>
          <w:sz w:val="20"/>
          <w:szCs w:val="20"/>
        </w:rPr>
        <w:t>C</w:t>
      </w:r>
      <w:r w:rsidRPr="004D629F">
        <w:rPr>
          <w:rFonts w:ascii="Times New Roman" w:hAnsi="Times New Roman" w:cs="Times New Roman" w:hint="eastAsia"/>
          <w:sz w:val="20"/>
          <w:szCs w:val="20"/>
        </w:rPr>
        <w:t>ontents of main nutrients and energy in each diet</w:t>
      </w:r>
    </w:p>
    <w:tbl>
      <w:tblPr>
        <w:tblStyle w:val="a7"/>
        <w:tblW w:w="0" w:type="auto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6"/>
        <w:gridCol w:w="836"/>
        <w:gridCol w:w="836"/>
        <w:gridCol w:w="836"/>
        <w:gridCol w:w="836"/>
        <w:gridCol w:w="1196"/>
        <w:gridCol w:w="1046"/>
      </w:tblGrid>
      <w:tr w:rsidR="0004238D" w:rsidRPr="004D629F" w14:paraId="5673B346" w14:textId="77777777" w:rsidTr="000F1313">
        <w:trPr>
          <w:trHeight w:val="490"/>
          <w:jc w:val="center"/>
        </w:trPr>
        <w:tc>
          <w:tcPr>
            <w:tcW w:w="0" w:type="auto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6FAA44B0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721A0C45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Protein</w:t>
            </w:r>
          </w:p>
          <w:p w14:paraId="6C55A87A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4D629F">
              <w:rPr>
                <w:rFonts w:ascii="Times New Roman" w:hAnsi="Times New Roman"/>
                <w:sz w:val="18"/>
                <w:szCs w:val="18"/>
              </w:rPr>
              <w:t>g/100g</w:t>
            </w:r>
            <w:r w:rsidRPr="004D629F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2D2D4270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Fat</w:t>
            </w:r>
          </w:p>
          <w:p w14:paraId="3C5A8EBE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4D629F">
              <w:rPr>
                <w:rFonts w:ascii="Times New Roman" w:hAnsi="Times New Roman"/>
                <w:sz w:val="18"/>
                <w:szCs w:val="18"/>
              </w:rPr>
              <w:t>g/100g</w:t>
            </w:r>
            <w:r w:rsidRPr="004D629F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7922D082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Water</w:t>
            </w:r>
          </w:p>
          <w:p w14:paraId="47A601FD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4D629F">
              <w:rPr>
                <w:rFonts w:ascii="Times New Roman" w:hAnsi="Times New Roman"/>
                <w:sz w:val="18"/>
                <w:szCs w:val="18"/>
              </w:rPr>
              <w:t>g/100g</w:t>
            </w:r>
            <w:r w:rsidRPr="004D629F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46A71D01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Ash</w:t>
            </w:r>
          </w:p>
          <w:p w14:paraId="14107DE4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4D629F">
              <w:rPr>
                <w:rFonts w:ascii="Times New Roman" w:hAnsi="Times New Roman"/>
                <w:sz w:val="18"/>
                <w:szCs w:val="18"/>
              </w:rPr>
              <w:t>g/100g</w:t>
            </w:r>
            <w:r w:rsidRPr="004D629F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57BA5517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Carbohydrate</w:t>
            </w:r>
          </w:p>
          <w:p w14:paraId="225F3537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4D629F">
              <w:rPr>
                <w:rFonts w:ascii="Times New Roman" w:hAnsi="Times New Roman"/>
                <w:sz w:val="18"/>
                <w:szCs w:val="18"/>
              </w:rPr>
              <w:t>g/100g</w:t>
            </w:r>
            <w:r w:rsidRPr="004D629F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39893B00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Energy</w:t>
            </w:r>
          </w:p>
          <w:p w14:paraId="60A9356E" w14:textId="77777777" w:rsidR="0004238D" w:rsidRPr="004D629F" w:rsidRDefault="0004238D" w:rsidP="000F13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4D629F">
              <w:rPr>
                <w:rFonts w:ascii="Times New Roman" w:hAnsi="Times New Roman"/>
                <w:sz w:val="18"/>
                <w:szCs w:val="18"/>
              </w:rPr>
              <w:t>kcal/100g</w:t>
            </w:r>
            <w:r w:rsidRPr="004D629F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</w:tr>
      <w:tr w:rsidR="0004238D" w:rsidRPr="004D629F" w14:paraId="3E23AE87" w14:textId="77777777" w:rsidTr="000F1313">
        <w:trPr>
          <w:jc w:val="center"/>
        </w:trPr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14:paraId="2FB15701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General maintenance diet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14:paraId="41637B48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19.20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14:paraId="207D62A8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14:paraId="053E9749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9.30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14:paraId="4D3E6D3D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5.90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14:paraId="6EF18CF5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60.60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14:paraId="43B97E00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364.20</w:t>
            </w:r>
          </w:p>
        </w:tc>
      </w:tr>
      <w:tr w:rsidR="0004238D" w:rsidRPr="004D629F" w14:paraId="1B94E5EC" w14:textId="77777777" w:rsidTr="000F1313">
        <w:trPr>
          <w:jc w:val="center"/>
        </w:trPr>
        <w:tc>
          <w:tcPr>
            <w:tcW w:w="0" w:type="auto"/>
            <w:vAlign w:val="center"/>
          </w:tcPr>
          <w:p w14:paraId="79EB336D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H</w:t>
            </w:r>
            <w:r w:rsidRPr="004D629F">
              <w:rPr>
                <w:rFonts w:ascii="Times New Roman" w:hAnsi="Times New Roman" w:hint="eastAsia"/>
                <w:sz w:val="18"/>
                <w:szCs w:val="18"/>
              </w:rPr>
              <w:t>igh-fat diet</w:t>
            </w:r>
          </w:p>
        </w:tc>
        <w:tc>
          <w:tcPr>
            <w:tcW w:w="0" w:type="auto"/>
            <w:vAlign w:val="center"/>
          </w:tcPr>
          <w:p w14:paraId="4F20DA40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19.11</w:t>
            </w:r>
          </w:p>
        </w:tc>
        <w:tc>
          <w:tcPr>
            <w:tcW w:w="0" w:type="auto"/>
            <w:vAlign w:val="center"/>
          </w:tcPr>
          <w:p w14:paraId="3A61BA9E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29.26</w:t>
            </w:r>
          </w:p>
        </w:tc>
        <w:tc>
          <w:tcPr>
            <w:tcW w:w="0" w:type="auto"/>
            <w:vAlign w:val="center"/>
          </w:tcPr>
          <w:p w14:paraId="5241126B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8.20</w:t>
            </w:r>
          </w:p>
        </w:tc>
        <w:tc>
          <w:tcPr>
            <w:tcW w:w="0" w:type="auto"/>
            <w:vAlign w:val="center"/>
          </w:tcPr>
          <w:p w14:paraId="256C769A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5.29</w:t>
            </w:r>
          </w:p>
        </w:tc>
        <w:tc>
          <w:tcPr>
            <w:tcW w:w="0" w:type="auto"/>
            <w:vAlign w:val="center"/>
          </w:tcPr>
          <w:p w14:paraId="4D0EC2B8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38.14</w:t>
            </w:r>
          </w:p>
        </w:tc>
        <w:tc>
          <w:tcPr>
            <w:tcW w:w="0" w:type="auto"/>
            <w:vAlign w:val="center"/>
          </w:tcPr>
          <w:p w14:paraId="4A50DF57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492.34</w:t>
            </w:r>
          </w:p>
        </w:tc>
      </w:tr>
      <w:tr w:rsidR="0004238D" w:rsidRPr="004D629F" w14:paraId="2A379989" w14:textId="77777777" w:rsidTr="000F1313">
        <w:trPr>
          <w:jc w:val="center"/>
        </w:trPr>
        <w:tc>
          <w:tcPr>
            <w:tcW w:w="0" w:type="auto"/>
            <w:vAlign w:val="center"/>
          </w:tcPr>
          <w:p w14:paraId="3A4555FE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High-protein diet 1</w:t>
            </w:r>
          </w:p>
        </w:tc>
        <w:tc>
          <w:tcPr>
            <w:tcW w:w="0" w:type="auto"/>
            <w:vAlign w:val="center"/>
          </w:tcPr>
          <w:p w14:paraId="1100C126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31.18</w:t>
            </w:r>
          </w:p>
        </w:tc>
        <w:tc>
          <w:tcPr>
            <w:tcW w:w="0" w:type="auto"/>
            <w:vAlign w:val="center"/>
          </w:tcPr>
          <w:p w14:paraId="64FE9A68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5.91</w:t>
            </w:r>
          </w:p>
        </w:tc>
        <w:tc>
          <w:tcPr>
            <w:tcW w:w="0" w:type="auto"/>
            <w:vAlign w:val="center"/>
          </w:tcPr>
          <w:p w14:paraId="16766C30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10.10</w:t>
            </w:r>
          </w:p>
        </w:tc>
        <w:tc>
          <w:tcPr>
            <w:tcW w:w="0" w:type="auto"/>
            <w:vAlign w:val="center"/>
          </w:tcPr>
          <w:p w14:paraId="58213033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6.26</w:t>
            </w:r>
          </w:p>
        </w:tc>
        <w:tc>
          <w:tcPr>
            <w:tcW w:w="0" w:type="auto"/>
            <w:vAlign w:val="center"/>
          </w:tcPr>
          <w:p w14:paraId="0C42E84D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46.55</w:t>
            </w:r>
          </w:p>
        </w:tc>
        <w:tc>
          <w:tcPr>
            <w:tcW w:w="0" w:type="auto"/>
            <w:vAlign w:val="center"/>
          </w:tcPr>
          <w:p w14:paraId="7DD6884B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364.11</w:t>
            </w:r>
          </w:p>
        </w:tc>
      </w:tr>
      <w:tr w:rsidR="0004238D" w:rsidRPr="00A42EB9" w14:paraId="3EEB2D88" w14:textId="77777777" w:rsidTr="000F1313">
        <w:trPr>
          <w:jc w:val="center"/>
        </w:trPr>
        <w:tc>
          <w:tcPr>
            <w:tcW w:w="0" w:type="auto"/>
            <w:vAlign w:val="center"/>
          </w:tcPr>
          <w:p w14:paraId="3209F303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 w:hint="eastAsia"/>
                <w:sz w:val="18"/>
                <w:szCs w:val="18"/>
              </w:rPr>
              <w:t>High-protein diet 2</w:t>
            </w:r>
          </w:p>
        </w:tc>
        <w:tc>
          <w:tcPr>
            <w:tcW w:w="0" w:type="auto"/>
            <w:vAlign w:val="center"/>
          </w:tcPr>
          <w:p w14:paraId="42BC968D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54.90</w:t>
            </w:r>
          </w:p>
        </w:tc>
        <w:tc>
          <w:tcPr>
            <w:tcW w:w="0" w:type="auto"/>
            <w:vAlign w:val="center"/>
          </w:tcPr>
          <w:p w14:paraId="57E87E9B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5.83</w:t>
            </w:r>
          </w:p>
        </w:tc>
        <w:tc>
          <w:tcPr>
            <w:tcW w:w="0" w:type="auto"/>
            <w:vAlign w:val="center"/>
          </w:tcPr>
          <w:p w14:paraId="0D4DE2EB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10.30</w:t>
            </w:r>
          </w:p>
        </w:tc>
        <w:tc>
          <w:tcPr>
            <w:tcW w:w="0" w:type="auto"/>
            <w:vAlign w:val="center"/>
          </w:tcPr>
          <w:p w14:paraId="0007065A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6.54</w:t>
            </w:r>
          </w:p>
        </w:tc>
        <w:tc>
          <w:tcPr>
            <w:tcW w:w="0" w:type="auto"/>
            <w:vAlign w:val="center"/>
          </w:tcPr>
          <w:p w14:paraId="288B47EB" w14:textId="77777777" w:rsidR="0004238D" w:rsidRPr="004D629F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22.43</w:t>
            </w:r>
          </w:p>
        </w:tc>
        <w:tc>
          <w:tcPr>
            <w:tcW w:w="0" w:type="auto"/>
            <w:vAlign w:val="center"/>
          </w:tcPr>
          <w:p w14:paraId="0252D612" w14:textId="77777777" w:rsidR="0004238D" w:rsidRPr="00A42EB9" w:rsidRDefault="0004238D" w:rsidP="000F1313">
            <w:pPr>
              <w:spacing w:line="4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629F">
              <w:rPr>
                <w:rFonts w:ascii="Times New Roman" w:hAnsi="Times New Roman"/>
                <w:sz w:val="18"/>
                <w:szCs w:val="18"/>
              </w:rPr>
              <w:t>361.79</w:t>
            </w:r>
          </w:p>
        </w:tc>
      </w:tr>
    </w:tbl>
    <w:p w14:paraId="28E55BCD" w14:textId="77777777" w:rsidR="004827F8" w:rsidRDefault="004827F8"/>
    <w:sectPr w:rsidR="00482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6E613" w14:textId="77777777" w:rsidR="00A80712" w:rsidRDefault="00A80712" w:rsidP="0004238D">
      <w:pPr>
        <w:spacing w:after="0"/>
      </w:pPr>
      <w:r>
        <w:separator/>
      </w:r>
    </w:p>
  </w:endnote>
  <w:endnote w:type="continuationSeparator" w:id="0">
    <w:p w14:paraId="622D9B5C" w14:textId="77777777" w:rsidR="00A80712" w:rsidRDefault="00A80712" w:rsidP="000423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7DDC9" w14:textId="77777777" w:rsidR="00A80712" w:rsidRDefault="00A80712" w:rsidP="0004238D">
      <w:pPr>
        <w:spacing w:after="0"/>
      </w:pPr>
      <w:r>
        <w:separator/>
      </w:r>
    </w:p>
  </w:footnote>
  <w:footnote w:type="continuationSeparator" w:id="0">
    <w:p w14:paraId="206012BC" w14:textId="77777777" w:rsidR="00A80712" w:rsidRDefault="00A80712" w:rsidP="000423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B9"/>
    <w:rsid w:val="0004238D"/>
    <w:rsid w:val="004827F8"/>
    <w:rsid w:val="004D629F"/>
    <w:rsid w:val="0053597A"/>
    <w:rsid w:val="00612926"/>
    <w:rsid w:val="00771B40"/>
    <w:rsid w:val="00A80712"/>
    <w:rsid w:val="00D9723C"/>
    <w:rsid w:val="00E51B63"/>
    <w:rsid w:val="00FF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E8EB4"/>
  <w15:chartTrackingRefBased/>
  <w15:docId w15:val="{BA342E5F-6474-4522-A198-2A7F9A5F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8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38D"/>
    <w:pPr>
      <w:widowControl w:val="0"/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23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238D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238D"/>
    <w:rPr>
      <w:sz w:val="18"/>
      <w:szCs w:val="18"/>
    </w:rPr>
  </w:style>
  <w:style w:type="table" w:styleId="a7">
    <w:name w:val="Table Grid"/>
    <w:basedOn w:val="a1"/>
    <w:uiPriority w:val="39"/>
    <w:qFormat/>
    <w:rsid w:val="0004238D"/>
    <w:rPr>
      <w:rFonts w:cs="Times New Roman"/>
      <w:kern w:val="0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ying</dc:creator>
  <cp:keywords/>
  <dc:description/>
  <cp:lastModifiedBy>ying tian</cp:lastModifiedBy>
  <cp:revision>4</cp:revision>
  <dcterms:created xsi:type="dcterms:W3CDTF">2023-07-10T15:35:00Z</dcterms:created>
  <dcterms:modified xsi:type="dcterms:W3CDTF">2024-12-13T12:35:00Z</dcterms:modified>
</cp:coreProperties>
</file>