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59E30" w14:textId="77777777" w:rsidR="00AE0136" w:rsidRDefault="00AE0136" w:rsidP="00AE0136">
      <w:pPr>
        <w:spacing w:after="0" w:line="240" w:lineRule="auto"/>
        <w:ind w:left="709" w:hanging="709"/>
        <w:rPr>
          <w:rFonts w:ascii="Calibri" w:eastAsia="Times New Roman" w:hAnsi="Calibri" w:cs="Times New Roman"/>
          <w:b/>
          <w:bCs/>
          <w:color w:val="000000"/>
          <w:sz w:val="24"/>
          <w:szCs w:val="24"/>
          <w:lang w:val="en-AU"/>
        </w:rPr>
      </w:pPr>
      <w:bookmarkStart w:id="0" w:name="_GoBack"/>
      <w:bookmarkEnd w:id="0"/>
      <w:r>
        <w:rPr>
          <w:rFonts w:ascii="Calibri" w:eastAsia="Times New Roman" w:hAnsi="Calibri" w:cs="Times New Roman"/>
          <w:b/>
          <w:bCs/>
          <w:color w:val="000000"/>
          <w:sz w:val="24"/>
          <w:szCs w:val="24"/>
          <w:lang w:val="en-AU"/>
        </w:rPr>
        <w:t xml:space="preserve">SUPPLEMENTARY MATERIAL </w:t>
      </w:r>
    </w:p>
    <w:p w14:paraId="79019301" w14:textId="77777777" w:rsidR="00AE0136" w:rsidRDefault="00AE0136" w:rsidP="00AE0136">
      <w:pPr>
        <w:spacing w:after="0" w:line="240" w:lineRule="auto"/>
        <w:ind w:left="709" w:hanging="709"/>
        <w:rPr>
          <w:rFonts w:ascii="Calibri" w:eastAsia="Times New Roman" w:hAnsi="Calibri" w:cs="Times New Roman"/>
          <w:b/>
          <w:bCs/>
          <w:color w:val="000000"/>
          <w:sz w:val="24"/>
          <w:szCs w:val="24"/>
          <w:lang w:val="en-AU"/>
        </w:rPr>
      </w:pPr>
    </w:p>
    <w:p w14:paraId="2578F525" w14:textId="18C0C255" w:rsidR="00AE0136" w:rsidRPr="002E38F4" w:rsidRDefault="00AE0136" w:rsidP="00FC2AB5">
      <w:pPr>
        <w:spacing w:after="120" w:line="276" w:lineRule="auto"/>
        <w:rPr>
          <w:rFonts w:ascii="Calibri" w:hAnsi="Calibri" w:cs="Times New Roman"/>
          <w:sz w:val="24"/>
          <w:szCs w:val="24"/>
          <w:lang w:val="en-AU"/>
        </w:rPr>
      </w:pPr>
      <w:r>
        <w:rPr>
          <w:rFonts w:ascii="Calibri" w:hAnsi="Calibri" w:cs="Times New Roman"/>
          <w:b/>
          <w:bCs/>
          <w:sz w:val="24"/>
          <w:szCs w:val="24"/>
          <w:lang w:val="en-AU"/>
        </w:rPr>
        <w:t>Table</w:t>
      </w:r>
      <w:r w:rsidRPr="002E38F4">
        <w:rPr>
          <w:rFonts w:ascii="Calibri" w:hAnsi="Calibri" w:cs="Times New Roman"/>
          <w:b/>
          <w:bCs/>
          <w:sz w:val="24"/>
          <w:szCs w:val="24"/>
          <w:lang w:val="en-AU"/>
        </w:rPr>
        <w:t xml:space="preserve"> </w:t>
      </w:r>
      <w:r w:rsidR="00FC2AB5">
        <w:rPr>
          <w:rFonts w:ascii="Calibri" w:hAnsi="Calibri" w:cs="Times New Roman"/>
          <w:b/>
          <w:bCs/>
          <w:sz w:val="24"/>
          <w:szCs w:val="24"/>
          <w:lang w:val="en-AU"/>
        </w:rPr>
        <w:t>S1</w:t>
      </w:r>
      <w:r w:rsidRPr="00596468">
        <w:rPr>
          <w:rFonts w:ascii="Calibri" w:hAnsi="Calibri" w:cs="Times New Roman"/>
          <w:b/>
          <w:bCs/>
          <w:sz w:val="24"/>
          <w:szCs w:val="24"/>
          <w:lang w:val="en-AU"/>
        </w:rPr>
        <w:t>.</w:t>
      </w:r>
      <w:r w:rsidRPr="002E38F4">
        <w:rPr>
          <w:rFonts w:ascii="Calibri" w:hAnsi="Calibri" w:cs="Times New Roman"/>
          <w:sz w:val="24"/>
          <w:szCs w:val="24"/>
          <w:lang w:val="en-AU"/>
        </w:rPr>
        <w:t xml:space="preserve"> </w:t>
      </w:r>
      <w:r>
        <w:rPr>
          <w:rFonts w:ascii="Calibri" w:hAnsi="Calibri" w:cs="Times New Roman"/>
          <w:sz w:val="24"/>
          <w:szCs w:val="24"/>
          <w:lang w:val="en-AU"/>
        </w:rPr>
        <w:t>Protocol used for</w:t>
      </w:r>
      <w:r w:rsidRPr="002E38F4">
        <w:rPr>
          <w:rFonts w:ascii="Calibri" w:hAnsi="Calibri" w:cs="Times New Roman"/>
          <w:sz w:val="24"/>
          <w:szCs w:val="24"/>
          <w:lang w:val="en-AU"/>
        </w:rPr>
        <w:t xml:space="preserve"> Haematoxylin and Eosin-Alcoholic</w:t>
      </w:r>
      <w:r w:rsidR="002F4587">
        <w:rPr>
          <w:rFonts w:ascii="Calibri" w:hAnsi="Calibri" w:cs="Times New Roman"/>
          <w:sz w:val="24"/>
          <w:szCs w:val="24"/>
          <w:lang w:val="en-AU"/>
        </w:rPr>
        <w:t xml:space="preserve"> or Eosin-Y</w:t>
      </w:r>
      <w:r w:rsidR="00965324">
        <w:rPr>
          <w:rFonts w:ascii="Calibri" w:hAnsi="Calibri" w:cs="Times New Roman"/>
          <w:sz w:val="24"/>
          <w:szCs w:val="24"/>
          <w:lang w:val="en-AU"/>
        </w:rPr>
        <w:t xml:space="preserve"> (H and E</w:t>
      </w:r>
      <w:r>
        <w:rPr>
          <w:rFonts w:ascii="Calibri" w:hAnsi="Calibri" w:cs="Times New Roman"/>
          <w:sz w:val="24"/>
          <w:szCs w:val="24"/>
          <w:lang w:val="en-AU"/>
        </w:rPr>
        <w:t>)</w:t>
      </w:r>
      <w:r w:rsidRPr="002E38F4">
        <w:rPr>
          <w:rFonts w:ascii="Calibri" w:hAnsi="Calibri" w:cs="Times New Roman"/>
          <w:sz w:val="24"/>
          <w:szCs w:val="24"/>
          <w:lang w:val="en-AU"/>
        </w:rPr>
        <w:t xml:space="preserve"> staining.</w:t>
      </w:r>
    </w:p>
    <w:tbl>
      <w:tblPr>
        <w:tblStyle w:val="PlainTable2"/>
        <w:tblW w:w="6013" w:type="dxa"/>
        <w:jc w:val="center"/>
        <w:tblLook w:val="06A0" w:firstRow="1" w:lastRow="0" w:firstColumn="1" w:lastColumn="0" w:noHBand="1" w:noVBand="1"/>
      </w:tblPr>
      <w:tblGrid>
        <w:gridCol w:w="732"/>
        <w:gridCol w:w="1095"/>
        <w:gridCol w:w="3073"/>
        <w:gridCol w:w="1113"/>
      </w:tblGrid>
      <w:tr w:rsidR="00AE0136" w:rsidRPr="002E38F4" w14:paraId="78A36CC1" w14:textId="77777777" w:rsidTr="00CC0717">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2C614CF5" w14:textId="77777777" w:rsidR="00AE0136" w:rsidRPr="002E38F4" w:rsidRDefault="00AE0136" w:rsidP="00CC0717">
            <w:pPr>
              <w:jc w:val="center"/>
              <w:rPr>
                <w:rFonts w:ascii="Calibri" w:hAnsi="Calibri" w:cs="Times New Roman"/>
                <w:b w:val="0"/>
                <w:bCs w:val="0"/>
                <w:color w:val="000000"/>
                <w:sz w:val="24"/>
                <w:szCs w:val="24"/>
                <w:lang w:val="en-AU"/>
              </w:rPr>
            </w:pPr>
            <w:r w:rsidRPr="002E38F4">
              <w:rPr>
                <w:rFonts w:ascii="Calibri" w:hAnsi="Calibri" w:cs="Times New Roman"/>
                <w:color w:val="000000"/>
                <w:sz w:val="24"/>
                <w:szCs w:val="24"/>
                <w:lang w:val="en-AU"/>
              </w:rPr>
              <w:t>Step</w:t>
            </w:r>
          </w:p>
        </w:tc>
        <w:tc>
          <w:tcPr>
            <w:tcW w:w="1095" w:type="dxa"/>
            <w:noWrap/>
            <w:hideMark/>
          </w:tcPr>
          <w:p w14:paraId="2BD2158B" w14:textId="77777777" w:rsidR="00AE0136" w:rsidRPr="002E38F4" w:rsidRDefault="00AE0136" w:rsidP="00CC0717">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b w:val="0"/>
                <w:bCs w:val="0"/>
                <w:color w:val="000000"/>
                <w:sz w:val="24"/>
                <w:szCs w:val="24"/>
                <w:lang w:val="en-AU"/>
              </w:rPr>
            </w:pPr>
            <w:r w:rsidRPr="002E38F4">
              <w:rPr>
                <w:rFonts w:ascii="Calibri" w:hAnsi="Calibri" w:cs="Times New Roman"/>
                <w:color w:val="000000"/>
                <w:sz w:val="24"/>
                <w:szCs w:val="24"/>
                <w:lang w:val="en-AU"/>
              </w:rPr>
              <w:t>Station</w:t>
            </w:r>
          </w:p>
        </w:tc>
        <w:tc>
          <w:tcPr>
            <w:tcW w:w="3073" w:type="dxa"/>
            <w:noWrap/>
            <w:hideMark/>
          </w:tcPr>
          <w:p w14:paraId="3591345D" w14:textId="77777777" w:rsidR="00AE0136" w:rsidRPr="002E38F4" w:rsidRDefault="00AE0136" w:rsidP="00CC0717">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b w:val="0"/>
                <w:bCs w:val="0"/>
                <w:color w:val="000000"/>
                <w:sz w:val="24"/>
                <w:szCs w:val="24"/>
                <w:lang w:val="en-AU"/>
              </w:rPr>
            </w:pPr>
            <w:r w:rsidRPr="002E38F4">
              <w:rPr>
                <w:rFonts w:ascii="Calibri" w:hAnsi="Calibri" w:cs="Times New Roman"/>
                <w:color w:val="000000"/>
                <w:sz w:val="24"/>
                <w:szCs w:val="24"/>
                <w:lang w:val="en-AU"/>
              </w:rPr>
              <w:t>Solution</w:t>
            </w:r>
          </w:p>
        </w:tc>
        <w:tc>
          <w:tcPr>
            <w:tcW w:w="1113" w:type="dxa"/>
            <w:noWrap/>
            <w:hideMark/>
          </w:tcPr>
          <w:p w14:paraId="1E929679" w14:textId="77777777" w:rsidR="00AE0136" w:rsidRPr="002E38F4" w:rsidRDefault="00AE0136" w:rsidP="00CC0717">
            <w:pPr>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b w:val="0"/>
                <w:bCs w:val="0"/>
                <w:color w:val="000000"/>
                <w:sz w:val="24"/>
                <w:szCs w:val="24"/>
                <w:lang w:val="en-AU"/>
              </w:rPr>
            </w:pPr>
            <w:r w:rsidRPr="002E38F4">
              <w:rPr>
                <w:rFonts w:ascii="Calibri" w:hAnsi="Calibri" w:cs="Times New Roman"/>
                <w:color w:val="000000"/>
                <w:sz w:val="24"/>
                <w:szCs w:val="24"/>
                <w:lang w:val="en-AU"/>
              </w:rPr>
              <w:t>Time (min)</w:t>
            </w:r>
          </w:p>
        </w:tc>
      </w:tr>
      <w:tr w:rsidR="00AE0136" w:rsidRPr="002E38F4" w14:paraId="794C0D24"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0902F49"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w:t>
            </w:r>
          </w:p>
        </w:tc>
        <w:tc>
          <w:tcPr>
            <w:tcW w:w="1095" w:type="dxa"/>
            <w:noWrap/>
            <w:hideMark/>
          </w:tcPr>
          <w:p w14:paraId="2672D112"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Oven</w:t>
            </w:r>
          </w:p>
        </w:tc>
        <w:tc>
          <w:tcPr>
            <w:tcW w:w="3073" w:type="dxa"/>
            <w:noWrap/>
            <w:hideMark/>
          </w:tcPr>
          <w:p w14:paraId="1DCB794E"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60C</w:t>
            </w:r>
          </w:p>
        </w:tc>
        <w:tc>
          <w:tcPr>
            <w:tcW w:w="1113" w:type="dxa"/>
            <w:noWrap/>
            <w:hideMark/>
          </w:tcPr>
          <w:p w14:paraId="21F9700B"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08:00</w:t>
            </w:r>
          </w:p>
        </w:tc>
      </w:tr>
      <w:tr w:rsidR="00AE0136" w:rsidRPr="002E38F4" w14:paraId="76191E88"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75A1124A"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2</w:t>
            </w:r>
          </w:p>
        </w:tc>
        <w:tc>
          <w:tcPr>
            <w:tcW w:w="1095" w:type="dxa"/>
            <w:noWrap/>
            <w:hideMark/>
          </w:tcPr>
          <w:p w14:paraId="3F47969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w:t>
            </w:r>
          </w:p>
        </w:tc>
        <w:tc>
          <w:tcPr>
            <w:tcW w:w="3073" w:type="dxa"/>
            <w:noWrap/>
            <w:hideMark/>
          </w:tcPr>
          <w:p w14:paraId="38692CD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Xylene</w:t>
            </w:r>
          </w:p>
        </w:tc>
        <w:tc>
          <w:tcPr>
            <w:tcW w:w="1113" w:type="dxa"/>
            <w:noWrap/>
            <w:hideMark/>
          </w:tcPr>
          <w:p w14:paraId="35EA3C53"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03:00</w:t>
            </w:r>
          </w:p>
        </w:tc>
      </w:tr>
      <w:tr w:rsidR="00AE0136" w:rsidRPr="002E38F4" w14:paraId="4CE9A47D"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CB53434"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3</w:t>
            </w:r>
          </w:p>
        </w:tc>
        <w:tc>
          <w:tcPr>
            <w:tcW w:w="1095" w:type="dxa"/>
            <w:noWrap/>
            <w:hideMark/>
          </w:tcPr>
          <w:p w14:paraId="0EA07ED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2</w:t>
            </w:r>
          </w:p>
        </w:tc>
        <w:tc>
          <w:tcPr>
            <w:tcW w:w="3073" w:type="dxa"/>
            <w:noWrap/>
            <w:hideMark/>
          </w:tcPr>
          <w:p w14:paraId="3E2ED0AD"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Xylene</w:t>
            </w:r>
          </w:p>
        </w:tc>
        <w:tc>
          <w:tcPr>
            <w:tcW w:w="1113" w:type="dxa"/>
            <w:noWrap/>
            <w:hideMark/>
          </w:tcPr>
          <w:p w14:paraId="25085D22"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03:00</w:t>
            </w:r>
          </w:p>
        </w:tc>
      </w:tr>
      <w:tr w:rsidR="00AE0136" w:rsidRPr="002E38F4" w14:paraId="327B0CB8"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A581FA9"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4</w:t>
            </w:r>
          </w:p>
        </w:tc>
        <w:tc>
          <w:tcPr>
            <w:tcW w:w="1095" w:type="dxa"/>
            <w:noWrap/>
            <w:hideMark/>
          </w:tcPr>
          <w:p w14:paraId="61C35E79"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3</w:t>
            </w:r>
          </w:p>
        </w:tc>
        <w:tc>
          <w:tcPr>
            <w:tcW w:w="3073" w:type="dxa"/>
            <w:noWrap/>
            <w:hideMark/>
          </w:tcPr>
          <w:p w14:paraId="1F0C3E1F"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100% Ethanol</w:t>
            </w:r>
          </w:p>
        </w:tc>
        <w:tc>
          <w:tcPr>
            <w:tcW w:w="1113" w:type="dxa"/>
            <w:noWrap/>
            <w:hideMark/>
          </w:tcPr>
          <w:p w14:paraId="33B7EFE6"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02:00</w:t>
            </w:r>
          </w:p>
        </w:tc>
      </w:tr>
      <w:tr w:rsidR="00AE0136" w:rsidRPr="002E38F4" w14:paraId="0B823C14"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5A3B13B"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5</w:t>
            </w:r>
          </w:p>
        </w:tc>
        <w:tc>
          <w:tcPr>
            <w:tcW w:w="1095" w:type="dxa"/>
            <w:noWrap/>
            <w:hideMark/>
          </w:tcPr>
          <w:p w14:paraId="63D2FBB9"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4</w:t>
            </w:r>
          </w:p>
        </w:tc>
        <w:tc>
          <w:tcPr>
            <w:tcW w:w="3073" w:type="dxa"/>
            <w:noWrap/>
            <w:hideMark/>
          </w:tcPr>
          <w:p w14:paraId="300FD980"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90% Ethanol</w:t>
            </w:r>
          </w:p>
        </w:tc>
        <w:tc>
          <w:tcPr>
            <w:tcW w:w="1113" w:type="dxa"/>
            <w:noWrap/>
            <w:hideMark/>
          </w:tcPr>
          <w:p w14:paraId="6B17CF8D"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01:00</w:t>
            </w:r>
          </w:p>
        </w:tc>
      </w:tr>
      <w:tr w:rsidR="00AE0136" w:rsidRPr="002E38F4" w14:paraId="6D88E80F"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1E477574"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6</w:t>
            </w:r>
          </w:p>
        </w:tc>
        <w:tc>
          <w:tcPr>
            <w:tcW w:w="1095" w:type="dxa"/>
            <w:noWrap/>
            <w:hideMark/>
          </w:tcPr>
          <w:p w14:paraId="3671A0BC"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5</w:t>
            </w:r>
          </w:p>
        </w:tc>
        <w:tc>
          <w:tcPr>
            <w:tcW w:w="3073" w:type="dxa"/>
            <w:noWrap/>
            <w:hideMark/>
          </w:tcPr>
          <w:p w14:paraId="40300B9D"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70% Ethanol</w:t>
            </w:r>
          </w:p>
        </w:tc>
        <w:tc>
          <w:tcPr>
            <w:tcW w:w="1113" w:type="dxa"/>
            <w:noWrap/>
            <w:hideMark/>
          </w:tcPr>
          <w:p w14:paraId="0E3A4C2C"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01:00</w:t>
            </w:r>
          </w:p>
        </w:tc>
      </w:tr>
      <w:tr w:rsidR="00AE0136" w:rsidRPr="002E38F4" w14:paraId="61139CE7"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83B6A81"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7</w:t>
            </w:r>
          </w:p>
        </w:tc>
        <w:tc>
          <w:tcPr>
            <w:tcW w:w="1095" w:type="dxa"/>
            <w:noWrap/>
            <w:hideMark/>
          </w:tcPr>
          <w:p w14:paraId="5A71B5CC"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Wash 2</w:t>
            </w:r>
          </w:p>
        </w:tc>
        <w:tc>
          <w:tcPr>
            <w:tcW w:w="3073" w:type="dxa"/>
            <w:noWrap/>
            <w:hideMark/>
          </w:tcPr>
          <w:p w14:paraId="57583244"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Water</w:t>
            </w:r>
          </w:p>
        </w:tc>
        <w:tc>
          <w:tcPr>
            <w:tcW w:w="1113" w:type="dxa"/>
            <w:noWrap/>
            <w:hideMark/>
          </w:tcPr>
          <w:p w14:paraId="6D8D4EC4"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01:00</w:t>
            </w:r>
          </w:p>
        </w:tc>
      </w:tr>
      <w:tr w:rsidR="00AE0136" w:rsidRPr="002E38F4" w14:paraId="6FE3CFE1"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487732BE"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8</w:t>
            </w:r>
          </w:p>
        </w:tc>
        <w:tc>
          <w:tcPr>
            <w:tcW w:w="1095" w:type="dxa"/>
            <w:noWrap/>
            <w:hideMark/>
          </w:tcPr>
          <w:p w14:paraId="1FE28149"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8</w:t>
            </w:r>
          </w:p>
        </w:tc>
        <w:tc>
          <w:tcPr>
            <w:tcW w:w="3073" w:type="dxa"/>
            <w:noWrap/>
            <w:hideMark/>
          </w:tcPr>
          <w:p w14:paraId="4F869453"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Harris Haematoxylin</w:t>
            </w:r>
          </w:p>
        </w:tc>
        <w:tc>
          <w:tcPr>
            <w:tcW w:w="1113" w:type="dxa"/>
            <w:noWrap/>
            <w:hideMark/>
          </w:tcPr>
          <w:p w14:paraId="78F526F0"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04:00</w:t>
            </w:r>
          </w:p>
        </w:tc>
      </w:tr>
      <w:tr w:rsidR="00AE0136" w:rsidRPr="002E38F4" w14:paraId="6800E10E"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11AACCF9"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9</w:t>
            </w:r>
          </w:p>
        </w:tc>
        <w:tc>
          <w:tcPr>
            <w:tcW w:w="1095" w:type="dxa"/>
            <w:noWrap/>
            <w:hideMark/>
          </w:tcPr>
          <w:p w14:paraId="60862507"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Wash 5</w:t>
            </w:r>
          </w:p>
        </w:tc>
        <w:tc>
          <w:tcPr>
            <w:tcW w:w="3073" w:type="dxa"/>
            <w:noWrap/>
            <w:hideMark/>
          </w:tcPr>
          <w:p w14:paraId="15475CB4"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Water</w:t>
            </w:r>
          </w:p>
        </w:tc>
        <w:tc>
          <w:tcPr>
            <w:tcW w:w="1113" w:type="dxa"/>
            <w:noWrap/>
            <w:hideMark/>
          </w:tcPr>
          <w:p w14:paraId="6DBC3317"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01:00</w:t>
            </w:r>
          </w:p>
        </w:tc>
      </w:tr>
      <w:tr w:rsidR="00AE0136" w:rsidRPr="002E38F4" w14:paraId="511A8BFC"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04C6BEEA"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10</w:t>
            </w:r>
          </w:p>
        </w:tc>
        <w:tc>
          <w:tcPr>
            <w:tcW w:w="1095" w:type="dxa"/>
            <w:noWrap/>
            <w:hideMark/>
          </w:tcPr>
          <w:p w14:paraId="5796CEE7"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6</w:t>
            </w:r>
          </w:p>
        </w:tc>
        <w:tc>
          <w:tcPr>
            <w:tcW w:w="3073" w:type="dxa"/>
            <w:noWrap/>
            <w:hideMark/>
          </w:tcPr>
          <w:p w14:paraId="4F8C6116"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0.5% Acid Alcohol</w:t>
            </w:r>
          </w:p>
        </w:tc>
        <w:tc>
          <w:tcPr>
            <w:tcW w:w="1113" w:type="dxa"/>
            <w:noWrap/>
            <w:hideMark/>
          </w:tcPr>
          <w:p w14:paraId="57757BC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00:01</w:t>
            </w:r>
          </w:p>
        </w:tc>
      </w:tr>
      <w:tr w:rsidR="00AE0136" w:rsidRPr="002E38F4" w14:paraId="48B30AA6"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027924B5"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11</w:t>
            </w:r>
          </w:p>
        </w:tc>
        <w:tc>
          <w:tcPr>
            <w:tcW w:w="1095" w:type="dxa"/>
            <w:noWrap/>
            <w:hideMark/>
          </w:tcPr>
          <w:p w14:paraId="7C81E547"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Wash 4</w:t>
            </w:r>
          </w:p>
        </w:tc>
        <w:tc>
          <w:tcPr>
            <w:tcW w:w="3073" w:type="dxa"/>
            <w:noWrap/>
            <w:hideMark/>
          </w:tcPr>
          <w:p w14:paraId="1E45D779"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Wash and Blue</w:t>
            </w:r>
          </w:p>
        </w:tc>
        <w:tc>
          <w:tcPr>
            <w:tcW w:w="1113" w:type="dxa"/>
            <w:noWrap/>
            <w:hideMark/>
          </w:tcPr>
          <w:p w14:paraId="7867FF1E"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05:00</w:t>
            </w:r>
          </w:p>
        </w:tc>
      </w:tr>
      <w:tr w:rsidR="00AE0136" w:rsidRPr="002E38F4" w14:paraId="0823801A"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17AC59C0"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12</w:t>
            </w:r>
          </w:p>
        </w:tc>
        <w:tc>
          <w:tcPr>
            <w:tcW w:w="1095" w:type="dxa"/>
            <w:noWrap/>
            <w:hideMark/>
          </w:tcPr>
          <w:p w14:paraId="49FBCD40"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13</w:t>
            </w:r>
          </w:p>
        </w:tc>
        <w:tc>
          <w:tcPr>
            <w:tcW w:w="3073" w:type="dxa"/>
            <w:noWrap/>
            <w:hideMark/>
          </w:tcPr>
          <w:p w14:paraId="5BFDFA6C"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70% Ethanol</w:t>
            </w:r>
          </w:p>
        </w:tc>
        <w:tc>
          <w:tcPr>
            <w:tcW w:w="1113" w:type="dxa"/>
            <w:noWrap/>
            <w:hideMark/>
          </w:tcPr>
          <w:p w14:paraId="397CE9D6"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01:00</w:t>
            </w:r>
          </w:p>
        </w:tc>
      </w:tr>
      <w:tr w:rsidR="00AE0136" w:rsidRPr="002E38F4" w14:paraId="66DABB87"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54F61240"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13</w:t>
            </w:r>
          </w:p>
        </w:tc>
        <w:tc>
          <w:tcPr>
            <w:tcW w:w="1095" w:type="dxa"/>
            <w:noWrap/>
            <w:hideMark/>
          </w:tcPr>
          <w:p w14:paraId="7F2712E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12</w:t>
            </w:r>
          </w:p>
        </w:tc>
        <w:tc>
          <w:tcPr>
            <w:tcW w:w="3073" w:type="dxa"/>
            <w:noWrap/>
            <w:hideMark/>
          </w:tcPr>
          <w:p w14:paraId="190D89E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0.25% alcoholic eosin</w:t>
            </w:r>
          </w:p>
        </w:tc>
        <w:tc>
          <w:tcPr>
            <w:tcW w:w="1113" w:type="dxa"/>
            <w:noWrap/>
            <w:hideMark/>
          </w:tcPr>
          <w:p w14:paraId="3770362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00:03</w:t>
            </w:r>
          </w:p>
        </w:tc>
      </w:tr>
      <w:tr w:rsidR="00AE0136" w:rsidRPr="002E38F4" w14:paraId="20CE89C0"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705914D0"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14</w:t>
            </w:r>
          </w:p>
        </w:tc>
        <w:tc>
          <w:tcPr>
            <w:tcW w:w="1095" w:type="dxa"/>
            <w:noWrap/>
            <w:hideMark/>
          </w:tcPr>
          <w:p w14:paraId="2480698C"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14</w:t>
            </w:r>
          </w:p>
        </w:tc>
        <w:tc>
          <w:tcPr>
            <w:tcW w:w="3073" w:type="dxa"/>
            <w:noWrap/>
            <w:hideMark/>
          </w:tcPr>
          <w:p w14:paraId="6D5DEE9B"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90% Ethanol</w:t>
            </w:r>
          </w:p>
        </w:tc>
        <w:tc>
          <w:tcPr>
            <w:tcW w:w="1113" w:type="dxa"/>
            <w:noWrap/>
            <w:hideMark/>
          </w:tcPr>
          <w:p w14:paraId="4797ACD7"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00:30</w:t>
            </w:r>
          </w:p>
        </w:tc>
      </w:tr>
      <w:tr w:rsidR="00AE0136" w:rsidRPr="002E38F4" w14:paraId="02F0735D"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2E8755D4"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15</w:t>
            </w:r>
          </w:p>
        </w:tc>
        <w:tc>
          <w:tcPr>
            <w:tcW w:w="1095" w:type="dxa"/>
            <w:noWrap/>
            <w:hideMark/>
          </w:tcPr>
          <w:p w14:paraId="18F48002"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15</w:t>
            </w:r>
          </w:p>
        </w:tc>
        <w:tc>
          <w:tcPr>
            <w:tcW w:w="3073" w:type="dxa"/>
            <w:noWrap/>
            <w:hideMark/>
          </w:tcPr>
          <w:p w14:paraId="76DF85F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100% Ethanol</w:t>
            </w:r>
          </w:p>
        </w:tc>
        <w:tc>
          <w:tcPr>
            <w:tcW w:w="1113" w:type="dxa"/>
            <w:noWrap/>
            <w:hideMark/>
          </w:tcPr>
          <w:p w14:paraId="7823729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00:30</w:t>
            </w:r>
          </w:p>
        </w:tc>
      </w:tr>
      <w:tr w:rsidR="00AE0136" w:rsidRPr="002E38F4" w14:paraId="2204D776"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5D865C2C"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16</w:t>
            </w:r>
          </w:p>
        </w:tc>
        <w:tc>
          <w:tcPr>
            <w:tcW w:w="1095" w:type="dxa"/>
            <w:noWrap/>
            <w:hideMark/>
          </w:tcPr>
          <w:p w14:paraId="068AF655"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16</w:t>
            </w:r>
          </w:p>
        </w:tc>
        <w:tc>
          <w:tcPr>
            <w:tcW w:w="3073" w:type="dxa"/>
            <w:noWrap/>
            <w:hideMark/>
          </w:tcPr>
          <w:p w14:paraId="1C18C60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100% Ethanol</w:t>
            </w:r>
          </w:p>
        </w:tc>
        <w:tc>
          <w:tcPr>
            <w:tcW w:w="1113" w:type="dxa"/>
            <w:noWrap/>
            <w:hideMark/>
          </w:tcPr>
          <w:p w14:paraId="7D723915"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00:30</w:t>
            </w:r>
          </w:p>
        </w:tc>
      </w:tr>
      <w:tr w:rsidR="00AE0136" w:rsidRPr="002E38F4" w14:paraId="119CE426"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2ECA9506"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17</w:t>
            </w:r>
          </w:p>
        </w:tc>
        <w:tc>
          <w:tcPr>
            <w:tcW w:w="1095" w:type="dxa"/>
            <w:noWrap/>
            <w:hideMark/>
          </w:tcPr>
          <w:p w14:paraId="2CC3C1C6"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17</w:t>
            </w:r>
          </w:p>
        </w:tc>
        <w:tc>
          <w:tcPr>
            <w:tcW w:w="3073" w:type="dxa"/>
            <w:noWrap/>
            <w:hideMark/>
          </w:tcPr>
          <w:p w14:paraId="6CEDA46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Xylene</w:t>
            </w:r>
          </w:p>
        </w:tc>
        <w:tc>
          <w:tcPr>
            <w:tcW w:w="1113" w:type="dxa"/>
            <w:noWrap/>
            <w:hideMark/>
          </w:tcPr>
          <w:p w14:paraId="73C96E64"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02:30</w:t>
            </w:r>
          </w:p>
        </w:tc>
      </w:tr>
      <w:tr w:rsidR="00AE0136" w:rsidRPr="002E38F4" w14:paraId="0825E61E"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4AE935FC"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18</w:t>
            </w:r>
          </w:p>
        </w:tc>
        <w:tc>
          <w:tcPr>
            <w:tcW w:w="1095" w:type="dxa"/>
            <w:noWrap/>
            <w:hideMark/>
          </w:tcPr>
          <w:p w14:paraId="6FC8D684"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18</w:t>
            </w:r>
          </w:p>
        </w:tc>
        <w:tc>
          <w:tcPr>
            <w:tcW w:w="3073" w:type="dxa"/>
            <w:noWrap/>
            <w:hideMark/>
          </w:tcPr>
          <w:p w14:paraId="06DA7B38"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Xylene</w:t>
            </w:r>
          </w:p>
        </w:tc>
        <w:tc>
          <w:tcPr>
            <w:tcW w:w="1113" w:type="dxa"/>
            <w:noWrap/>
            <w:hideMark/>
          </w:tcPr>
          <w:p w14:paraId="06B5D12A"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02:30</w:t>
            </w:r>
          </w:p>
        </w:tc>
      </w:tr>
      <w:tr w:rsidR="00AE0136" w:rsidRPr="002E38F4" w14:paraId="016A87F1" w14:textId="77777777" w:rsidTr="00CC0717">
        <w:trPr>
          <w:trHeight w:val="315"/>
          <w:jc w:val="center"/>
        </w:trPr>
        <w:tc>
          <w:tcPr>
            <w:cnfStyle w:val="001000000000" w:firstRow="0" w:lastRow="0" w:firstColumn="1" w:lastColumn="0" w:oddVBand="0" w:evenVBand="0" w:oddHBand="0" w:evenHBand="0" w:firstRowFirstColumn="0" w:firstRowLastColumn="0" w:lastRowFirstColumn="0" w:lastRowLastColumn="0"/>
            <w:tcW w:w="732" w:type="dxa"/>
            <w:noWrap/>
            <w:hideMark/>
          </w:tcPr>
          <w:p w14:paraId="30F9C6AB" w14:textId="77777777" w:rsidR="00AE0136" w:rsidRPr="002E38F4" w:rsidRDefault="00AE0136" w:rsidP="00CC0717">
            <w:pPr>
              <w:jc w:val="center"/>
              <w:rPr>
                <w:rFonts w:ascii="Calibri" w:hAnsi="Calibri" w:cs="Times New Roman"/>
                <w:color w:val="000000"/>
                <w:sz w:val="24"/>
                <w:szCs w:val="24"/>
                <w:lang w:val="en-AU"/>
              </w:rPr>
            </w:pPr>
            <w:r w:rsidRPr="002E38F4">
              <w:rPr>
                <w:rFonts w:ascii="Calibri" w:hAnsi="Calibri" w:cs="Times New Roman"/>
                <w:color w:val="000000"/>
                <w:sz w:val="24"/>
                <w:szCs w:val="24"/>
                <w:lang w:val="en-AU"/>
              </w:rPr>
              <w:t>19</w:t>
            </w:r>
          </w:p>
        </w:tc>
        <w:tc>
          <w:tcPr>
            <w:tcW w:w="1095" w:type="dxa"/>
            <w:noWrap/>
            <w:hideMark/>
          </w:tcPr>
          <w:p w14:paraId="794769AE"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Exit</w:t>
            </w:r>
          </w:p>
        </w:tc>
        <w:tc>
          <w:tcPr>
            <w:tcW w:w="3073" w:type="dxa"/>
            <w:noWrap/>
            <w:hideMark/>
          </w:tcPr>
          <w:p w14:paraId="43AE3711"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4"/>
                <w:szCs w:val="24"/>
                <w:lang w:val="en-AU"/>
              </w:rPr>
            </w:pPr>
            <w:r w:rsidRPr="002E38F4">
              <w:rPr>
                <w:rFonts w:ascii="Calibri" w:hAnsi="Calibri" w:cs="Times New Roman"/>
                <w:color w:val="000000"/>
                <w:sz w:val="24"/>
                <w:szCs w:val="24"/>
                <w:lang w:val="en-AU"/>
              </w:rPr>
              <w:t>Xylene</w:t>
            </w:r>
          </w:p>
        </w:tc>
        <w:tc>
          <w:tcPr>
            <w:tcW w:w="1113" w:type="dxa"/>
            <w:noWrap/>
            <w:hideMark/>
          </w:tcPr>
          <w:p w14:paraId="0D834E96" w14:textId="77777777" w:rsidR="00AE0136" w:rsidRPr="002E38F4" w:rsidRDefault="00AE0136" w:rsidP="00CC0717">
            <w:pPr>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548235"/>
                <w:sz w:val="24"/>
                <w:szCs w:val="24"/>
                <w:lang w:val="en-AU"/>
              </w:rPr>
            </w:pPr>
          </w:p>
        </w:tc>
      </w:tr>
    </w:tbl>
    <w:p w14:paraId="20B265D1" w14:textId="77777777" w:rsidR="00AE0136" w:rsidRDefault="00AE0136" w:rsidP="00AE0136">
      <w:pPr>
        <w:spacing w:after="0" w:line="240" w:lineRule="auto"/>
        <w:rPr>
          <w:rFonts w:ascii="Calibri" w:hAnsi="Calibri" w:cs="Times New Roman"/>
          <w:b/>
          <w:bCs/>
          <w:sz w:val="24"/>
          <w:szCs w:val="24"/>
          <w:lang w:val="en-AU"/>
        </w:rPr>
      </w:pPr>
    </w:p>
    <w:p w14:paraId="5B2413EA" w14:textId="77777777" w:rsidR="00FC2AB5" w:rsidRDefault="00FC2AB5">
      <w:pPr>
        <w:rPr>
          <w:rFonts w:ascii="Calibri" w:hAnsi="Calibri" w:cs="Times New Roman"/>
          <w:b/>
          <w:bCs/>
          <w:sz w:val="24"/>
          <w:szCs w:val="24"/>
          <w:lang w:val="en-AU"/>
        </w:rPr>
      </w:pPr>
      <w:r>
        <w:rPr>
          <w:rFonts w:ascii="Calibri" w:hAnsi="Calibri" w:cs="Times New Roman"/>
          <w:b/>
          <w:bCs/>
          <w:sz w:val="24"/>
          <w:szCs w:val="24"/>
          <w:lang w:val="en-AU"/>
        </w:rPr>
        <w:br w:type="page"/>
      </w:r>
    </w:p>
    <w:p w14:paraId="252350D7" w14:textId="00F86ADF" w:rsidR="00C54371" w:rsidRDefault="00EF78DB" w:rsidP="00C54371">
      <w:pPr>
        <w:spacing w:after="120" w:line="276" w:lineRule="auto"/>
        <w:rPr>
          <w:rFonts w:ascii="Calibri" w:hAnsi="Calibri" w:cs="Times New Roman"/>
          <w:bCs/>
          <w:sz w:val="24"/>
          <w:szCs w:val="24"/>
          <w:lang w:val="en-AU"/>
        </w:rPr>
      </w:pPr>
      <w:r>
        <w:rPr>
          <w:rFonts w:ascii="Calibri" w:hAnsi="Calibri" w:cs="Times New Roman"/>
          <w:b/>
          <w:bCs/>
          <w:sz w:val="24"/>
          <w:szCs w:val="24"/>
          <w:lang w:val="en-AU"/>
        </w:rPr>
        <w:lastRenderedPageBreak/>
        <w:t>Table</w:t>
      </w:r>
      <w:r w:rsidRPr="002E38F4">
        <w:rPr>
          <w:rFonts w:ascii="Calibri" w:hAnsi="Calibri" w:cs="Times New Roman"/>
          <w:b/>
          <w:bCs/>
          <w:sz w:val="24"/>
          <w:szCs w:val="24"/>
          <w:lang w:val="en-AU"/>
        </w:rPr>
        <w:t xml:space="preserve"> </w:t>
      </w:r>
      <w:r w:rsidR="00FC2AB5">
        <w:rPr>
          <w:rFonts w:ascii="Calibri" w:hAnsi="Calibri" w:cs="Times New Roman"/>
          <w:b/>
          <w:bCs/>
          <w:sz w:val="24"/>
          <w:szCs w:val="24"/>
          <w:lang w:val="en-AU"/>
        </w:rPr>
        <w:t>S2</w:t>
      </w:r>
      <w:r w:rsidRPr="00596468">
        <w:rPr>
          <w:rFonts w:ascii="Calibri" w:hAnsi="Calibri" w:cs="Times New Roman"/>
          <w:b/>
          <w:bCs/>
          <w:sz w:val="24"/>
          <w:szCs w:val="24"/>
          <w:lang w:val="en-AU"/>
        </w:rPr>
        <w:t>.</w:t>
      </w:r>
      <w:r>
        <w:rPr>
          <w:rFonts w:ascii="Calibri" w:hAnsi="Calibri" w:cs="Times New Roman"/>
          <w:b/>
          <w:bCs/>
          <w:sz w:val="24"/>
          <w:szCs w:val="24"/>
          <w:lang w:val="en-AU"/>
        </w:rPr>
        <w:t xml:space="preserve"> </w:t>
      </w:r>
      <w:r w:rsidRPr="00FC2AB5">
        <w:rPr>
          <w:rFonts w:ascii="Calibri" w:hAnsi="Calibri" w:cs="Times New Roman"/>
          <w:bCs/>
          <w:sz w:val="24"/>
          <w:szCs w:val="24"/>
          <w:lang w:val="en-AU"/>
        </w:rPr>
        <w:t xml:space="preserve">Terminology </w:t>
      </w:r>
      <w:r w:rsidR="001C7882" w:rsidRPr="00FC2AB5">
        <w:rPr>
          <w:rFonts w:ascii="Calibri" w:hAnsi="Calibri" w:cs="Times New Roman"/>
          <w:bCs/>
          <w:sz w:val="24"/>
          <w:szCs w:val="24"/>
          <w:lang w:val="en-AU"/>
        </w:rPr>
        <w:t>of lateral line</w:t>
      </w:r>
      <w:r w:rsidR="00FC2AB5">
        <w:rPr>
          <w:rFonts w:ascii="Calibri" w:hAnsi="Calibri" w:cs="Times New Roman"/>
          <w:bCs/>
          <w:sz w:val="24"/>
          <w:szCs w:val="24"/>
          <w:lang w:val="en-AU"/>
        </w:rPr>
        <w:t xml:space="preserve"> grooves</w:t>
      </w:r>
      <w:r w:rsidR="001C7882" w:rsidRPr="00FC2AB5">
        <w:rPr>
          <w:rFonts w:ascii="Calibri" w:hAnsi="Calibri" w:cs="Times New Roman"/>
          <w:bCs/>
          <w:sz w:val="24"/>
          <w:szCs w:val="24"/>
          <w:lang w:val="en-AU"/>
        </w:rPr>
        <w:t xml:space="preserve"> </w:t>
      </w:r>
      <w:r w:rsidR="00FC2AB5">
        <w:rPr>
          <w:rFonts w:ascii="Calibri" w:hAnsi="Calibri" w:cs="Times New Roman"/>
          <w:bCs/>
          <w:sz w:val="24"/>
          <w:szCs w:val="24"/>
          <w:lang w:val="en-AU"/>
        </w:rPr>
        <w:t xml:space="preserve">used </w:t>
      </w:r>
      <w:r w:rsidR="001C7882" w:rsidRPr="00FC2AB5">
        <w:rPr>
          <w:rFonts w:ascii="Calibri" w:hAnsi="Calibri" w:cs="Times New Roman"/>
          <w:bCs/>
          <w:sz w:val="24"/>
          <w:szCs w:val="24"/>
          <w:lang w:val="en-AU"/>
        </w:rPr>
        <w:t>among</w:t>
      </w:r>
      <w:r w:rsidRPr="00FC2AB5">
        <w:rPr>
          <w:rFonts w:ascii="Calibri" w:hAnsi="Calibri" w:cs="Times New Roman"/>
          <w:bCs/>
          <w:sz w:val="24"/>
          <w:szCs w:val="24"/>
          <w:lang w:val="en-AU"/>
        </w:rPr>
        <w:t xml:space="preserve"> holocephalans </w:t>
      </w:r>
      <w:r w:rsidR="001C7882" w:rsidRPr="00FC2AB5">
        <w:rPr>
          <w:rFonts w:ascii="Calibri" w:hAnsi="Calibri" w:cs="Times New Roman"/>
          <w:bCs/>
          <w:sz w:val="24"/>
          <w:szCs w:val="24"/>
          <w:lang w:val="en-AU"/>
        </w:rPr>
        <w:t xml:space="preserve">and </w:t>
      </w:r>
      <w:r w:rsidRPr="00FC2AB5">
        <w:rPr>
          <w:rFonts w:ascii="Calibri" w:hAnsi="Calibri" w:cs="Times New Roman"/>
          <w:bCs/>
          <w:sz w:val="24"/>
          <w:szCs w:val="24"/>
          <w:lang w:val="en-AU"/>
        </w:rPr>
        <w:t>elasmobranchs</w:t>
      </w:r>
      <w:r w:rsidR="00FC2AB5">
        <w:rPr>
          <w:rFonts w:ascii="Calibri" w:hAnsi="Calibri" w:cs="Times New Roman"/>
          <w:bCs/>
          <w:sz w:val="24"/>
          <w:szCs w:val="24"/>
          <w:lang w:val="en-AU"/>
        </w:rPr>
        <w:t xml:space="preserve"> to date. </w:t>
      </w:r>
      <w:r w:rsidR="00C54371" w:rsidRPr="00C54371">
        <w:rPr>
          <w:rFonts w:ascii="Calibri" w:hAnsi="Calibri" w:cs="Times New Roman"/>
          <w:bCs/>
          <w:sz w:val="24"/>
          <w:szCs w:val="24"/>
          <w:lang w:val="en-AU"/>
        </w:rPr>
        <w:t>The names of lateral line grooves vary, sometimes drastically, between studies. In this table, we associate the nomenclature used in our study with that of other studies published to date, to facilitate comparisons.</w:t>
      </w:r>
      <w:r w:rsidR="00C54371">
        <w:rPr>
          <w:rFonts w:ascii="Calibri" w:hAnsi="Calibri" w:cs="Times New Roman"/>
          <w:bCs/>
          <w:sz w:val="24"/>
          <w:szCs w:val="24"/>
          <w:lang w:val="en-AU"/>
        </w:rPr>
        <w:t xml:space="preserve"> See full references provided below.</w:t>
      </w:r>
    </w:p>
    <w:tbl>
      <w:tblPr>
        <w:tblStyle w:val="TableGrid"/>
        <w:tblW w:w="9312" w:type="dxa"/>
        <w:tblLook w:val="04A0" w:firstRow="1" w:lastRow="0" w:firstColumn="1" w:lastColumn="0" w:noHBand="0" w:noVBand="1"/>
      </w:tblPr>
      <w:tblGrid>
        <w:gridCol w:w="2041"/>
        <w:gridCol w:w="1040"/>
        <w:gridCol w:w="6231"/>
      </w:tblGrid>
      <w:tr w:rsidR="00965324" w:rsidRPr="00C54371" w14:paraId="34AEA15E" w14:textId="77777777" w:rsidTr="00965324">
        <w:trPr>
          <w:trHeight w:val="493"/>
        </w:trPr>
        <w:tc>
          <w:tcPr>
            <w:tcW w:w="2041" w:type="dxa"/>
            <w:shd w:val="clear" w:color="auto" w:fill="F2F2F2" w:themeFill="background1" w:themeFillShade="F2"/>
            <w:vAlign w:val="center"/>
          </w:tcPr>
          <w:p w14:paraId="3C1D36F6" w14:textId="77777777" w:rsidR="00965324" w:rsidRPr="00C54371" w:rsidRDefault="00965324" w:rsidP="00BD59F7">
            <w:pPr>
              <w:rPr>
                <w:rFonts w:ascii="Calibri" w:hAnsi="Calibri" w:cs="Times New Roman"/>
                <w:b/>
                <w:bCs/>
                <w:szCs w:val="24"/>
                <w:lang w:val="en-AU"/>
              </w:rPr>
            </w:pPr>
            <w:r w:rsidRPr="00C54371">
              <w:rPr>
                <w:rFonts w:ascii="Calibri" w:hAnsi="Calibri" w:cs="Times New Roman"/>
                <w:b/>
                <w:bCs/>
                <w:szCs w:val="24"/>
                <w:lang w:val="en-AU"/>
              </w:rPr>
              <w:t>Name in our study</w:t>
            </w:r>
          </w:p>
        </w:tc>
        <w:tc>
          <w:tcPr>
            <w:tcW w:w="1040" w:type="dxa"/>
            <w:shd w:val="clear" w:color="auto" w:fill="F2F2F2" w:themeFill="background1" w:themeFillShade="F2"/>
            <w:vAlign w:val="center"/>
          </w:tcPr>
          <w:p w14:paraId="47D23D4E" w14:textId="77777777" w:rsidR="00965324" w:rsidRPr="00C54371" w:rsidRDefault="00965324" w:rsidP="00BD59F7">
            <w:pPr>
              <w:rPr>
                <w:rFonts w:ascii="Calibri" w:hAnsi="Calibri" w:cs="Times New Roman"/>
                <w:b/>
                <w:bCs/>
                <w:szCs w:val="24"/>
                <w:lang w:val="en-AU"/>
              </w:rPr>
            </w:pPr>
            <w:r w:rsidRPr="00C54371">
              <w:rPr>
                <w:rFonts w:ascii="Calibri" w:hAnsi="Calibri" w:cs="Times New Roman"/>
                <w:b/>
                <w:bCs/>
                <w:szCs w:val="24"/>
                <w:lang w:val="en-AU"/>
              </w:rPr>
              <w:t>Acronym</w:t>
            </w:r>
          </w:p>
        </w:tc>
        <w:tc>
          <w:tcPr>
            <w:tcW w:w="6231" w:type="dxa"/>
            <w:shd w:val="clear" w:color="auto" w:fill="F2F2F2" w:themeFill="background1" w:themeFillShade="F2"/>
            <w:vAlign w:val="center"/>
          </w:tcPr>
          <w:p w14:paraId="6786AD2E" w14:textId="77777777" w:rsidR="00965324" w:rsidRPr="00C54371" w:rsidRDefault="00965324" w:rsidP="00BD59F7">
            <w:pPr>
              <w:rPr>
                <w:rFonts w:ascii="Calibri" w:hAnsi="Calibri" w:cs="Times New Roman"/>
                <w:b/>
                <w:bCs/>
                <w:szCs w:val="24"/>
                <w:lang w:val="en-AU"/>
              </w:rPr>
            </w:pPr>
            <w:r w:rsidRPr="00C54371">
              <w:rPr>
                <w:rFonts w:ascii="Calibri" w:hAnsi="Calibri" w:cs="Times New Roman"/>
                <w:b/>
                <w:bCs/>
                <w:szCs w:val="24"/>
                <w:lang w:val="en-AU"/>
              </w:rPr>
              <w:t>Name of the groove in other studies</w:t>
            </w:r>
          </w:p>
        </w:tc>
      </w:tr>
      <w:tr w:rsidR="00965324" w14:paraId="1AFBF3DD" w14:textId="77777777" w:rsidTr="00965324">
        <w:trPr>
          <w:trHeight w:val="466"/>
        </w:trPr>
        <w:tc>
          <w:tcPr>
            <w:tcW w:w="2041" w:type="dxa"/>
          </w:tcPr>
          <w:p w14:paraId="0E1183D1"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 xml:space="preserve">Angular </w:t>
            </w:r>
            <w:r w:rsidRPr="00307D38">
              <w:rPr>
                <w:rFonts w:ascii="Calibri" w:hAnsi="Calibri" w:cs="Times New Roman"/>
                <w:sz w:val="24"/>
                <w:szCs w:val="24"/>
                <w:vertAlign w:val="superscript"/>
                <w:lang w:val="en-AU"/>
              </w:rPr>
              <w:t>1</w:t>
            </w:r>
            <w:r>
              <w:rPr>
                <w:rFonts w:ascii="Calibri" w:hAnsi="Calibri" w:cs="Times New Roman"/>
                <w:sz w:val="24"/>
                <w:szCs w:val="24"/>
                <w:vertAlign w:val="superscript"/>
                <w:lang w:val="en-AU"/>
              </w:rPr>
              <w:t>-15</w:t>
            </w:r>
          </w:p>
        </w:tc>
        <w:tc>
          <w:tcPr>
            <w:tcW w:w="1040" w:type="dxa"/>
          </w:tcPr>
          <w:p w14:paraId="50FAA325"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An</w:t>
            </w:r>
          </w:p>
        </w:tc>
        <w:tc>
          <w:tcPr>
            <w:tcW w:w="6231" w:type="dxa"/>
          </w:tcPr>
          <w:p w14:paraId="2A715CF4" w14:textId="77777777" w:rsidR="00965324"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Holocephalans:</w:t>
            </w:r>
            <w:r>
              <w:rPr>
                <w:rFonts w:ascii="Calibri" w:hAnsi="Calibri" w:cs="Times New Roman"/>
                <w:sz w:val="24"/>
                <w:szCs w:val="24"/>
                <w:lang w:val="en-AU"/>
              </w:rPr>
              <w:t xml:space="preserve"> oral</w:t>
            </w:r>
            <w:r w:rsidRPr="00965324">
              <w:rPr>
                <w:rFonts w:ascii="Calibri" w:hAnsi="Calibri" w:cs="Times New Roman"/>
                <w:sz w:val="24"/>
                <w:szCs w:val="24"/>
                <w:vertAlign w:val="superscript"/>
                <w:lang w:val="en-AU"/>
              </w:rPr>
              <w:t xml:space="preserve">4,7-13,15 </w:t>
            </w:r>
            <w:r>
              <w:rPr>
                <w:rFonts w:ascii="Calibri" w:hAnsi="Calibri" w:cs="Times New Roman"/>
                <w:sz w:val="24"/>
                <w:szCs w:val="24"/>
                <w:lang w:val="en-AU"/>
              </w:rPr>
              <w:t>or horizontal</w:t>
            </w:r>
            <w:r w:rsidRPr="00965324">
              <w:rPr>
                <w:rFonts w:ascii="Calibri" w:hAnsi="Calibri" w:cs="Times New Roman"/>
                <w:sz w:val="24"/>
                <w:szCs w:val="24"/>
                <w:vertAlign w:val="superscript"/>
                <w:lang w:val="en-AU"/>
              </w:rPr>
              <w:t>6</w:t>
            </w:r>
            <w:r w:rsidRPr="007719B8">
              <w:rPr>
                <w:rFonts w:ascii="Calibri" w:hAnsi="Calibri" w:cs="Times New Roman"/>
                <w:sz w:val="24"/>
                <w:szCs w:val="24"/>
                <w:lang w:val="en-AU"/>
              </w:rPr>
              <w:t xml:space="preserve"> </w:t>
            </w:r>
          </w:p>
          <w:p w14:paraId="3A51A173" w14:textId="5A07D342" w:rsidR="00965324" w:rsidRPr="007719B8" w:rsidRDefault="00965324" w:rsidP="00965324">
            <w:pPr>
              <w:pStyle w:val="ListParagraph"/>
              <w:ind w:left="284"/>
              <w:rPr>
                <w:rFonts w:ascii="Calibri" w:hAnsi="Calibri" w:cs="Times New Roman"/>
                <w:sz w:val="24"/>
                <w:szCs w:val="24"/>
                <w:lang w:val="en-AU"/>
              </w:rPr>
            </w:pPr>
            <w:r>
              <w:rPr>
                <w:rFonts w:ascii="Calibri" w:hAnsi="Calibri" w:cs="Times New Roman"/>
                <w:sz w:val="24"/>
                <w:szCs w:val="24"/>
                <w:lang w:val="en-AU"/>
              </w:rPr>
              <w:t>(for the posterior part)</w:t>
            </w:r>
          </w:p>
          <w:p w14:paraId="68AB9EE7" w14:textId="77777777" w:rsidR="00965324" w:rsidRPr="00984F61"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mandibular</w:t>
            </w:r>
            <w:r w:rsidRPr="00965324">
              <w:rPr>
                <w:rFonts w:ascii="Calibri" w:hAnsi="Calibri" w:cs="Times New Roman"/>
                <w:sz w:val="24"/>
                <w:szCs w:val="24"/>
                <w:vertAlign w:val="superscript"/>
                <w:lang w:val="en-AU"/>
              </w:rPr>
              <w:t>19</w:t>
            </w:r>
            <w:r>
              <w:rPr>
                <w:rFonts w:ascii="Calibri" w:hAnsi="Calibri" w:cs="Times New Roman"/>
                <w:sz w:val="24"/>
                <w:szCs w:val="24"/>
                <w:lang w:val="en-AU"/>
              </w:rPr>
              <w:t>, hyomandibular</w:t>
            </w:r>
            <w:r w:rsidRPr="00965324">
              <w:rPr>
                <w:rFonts w:ascii="Calibri" w:hAnsi="Calibri" w:cs="Times New Roman"/>
                <w:sz w:val="24"/>
                <w:szCs w:val="24"/>
                <w:vertAlign w:val="superscript"/>
                <w:lang w:val="en-AU"/>
              </w:rPr>
              <w:t>22</w:t>
            </w:r>
          </w:p>
        </w:tc>
      </w:tr>
      <w:tr w:rsidR="00965324" w14:paraId="3915D302" w14:textId="77777777" w:rsidTr="00965324">
        <w:trPr>
          <w:trHeight w:val="466"/>
        </w:trPr>
        <w:tc>
          <w:tcPr>
            <w:tcW w:w="2041" w:type="dxa"/>
          </w:tcPr>
          <w:p w14:paraId="4EC726FF" w14:textId="77777777" w:rsidR="00965324" w:rsidRDefault="00965324" w:rsidP="00BD59F7">
            <w:pPr>
              <w:rPr>
                <w:rFonts w:ascii="Calibri" w:hAnsi="Calibri" w:cs="Times New Roman"/>
                <w:sz w:val="24"/>
                <w:szCs w:val="24"/>
                <w:lang w:val="en-AU"/>
              </w:rPr>
            </w:pPr>
            <w:r>
              <w:rPr>
                <w:rFonts w:ascii="Calibri" w:hAnsi="Calibri" w:cs="Times New Roman"/>
                <w:sz w:val="24"/>
                <w:szCs w:val="24"/>
                <w:lang w:val="en-AU"/>
              </w:rPr>
              <w:t>Hyomandibular</w:t>
            </w:r>
            <w:r>
              <w:rPr>
                <w:rFonts w:ascii="Calibri" w:hAnsi="Calibri" w:cs="Times New Roman"/>
                <w:sz w:val="24"/>
                <w:szCs w:val="24"/>
                <w:vertAlign w:val="superscript"/>
                <w:lang w:val="en-AU"/>
              </w:rPr>
              <w:t>5</w:t>
            </w:r>
          </w:p>
        </w:tc>
        <w:tc>
          <w:tcPr>
            <w:tcW w:w="1040" w:type="dxa"/>
          </w:tcPr>
          <w:p w14:paraId="492FE9F1" w14:textId="77777777" w:rsidR="00965324" w:rsidRDefault="00965324" w:rsidP="00BD59F7">
            <w:pPr>
              <w:rPr>
                <w:rFonts w:ascii="Calibri" w:hAnsi="Calibri" w:cs="Times New Roman"/>
                <w:sz w:val="24"/>
                <w:szCs w:val="24"/>
                <w:lang w:val="en-AU"/>
              </w:rPr>
            </w:pPr>
            <w:r>
              <w:rPr>
                <w:rFonts w:ascii="Calibri" w:hAnsi="Calibri" w:cs="Times New Roman"/>
                <w:sz w:val="24"/>
                <w:szCs w:val="24"/>
                <w:lang w:val="en-AU"/>
              </w:rPr>
              <w:t>H</w:t>
            </w:r>
          </w:p>
        </w:tc>
        <w:tc>
          <w:tcPr>
            <w:tcW w:w="6231" w:type="dxa"/>
          </w:tcPr>
          <w:p w14:paraId="4E2E8C34"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jugular</w:t>
            </w:r>
            <w:r w:rsidRPr="00965324">
              <w:rPr>
                <w:rFonts w:ascii="Calibri" w:hAnsi="Calibri" w:cs="Times New Roman"/>
                <w:sz w:val="24"/>
                <w:szCs w:val="24"/>
                <w:vertAlign w:val="superscript"/>
                <w:lang w:val="en-AU"/>
              </w:rPr>
              <w:t>1-4</w:t>
            </w:r>
            <w:r>
              <w:rPr>
                <w:rFonts w:ascii="Calibri" w:hAnsi="Calibri" w:cs="Times New Roman"/>
                <w:sz w:val="24"/>
                <w:szCs w:val="24"/>
                <w:lang w:val="en-AU"/>
              </w:rPr>
              <w:t>, preopercular</w:t>
            </w:r>
            <w:r w:rsidRPr="00965324">
              <w:rPr>
                <w:rFonts w:ascii="Calibri" w:hAnsi="Calibri" w:cs="Times New Roman"/>
                <w:sz w:val="24"/>
                <w:szCs w:val="24"/>
                <w:vertAlign w:val="superscript"/>
                <w:lang w:val="en-AU"/>
              </w:rPr>
              <w:t>6-15</w:t>
            </w:r>
          </w:p>
          <w:p w14:paraId="6AC595EF"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hyomandibular</w:t>
            </w:r>
            <w:r w:rsidRPr="00965324">
              <w:rPr>
                <w:rFonts w:ascii="Calibri" w:hAnsi="Calibri" w:cs="Times New Roman"/>
                <w:sz w:val="24"/>
                <w:szCs w:val="24"/>
                <w:vertAlign w:val="superscript"/>
                <w:lang w:val="en-AU"/>
              </w:rPr>
              <w:t>16,17,19-22</w:t>
            </w:r>
          </w:p>
        </w:tc>
      </w:tr>
      <w:tr w:rsidR="00965324" w14:paraId="0D6CCD98" w14:textId="77777777" w:rsidTr="00965324">
        <w:trPr>
          <w:trHeight w:val="466"/>
        </w:trPr>
        <w:tc>
          <w:tcPr>
            <w:tcW w:w="2041" w:type="dxa"/>
          </w:tcPr>
          <w:p w14:paraId="154CBDD5"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I</w:t>
            </w:r>
            <w:r w:rsidRPr="007719B8">
              <w:rPr>
                <w:rFonts w:ascii="Calibri" w:hAnsi="Calibri" w:cs="Times New Roman"/>
                <w:sz w:val="24"/>
                <w:szCs w:val="24"/>
                <w:lang w:val="en-AU"/>
              </w:rPr>
              <w:t>nfraorbital</w:t>
            </w:r>
            <w:r>
              <w:rPr>
                <w:rFonts w:ascii="Calibri" w:hAnsi="Calibri" w:cs="Times New Roman"/>
                <w:sz w:val="24"/>
                <w:szCs w:val="24"/>
                <w:vertAlign w:val="superscript"/>
                <w:lang w:val="en-AU"/>
              </w:rPr>
              <w:t>9-11,14</w:t>
            </w:r>
          </w:p>
        </w:tc>
        <w:tc>
          <w:tcPr>
            <w:tcW w:w="1040" w:type="dxa"/>
          </w:tcPr>
          <w:p w14:paraId="3C1B6082"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I</w:t>
            </w:r>
          </w:p>
        </w:tc>
        <w:tc>
          <w:tcPr>
            <w:tcW w:w="6231" w:type="dxa"/>
          </w:tcPr>
          <w:p w14:paraId="015223B0" w14:textId="794063EA"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o</w:t>
            </w:r>
            <w:r w:rsidRPr="00307D38">
              <w:rPr>
                <w:rFonts w:ascii="Calibri" w:hAnsi="Calibri" w:cs="Times New Roman"/>
                <w:sz w:val="24"/>
                <w:szCs w:val="24"/>
                <w:lang w:val="en-AU"/>
              </w:rPr>
              <w:t>rbital</w:t>
            </w:r>
            <w:r w:rsidRPr="00965324">
              <w:rPr>
                <w:rFonts w:ascii="Calibri" w:hAnsi="Calibri" w:cs="Times New Roman"/>
                <w:sz w:val="24"/>
                <w:szCs w:val="24"/>
                <w:vertAlign w:val="superscript"/>
                <w:lang w:val="en-AU"/>
              </w:rPr>
              <w:t>1-4</w:t>
            </w:r>
            <w:r w:rsidRPr="00965324">
              <w:rPr>
                <w:rFonts w:ascii="Calibri" w:hAnsi="Calibri" w:cs="Times New Roman"/>
                <w:sz w:val="24"/>
                <w:szCs w:val="24"/>
                <w:lang w:val="en-AU"/>
              </w:rPr>
              <w:t xml:space="preserve">, </w:t>
            </w:r>
            <w:r w:rsidRPr="007719B8">
              <w:rPr>
                <w:rFonts w:ascii="Calibri" w:hAnsi="Calibri" w:cs="Times New Roman"/>
                <w:sz w:val="24"/>
                <w:szCs w:val="24"/>
                <w:lang w:val="en-AU"/>
              </w:rPr>
              <w:t>postorbital</w:t>
            </w:r>
            <w:r w:rsidRPr="00965324">
              <w:rPr>
                <w:rFonts w:ascii="Calibri" w:hAnsi="Calibri" w:cs="Times New Roman"/>
                <w:sz w:val="24"/>
                <w:szCs w:val="24"/>
                <w:vertAlign w:val="superscript"/>
                <w:lang w:val="en-AU"/>
              </w:rPr>
              <w:t>5</w:t>
            </w:r>
            <w:r>
              <w:rPr>
                <w:rFonts w:ascii="Calibri" w:hAnsi="Calibri" w:cs="Times New Roman"/>
                <w:sz w:val="24"/>
                <w:szCs w:val="24"/>
                <w:lang w:val="en-AU"/>
              </w:rPr>
              <w:t>, otic</w:t>
            </w:r>
            <w:r w:rsidRPr="00965324">
              <w:rPr>
                <w:rFonts w:ascii="Calibri" w:hAnsi="Calibri" w:cs="Times New Roman"/>
                <w:sz w:val="24"/>
                <w:szCs w:val="24"/>
                <w:vertAlign w:val="superscript"/>
                <w:lang w:val="en-AU"/>
              </w:rPr>
              <w:t>6,8,12-15</w:t>
            </w:r>
            <w:r>
              <w:rPr>
                <w:rFonts w:ascii="Calibri" w:hAnsi="Calibri" w:cs="Times New Roman"/>
                <w:sz w:val="24"/>
                <w:szCs w:val="24"/>
                <w:lang w:val="en-AU"/>
              </w:rPr>
              <w:t xml:space="preserve"> </w:t>
            </w:r>
          </w:p>
          <w:p w14:paraId="472FBCDA"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infraorbital</w:t>
            </w:r>
            <w:r w:rsidRPr="00965324">
              <w:rPr>
                <w:rFonts w:ascii="Calibri" w:hAnsi="Calibri" w:cs="Times New Roman"/>
                <w:sz w:val="24"/>
                <w:szCs w:val="24"/>
                <w:vertAlign w:val="superscript"/>
                <w:lang w:val="en-AU"/>
              </w:rPr>
              <w:t>16,17,19-22</w:t>
            </w:r>
            <w:r>
              <w:rPr>
                <w:rFonts w:ascii="Calibri" w:hAnsi="Calibri" w:cs="Times New Roman"/>
                <w:sz w:val="24"/>
                <w:szCs w:val="24"/>
                <w:lang w:val="en-AU"/>
              </w:rPr>
              <w:t>,</w:t>
            </w:r>
            <w:r w:rsidRPr="007719B8">
              <w:rPr>
                <w:rFonts w:ascii="Calibri" w:hAnsi="Calibri" w:cs="Times New Roman"/>
                <w:sz w:val="24"/>
                <w:szCs w:val="24"/>
                <w:lang w:val="en-AU"/>
              </w:rPr>
              <w:t xml:space="preserve"> postorbital</w:t>
            </w:r>
            <w:r w:rsidRPr="00965324">
              <w:rPr>
                <w:rFonts w:ascii="Calibri" w:hAnsi="Calibri" w:cs="Times New Roman"/>
                <w:sz w:val="24"/>
                <w:szCs w:val="24"/>
                <w:vertAlign w:val="superscript"/>
                <w:lang w:val="en-AU"/>
              </w:rPr>
              <w:t>18</w:t>
            </w:r>
          </w:p>
        </w:tc>
      </w:tr>
      <w:tr w:rsidR="00965324" w14:paraId="057AC81A" w14:textId="77777777" w:rsidTr="00965324">
        <w:trPr>
          <w:trHeight w:val="493"/>
        </w:trPr>
        <w:tc>
          <w:tcPr>
            <w:tcW w:w="2041" w:type="dxa"/>
          </w:tcPr>
          <w:p w14:paraId="2217E95B"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Mandibular</w:t>
            </w:r>
            <w:r>
              <w:rPr>
                <w:rFonts w:ascii="Calibri" w:hAnsi="Calibri" w:cs="Times New Roman"/>
                <w:sz w:val="24"/>
                <w:szCs w:val="24"/>
                <w:vertAlign w:val="superscript"/>
                <w:lang w:val="en-AU"/>
              </w:rPr>
              <w:t>5,7,8,15</w:t>
            </w:r>
          </w:p>
        </w:tc>
        <w:tc>
          <w:tcPr>
            <w:tcW w:w="1040" w:type="dxa"/>
          </w:tcPr>
          <w:p w14:paraId="0A601730"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M</w:t>
            </w:r>
          </w:p>
        </w:tc>
        <w:tc>
          <w:tcPr>
            <w:tcW w:w="6231" w:type="dxa"/>
          </w:tcPr>
          <w:p w14:paraId="236638B9"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oral</w:t>
            </w:r>
            <w:r w:rsidRPr="00A92DD1">
              <w:rPr>
                <w:rFonts w:ascii="Calibri" w:hAnsi="Calibri" w:cs="Times New Roman"/>
                <w:sz w:val="24"/>
                <w:szCs w:val="24"/>
                <w:vertAlign w:val="superscript"/>
                <w:lang w:val="en-AU"/>
              </w:rPr>
              <w:t>1-4,6</w:t>
            </w:r>
          </w:p>
          <w:p w14:paraId="239AD219"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mandibular</w:t>
            </w:r>
            <w:r w:rsidRPr="00A92DD1">
              <w:rPr>
                <w:rFonts w:ascii="Calibri" w:hAnsi="Calibri" w:cs="Times New Roman"/>
                <w:sz w:val="24"/>
                <w:szCs w:val="24"/>
                <w:vertAlign w:val="superscript"/>
                <w:lang w:val="en-AU"/>
              </w:rPr>
              <w:t>17-20</w:t>
            </w:r>
          </w:p>
        </w:tc>
      </w:tr>
      <w:tr w:rsidR="00965324" w14:paraId="182BC910" w14:textId="77777777" w:rsidTr="00965324">
        <w:trPr>
          <w:trHeight w:val="493"/>
        </w:trPr>
        <w:tc>
          <w:tcPr>
            <w:tcW w:w="2041" w:type="dxa"/>
          </w:tcPr>
          <w:p w14:paraId="525B37B4"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Nasal</w:t>
            </w:r>
            <w:r w:rsidRPr="00307D38">
              <w:rPr>
                <w:rFonts w:ascii="Calibri" w:hAnsi="Calibri" w:cs="Times New Roman"/>
                <w:sz w:val="24"/>
                <w:szCs w:val="24"/>
                <w:vertAlign w:val="superscript"/>
                <w:lang w:val="en-AU"/>
              </w:rPr>
              <w:t>1</w:t>
            </w:r>
            <w:r>
              <w:rPr>
                <w:rFonts w:ascii="Calibri" w:hAnsi="Calibri" w:cs="Times New Roman"/>
                <w:sz w:val="24"/>
                <w:szCs w:val="24"/>
                <w:vertAlign w:val="superscript"/>
                <w:lang w:val="en-AU"/>
              </w:rPr>
              <w:t>,5-15</w:t>
            </w:r>
          </w:p>
        </w:tc>
        <w:tc>
          <w:tcPr>
            <w:tcW w:w="1040" w:type="dxa"/>
          </w:tcPr>
          <w:p w14:paraId="1074DF51"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N</w:t>
            </w:r>
          </w:p>
        </w:tc>
        <w:tc>
          <w:tcPr>
            <w:tcW w:w="6231" w:type="dxa"/>
          </w:tcPr>
          <w:p w14:paraId="6EA7E19E"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Holocephalans:</w:t>
            </w:r>
            <w:r>
              <w:rPr>
                <w:rFonts w:ascii="Calibri" w:hAnsi="Calibri" w:cs="Times New Roman"/>
                <w:sz w:val="24"/>
                <w:szCs w:val="24"/>
                <w:lang w:val="en-AU"/>
              </w:rPr>
              <w:t xml:space="preserve"> angular loop</w:t>
            </w:r>
            <w:r w:rsidRPr="00A92DD1">
              <w:rPr>
                <w:rFonts w:ascii="Calibri" w:hAnsi="Calibri" w:cs="Times New Roman"/>
                <w:sz w:val="24"/>
                <w:szCs w:val="24"/>
                <w:vertAlign w:val="superscript"/>
                <w:lang w:val="en-AU"/>
              </w:rPr>
              <w:t>2,3</w:t>
            </w:r>
            <w:r>
              <w:rPr>
                <w:rFonts w:ascii="Calibri" w:hAnsi="Calibri" w:cs="Times New Roman"/>
                <w:sz w:val="24"/>
                <w:szCs w:val="24"/>
                <w:lang w:val="en-AU"/>
              </w:rPr>
              <w:t>, nasal loop</w:t>
            </w:r>
            <w:r w:rsidRPr="00A92DD1">
              <w:rPr>
                <w:rFonts w:ascii="Calibri" w:hAnsi="Calibri" w:cs="Times New Roman"/>
                <w:sz w:val="24"/>
                <w:szCs w:val="24"/>
                <w:vertAlign w:val="superscript"/>
                <w:lang w:val="en-AU"/>
              </w:rPr>
              <w:t>4</w:t>
            </w:r>
          </w:p>
          <w:p w14:paraId="39875745"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nasal</w:t>
            </w:r>
            <w:r w:rsidRPr="00A92DD1">
              <w:rPr>
                <w:rFonts w:ascii="Calibri" w:hAnsi="Calibri" w:cs="Times New Roman"/>
                <w:sz w:val="24"/>
                <w:szCs w:val="24"/>
                <w:vertAlign w:val="superscript"/>
                <w:lang w:val="en-AU"/>
              </w:rPr>
              <w:t>18-20</w:t>
            </w:r>
            <w:r>
              <w:rPr>
                <w:rFonts w:ascii="Calibri" w:hAnsi="Calibri" w:cs="Times New Roman"/>
                <w:sz w:val="24"/>
                <w:szCs w:val="24"/>
                <w:lang w:val="en-AU"/>
              </w:rPr>
              <w:t>, v</w:t>
            </w:r>
            <w:r w:rsidRPr="00965324">
              <w:rPr>
                <w:rFonts w:ascii="Calibri" w:hAnsi="Calibri" w:cs="Times New Roman"/>
                <w:sz w:val="24"/>
                <w:szCs w:val="24"/>
                <w:lang w:val="en-AU"/>
              </w:rPr>
              <w:t>entral supraorbital</w:t>
            </w:r>
            <w:r w:rsidRPr="00A92DD1">
              <w:rPr>
                <w:rFonts w:ascii="Calibri" w:hAnsi="Calibri" w:cs="Times New Roman"/>
                <w:sz w:val="24"/>
                <w:szCs w:val="24"/>
                <w:vertAlign w:val="superscript"/>
                <w:lang w:val="en-AU"/>
              </w:rPr>
              <w:t>22</w:t>
            </w:r>
          </w:p>
        </w:tc>
      </w:tr>
      <w:tr w:rsidR="00965324" w14:paraId="282DEC29" w14:textId="77777777" w:rsidTr="00965324">
        <w:trPr>
          <w:trHeight w:val="493"/>
        </w:trPr>
        <w:tc>
          <w:tcPr>
            <w:tcW w:w="2041" w:type="dxa"/>
          </w:tcPr>
          <w:p w14:paraId="62CD19DE"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P</w:t>
            </w:r>
            <w:r w:rsidRPr="007719B8">
              <w:rPr>
                <w:rFonts w:ascii="Calibri" w:hAnsi="Calibri" w:cs="Times New Roman"/>
                <w:sz w:val="24"/>
                <w:szCs w:val="24"/>
                <w:lang w:val="en-AU"/>
              </w:rPr>
              <w:t>ostorbital</w:t>
            </w:r>
            <w:r>
              <w:rPr>
                <w:rFonts w:ascii="Calibri" w:hAnsi="Calibri" w:cs="Times New Roman"/>
                <w:sz w:val="24"/>
                <w:szCs w:val="24"/>
                <w:vertAlign w:val="superscript"/>
                <w:lang w:val="en-AU"/>
              </w:rPr>
              <w:t>6,7,9-12,14</w:t>
            </w:r>
          </w:p>
        </w:tc>
        <w:tc>
          <w:tcPr>
            <w:tcW w:w="1040" w:type="dxa"/>
          </w:tcPr>
          <w:p w14:paraId="7166362F"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PO</w:t>
            </w:r>
          </w:p>
        </w:tc>
        <w:tc>
          <w:tcPr>
            <w:tcW w:w="6231" w:type="dxa"/>
          </w:tcPr>
          <w:p w14:paraId="79398F6C"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o</w:t>
            </w:r>
            <w:r w:rsidRPr="00307D38">
              <w:rPr>
                <w:rFonts w:ascii="Calibri" w:hAnsi="Calibri" w:cs="Times New Roman"/>
                <w:sz w:val="24"/>
                <w:szCs w:val="24"/>
                <w:lang w:val="en-AU"/>
              </w:rPr>
              <w:t>ccipital</w:t>
            </w:r>
            <w:r w:rsidRPr="00A92DD1">
              <w:rPr>
                <w:rFonts w:ascii="Calibri" w:hAnsi="Calibri" w:cs="Times New Roman"/>
                <w:sz w:val="24"/>
                <w:szCs w:val="24"/>
                <w:vertAlign w:val="superscript"/>
                <w:lang w:val="en-AU"/>
              </w:rPr>
              <w:t>1-5,8,12-15</w:t>
            </w:r>
          </w:p>
          <w:p w14:paraId="3040273C"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infraorbital</w:t>
            </w:r>
            <w:r w:rsidRPr="00A92DD1">
              <w:rPr>
                <w:rFonts w:ascii="Calibri" w:hAnsi="Calibri" w:cs="Times New Roman"/>
                <w:sz w:val="24"/>
                <w:szCs w:val="24"/>
                <w:vertAlign w:val="superscript"/>
                <w:lang w:val="en-AU"/>
              </w:rPr>
              <w:t>16-18,22</w:t>
            </w:r>
            <w:r>
              <w:rPr>
                <w:rFonts w:ascii="Calibri" w:hAnsi="Calibri" w:cs="Times New Roman"/>
                <w:sz w:val="24"/>
                <w:szCs w:val="24"/>
                <w:lang w:val="en-AU"/>
              </w:rPr>
              <w:t>, postorbital</w:t>
            </w:r>
            <w:r w:rsidRPr="00A92DD1">
              <w:rPr>
                <w:rFonts w:ascii="Calibri" w:hAnsi="Calibri" w:cs="Times New Roman"/>
                <w:sz w:val="24"/>
                <w:szCs w:val="24"/>
                <w:vertAlign w:val="superscript"/>
                <w:lang w:val="en-AU"/>
              </w:rPr>
              <w:t>19</w:t>
            </w:r>
            <w:r>
              <w:rPr>
                <w:rFonts w:ascii="Calibri" w:hAnsi="Calibri" w:cs="Times New Roman"/>
                <w:sz w:val="24"/>
                <w:szCs w:val="24"/>
                <w:lang w:val="en-AU"/>
              </w:rPr>
              <w:t>, posterior</w:t>
            </w:r>
            <w:r w:rsidRPr="00A92DD1">
              <w:rPr>
                <w:rFonts w:ascii="Calibri" w:hAnsi="Calibri" w:cs="Times New Roman"/>
                <w:sz w:val="24"/>
                <w:szCs w:val="24"/>
                <w:vertAlign w:val="superscript"/>
                <w:lang w:val="en-AU"/>
              </w:rPr>
              <w:t>20</w:t>
            </w:r>
          </w:p>
        </w:tc>
      </w:tr>
      <w:tr w:rsidR="00965324" w14:paraId="2FD7B1FA" w14:textId="77777777" w:rsidTr="00965324">
        <w:trPr>
          <w:trHeight w:val="493"/>
        </w:trPr>
        <w:tc>
          <w:tcPr>
            <w:tcW w:w="2041" w:type="dxa"/>
          </w:tcPr>
          <w:p w14:paraId="04C99FB0"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Prenasal</w:t>
            </w:r>
            <w:r w:rsidRPr="005D1DFD">
              <w:rPr>
                <w:rFonts w:ascii="Calibri" w:hAnsi="Calibri" w:cs="Times New Roman"/>
                <w:sz w:val="24"/>
                <w:szCs w:val="24"/>
                <w:vertAlign w:val="superscript"/>
                <w:lang w:val="en-AU"/>
              </w:rPr>
              <w:t>18</w:t>
            </w:r>
            <w:r>
              <w:rPr>
                <w:rFonts w:ascii="Calibri" w:hAnsi="Calibri" w:cs="Times New Roman"/>
                <w:sz w:val="24"/>
                <w:szCs w:val="24"/>
                <w:vertAlign w:val="superscript"/>
                <w:lang w:val="en-AU"/>
              </w:rPr>
              <w:t>,19,22</w:t>
            </w:r>
          </w:p>
        </w:tc>
        <w:tc>
          <w:tcPr>
            <w:tcW w:w="1040" w:type="dxa"/>
          </w:tcPr>
          <w:p w14:paraId="45FFDEA8"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PN</w:t>
            </w:r>
          </w:p>
        </w:tc>
        <w:tc>
          <w:tcPr>
            <w:tcW w:w="6231" w:type="dxa"/>
          </w:tcPr>
          <w:p w14:paraId="040DA3F5"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s</w:t>
            </w:r>
            <w:r w:rsidRPr="00307D38">
              <w:rPr>
                <w:rFonts w:ascii="Calibri" w:hAnsi="Calibri" w:cs="Times New Roman"/>
                <w:sz w:val="24"/>
                <w:szCs w:val="24"/>
                <w:lang w:val="en-AU"/>
              </w:rPr>
              <w:t>ubrostral</w:t>
            </w:r>
            <w:r w:rsidRPr="00A92DD1">
              <w:rPr>
                <w:rFonts w:ascii="Calibri" w:hAnsi="Calibri" w:cs="Times New Roman"/>
                <w:sz w:val="24"/>
                <w:szCs w:val="24"/>
                <w:vertAlign w:val="superscript"/>
                <w:lang w:val="en-AU"/>
              </w:rPr>
              <w:t>1,4,6,8,13</w:t>
            </w:r>
            <w:r w:rsidRPr="00B82C63">
              <w:rPr>
                <w:rFonts w:ascii="Calibri" w:hAnsi="Calibri" w:cs="Times New Roman"/>
                <w:sz w:val="24"/>
                <w:szCs w:val="24"/>
                <w:lang w:val="en-AU"/>
              </w:rPr>
              <w:t>,</w:t>
            </w:r>
            <w:r>
              <w:rPr>
                <w:rFonts w:ascii="Calibri" w:hAnsi="Calibri" w:cs="Times New Roman"/>
                <w:sz w:val="24"/>
                <w:szCs w:val="24"/>
                <w:lang w:val="en-AU"/>
              </w:rPr>
              <w:t xml:space="preserve"> posterior branch of the suborbital</w:t>
            </w:r>
            <w:r w:rsidRPr="00A92DD1">
              <w:rPr>
                <w:rFonts w:ascii="Calibri" w:hAnsi="Calibri" w:cs="Times New Roman"/>
                <w:sz w:val="24"/>
                <w:szCs w:val="24"/>
                <w:vertAlign w:val="superscript"/>
                <w:lang w:val="en-AU"/>
              </w:rPr>
              <w:t>2</w:t>
            </w:r>
            <w:r>
              <w:rPr>
                <w:rFonts w:ascii="Calibri" w:hAnsi="Calibri" w:cs="Times New Roman"/>
                <w:sz w:val="24"/>
                <w:szCs w:val="24"/>
                <w:lang w:val="en-AU"/>
              </w:rPr>
              <w:t>,</w:t>
            </w:r>
            <w:r w:rsidRPr="00965324">
              <w:rPr>
                <w:rFonts w:ascii="Calibri" w:hAnsi="Calibri" w:cs="Times New Roman"/>
                <w:sz w:val="24"/>
                <w:szCs w:val="24"/>
                <w:lang w:val="en-AU"/>
              </w:rPr>
              <w:t xml:space="preserve"> </w:t>
            </w:r>
            <w:r>
              <w:rPr>
                <w:rFonts w:ascii="Calibri" w:hAnsi="Calibri" w:cs="Times New Roman"/>
                <w:sz w:val="24"/>
                <w:szCs w:val="24"/>
                <w:lang w:val="en-AU"/>
              </w:rPr>
              <w:t>angular</w:t>
            </w:r>
            <w:r w:rsidRPr="00A92DD1">
              <w:rPr>
                <w:rFonts w:ascii="Calibri" w:hAnsi="Calibri" w:cs="Times New Roman"/>
                <w:sz w:val="24"/>
                <w:szCs w:val="24"/>
                <w:vertAlign w:val="superscript"/>
                <w:lang w:val="en-AU"/>
              </w:rPr>
              <w:t>3</w:t>
            </w:r>
            <w:r>
              <w:rPr>
                <w:rFonts w:ascii="Calibri" w:hAnsi="Calibri" w:cs="Times New Roman"/>
                <w:sz w:val="24"/>
                <w:szCs w:val="24"/>
                <w:lang w:val="en-AU"/>
              </w:rPr>
              <w:t>, supraorbital</w:t>
            </w:r>
            <w:r w:rsidRPr="00A92DD1">
              <w:rPr>
                <w:rFonts w:ascii="Calibri" w:hAnsi="Calibri" w:cs="Times New Roman"/>
                <w:sz w:val="24"/>
                <w:szCs w:val="24"/>
                <w:vertAlign w:val="superscript"/>
                <w:lang w:val="en-AU"/>
              </w:rPr>
              <w:t>5,7</w:t>
            </w:r>
            <w:r>
              <w:rPr>
                <w:rFonts w:ascii="Calibri" w:hAnsi="Calibri" w:cs="Times New Roman"/>
                <w:sz w:val="24"/>
                <w:szCs w:val="24"/>
                <w:lang w:val="en-AU"/>
              </w:rPr>
              <w:t>, rostral</w:t>
            </w:r>
            <w:r w:rsidRPr="00A92DD1">
              <w:rPr>
                <w:rFonts w:ascii="Calibri" w:hAnsi="Calibri" w:cs="Times New Roman"/>
                <w:sz w:val="24"/>
                <w:szCs w:val="24"/>
                <w:vertAlign w:val="superscript"/>
                <w:lang w:val="en-AU"/>
              </w:rPr>
              <w:t>9-12,4</w:t>
            </w:r>
            <w:r>
              <w:rPr>
                <w:rFonts w:ascii="Calibri" w:hAnsi="Calibri" w:cs="Times New Roman"/>
                <w:sz w:val="24"/>
                <w:szCs w:val="24"/>
                <w:lang w:val="en-AU"/>
              </w:rPr>
              <w:t xml:space="preserve"> (for one part of it)</w:t>
            </w:r>
          </w:p>
          <w:p w14:paraId="1A57A813" w14:textId="1690C3E5"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prenasal</w:t>
            </w:r>
            <w:r w:rsidRPr="00A92DD1">
              <w:rPr>
                <w:rFonts w:ascii="Calibri" w:hAnsi="Calibri" w:cs="Times New Roman"/>
                <w:sz w:val="24"/>
                <w:szCs w:val="24"/>
                <w:vertAlign w:val="superscript"/>
                <w:lang w:val="en-AU"/>
              </w:rPr>
              <w:t>18,19,22</w:t>
            </w:r>
            <w:r>
              <w:rPr>
                <w:rFonts w:ascii="Calibri" w:hAnsi="Calibri" w:cs="Times New Roman"/>
                <w:sz w:val="24"/>
                <w:szCs w:val="24"/>
                <w:lang w:val="en-AU"/>
              </w:rPr>
              <w:t>, median</w:t>
            </w:r>
            <w:r w:rsidRPr="00A92DD1">
              <w:rPr>
                <w:rFonts w:ascii="Calibri" w:hAnsi="Calibri" w:cs="Times New Roman"/>
                <w:sz w:val="24"/>
                <w:szCs w:val="24"/>
                <w:vertAlign w:val="superscript"/>
                <w:lang w:val="en-AU"/>
              </w:rPr>
              <w:t>20</w:t>
            </w:r>
          </w:p>
        </w:tc>
      </w:tr>
      <w:tr w:rsidR="00965324" w14:paraId="2B569710" w14:textId="77777777" w:rsidTr="00965324">
        <w:trPr>
          <w:trHeight w:val="493"/>
        </w:trPr>
        <w:tc>
          <w:tcPr>
            <w:tcW w:w="2041" w:type="dxa"/>
          </w:tcPr>
          <w:p w14:paraId="00D38BD5" w14:textId="77777777" w:rsidR="00965324" w:rsidRPr="00307D38" w:rsidRDefault="00965324" w:rsidP="00BD59F7">
            <w:pPr>
              <w:rPr>
                <w:rFonts w:ascii="Calibri" w:hAnsi="Calibri" w:cs="Times New Roman"/>
                <w:sz w:val="24"/>
                <w:szCs w:val="24"/>
                <w:lang w:val="en-AU"/>
              </w:rPr>
            </w:pPr>
            <w:r w:rsidRPr="00307D38">
              <w:rPr>
                <w:rFonts w:ascii="Calibri" w:hAnsi="Calibri" w:cs="Times New Roman"/>
                <w:sz w:val="24"/>
                <w:szCs w:val="24"/>
                <w:lang w:val="en-AU"/>
              </w:rPr>
              <w:t>Rostral</w:t>
            </w:r>
            <w:r w:rsidRPr="00307D38">
              <w:rPr>
                <w:rFonts w:ascii="Calibri" w:hAnsi="Calibri" w:cs="Times New Roman"/>
                <w:sz w:val="24"/>
                <w:szCs w:val="24"/>
                <w:vertAlign w:val="superscript"/>
                <w:lang w:val="en-AU"/>
              </w:rPr>
              <w:t>1</w:t>
            </w:r>
          </w:p>
        </w:tc>
        <w:tc>
          <w:tcPr>
            <w:tcW w:w="1040" w:type="dxa"/>
          </w:tcPr>
          <w:p w14:paraId="4EA80CD8" w14:textId="77777777" w:rsidR="00965324" w:rsidRPr="00307D38" w:rsidRDefault="00965324" w:rsidP="00BD59F7">
            <w:pPr>
              <w:rPr>
                <w:rFonts w:ascii="Calibri" w:hAnsi="Calibri" w:cs="Times New Roman"/>
                <w:sz w:val="24"/>
                <w:szCs w:val="24"/>
                <w:lang w:val="en-AU"/>
              </w:rPr>
            </w:pPr>
            <w:r w:rsidRPr="00307D38">
              <w:rPr>
                <w:rFonts w:ascii="Calibri" w:hAnsi="Calibri" w:cs="Times New Roman"/>
                <w:sz w:val="24"/>
                <w:szCs w:val="24"/>
                <w:lang w:val="en-AU"/>
              </w:rPr>
              <w:t>R</w:t>
            </w:r>
          </w:p>
        </w:tc>
        <w:tc>
          <w:tcPr>
            <w:tcW w:w="6231" w:type="dxa"/>
          </w:tcPr>
          <w:p w14:paraId="19E603A0" w14:textId="77777777" w:rsidR="00A92DD1" w:rsidRPr="00A92DD1"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Holocephalans:</w:t>
            </w:r>
            <w:r>
              <w:rPr>
                <w:rFonts w:ascii="Calibri" w:hAnsi="Calibri" w:cs="Times New Roman"/>
                <w:sz w:val="24"/>
                <w:szCs w:val="24"/>
                <w:lang w:val="en-AU"/>
              </w:rPr>
              <w:t xml:space="preserve"> suborbital</w:t>
            </w:r>
            <w:r w:rsidRPr="00A92DD1">
              <w:rPr>
                <w:rFonts w:ascii="Calibri" w:hAnsi="Calibri" w:cs="Times New Roman"/>
                <w:sz w:val="24"/>
                <w:szCs w:val="24"/>
                <w:vertAlign w:val="superscript"/>
                <w:lang w:val="en-AU"/>
              </w:rPr>
              <w:t>8</w:t>
            </w:r>
            <w:r w:rsidRPr="00965324">
              <w:rPr>
                <w:rFonts w:ascii="Calibri" w:hAnsi="Calibri" w:cs="Times New Roman"/>
                <w:sz w:val="24"/>
                <w:szCs w:val="24"/>
                <w:lang w:val="en-AU"/>
              </w:rPr>
              <w:t xml:space="preserve">, </w:t>
            </w:r>
            <w:r w:rsidRPr="007719B8">
              <w:rPr>
                <w:rFonts w:ascii="Calibri" w:hAnsi="Calibri" w:cs="Times New Roman"/>
                <w:sz w:val="24"/>
                <w:szCs w:val="24"/>
                <w:lang w:val="en-AU"/>
              </w:rPr>
              <w:t>supraorbital</w:t>
            </w:r>
            <w:r w:rsidRPr="00A92DD1">
              <w:rPr>
                <w:rFonts w:ascii="Calibri" w:hAnsi="Calibri" w:cs="Times New Roman"/>
                <w:sz w:val="24"/>
                <w:szCs w:val="24"/>
                <w:vertAlign w:val="superscript"/>
                <w:lang w:val="en-AU"/>
              </w:rPr>
              <w:t>13</w:t>
            </w:r>
            <w:r w:rsidR="00A92DD1">
              <w:rPr>
                <w:rFonts w:ascii="Calibri" w:hAnsi="Calibri" w:cs="Times New Roman"/>
                <w:sz w:val="24"/>
                <w:szCs w:val="24"/>
                <w:vertAlign w:val="superscript"/>
                <w:lang w:val="en-AU"/>
              </w:rPr>
              <w:t xml:space="preserve"> </w:t>
            </w:r>
          </w:p>
          <w:p w14:paraId="2001A997" w14:textId="41BF81A3" w:rsidR="00965324" w:rsidRPr="007719B8" w:rsidRDefault="00A92DD1" w:rsidP="00A92DD1">
            <w:pPr>
              <w:pStyle w:val="ListParagraph"/>
              <w:ind w:left="284"/>
              <w:rPr>
                <w:rFonts w:ascii="Calibri" w:hAnsi="Calibri" w:cs="Times New Roman"/>
                <w:sz w:val="24"/>
                <w:szCs w:val="24"/>
                <w:lang w:val="en-AU"/>
              </w:rPr>
            </w:pPr>
            <w:r>
              <w:rPr>
                <w:rFonts w:ascii="Calibri" w:hAnsi="Calibri" w:cs="Times New Roman"/>
                <w:sz w:val="24"/>
                <w:szCs w:val="24"/>
                <w:lang w:val="en-AU"/>
              </w:rPr>
              <w:t>(does not apply for studies 2-7 &amp; 15)</w:t>
            </w:r>
          </w:p>
          <w:p w14:paraId="7AD3D31A"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 supraorbital</w:t>
            </w:r>
            <w:r w:rsidRPr="00A92DD1">
              <w:rPr>
                <w:rFonts w:ascii="Calibri" w:hAnsi="Calibri" w:cs="Times New Roman"/>
                <w:sz w:val="24"/>
                <w:szCs w:val="24"/>
                <w:vertAlign w:val="superscript"/>
                <w:lang w:val="en-AU"/>
              </w:rPr>
              <w:t>16,19,20,21</w:t>
            </w:r>
          </w:p>
        </w:tc>
      </w:tr>
      <w:tr w:rsidR="00965324" w14:paraId="2762156B" w14:textId="77777777" w:rsidTr="00965324">
        <w:trPr>
          <w:trHeight w:val="493"/>
        </w:trPr>
        <w:tc>
          <w:tcPr>
            <w:tcW w:w="2041" w:type="dxa"/>
          </w:tcPr>
          <w:p w14:paraId="33EE1C27"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Suborbital</w:t>
            </w:r>
            <w:r w:rsidRPr="00307D38">
              <w:rPr>
                <w:rFonts w:ascii="Calibri" w:hAnsi="Calibri" w:cs="Times New Roman"/>
                <w:sz w:val="24"/>
                <w:szCs w:val="24"/>
                <w:vertAlign w:val="superscript"/>
                <w:lang w:val="en-AU"/>
              </w:rPr>
              <w:t>1</w:t>
            </w:r>
            <w:r>
              <w:rPr>
                <w:rFonts w:ascii="Calibri" w:hAnsi="Calibri" w:cs="Times New Roman"/>
                <w:sz w:val="24"/>
                <w:szCs w:val="24"/>
                <w:vertAlign w:val="superscript"/>
                <w:lang w:val="en-AU"/>
              </w:rPr>
              <w:t>-4</w:t>
            </w:r>
          </w:p>
        </w:tc>
        <w:tc>
          <w:tcPr>
            <w:tcW w:w="1040" w:type="dxa"/>
          </w:tcPr>
          <w:p w14:paraId="50BAC7C1"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Sb</w:t>
            </w:r>
          </w:p>
        </w:tc>
        <w:tc>
          <w:tcPr>
            <w:tcW w:w="6231" w:type="dxa"/>
          </w:tcPr>
          <w:p w14:paraId="288E0ACF"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Infraorbital</w:t>
            </w:r>
            <w:r w:rsidRPr="00A92DD1">
              <w:rPr>
                <w:rFonts w:ascii="Calibri" w:hAnsi="Calibri" w:cs="Times New Roman"/>
                <w:sz w:val="24"/>
                <w:szCs w:val="24"/>
                <w:vertAlign w:val="superscript"/>
                <w:lang w:val="en-AU"/>
              </w:rPr>
              <w:t>5-9,12-15</w:t>
            </w:r>
          </w:p>
          <w:p w14:paraId="6C417CEA"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w:t>
            </w:r>
            <w:r>
              <w:rPr>
                <w:rFonts w:ascii="Calibri" w:hAnsi="Calibri" w:cs="Times New Roman"/>
                <w:sz w:val="24"/>
                <w:szCs w:val="24"/>
                <w:lang w:val="en-AU"/>
              </w:rPr>
              <w:t xml:space="preserve"> Infraorbital</w:t>
            </w:r>
            <w:r w:rsidRPr="00A92DD1">
              <w:rPr>
                <w:rFonts w:ascii="Calibri" w:hAnsi="Calibri" w:cs="Times New Roman"/>
                <w:sz w:val="24"/>
                <w:szCs w:val="24"/>
                <w:vertAlign w:val="superscript"/>
                <w:lang w:val="en-AU"/>
              </w:rPr>
              <w:t>16-19,21</w:t>
            </w:r>
            <w:r>
              <w:rPr>
                <w:rFonts w:ascii="Calibri" w:hAnsi="Calibri" w:cs="Times New Roman"/>
                <w:sz w:val="24"/>
                <w:szCs w:val="24"/>
                <w:lang w:val="en-AU"/>
              </w:rPr>
              <w:t>, d</w:t>
            </w:r>
            <w:r w:rsidRPr="00965324">
              <w:rPr>
                <w:rFonts w:ascii="Calibri" w:hAnsi="Calibri" w:cs="Times New Roman"/>
                <w:sz w:val="24"/>
                <w:szCs w:val="24"/>
                <w:lang w:val="en-AU"/>
              </w:rPr>
              <w:t>orsal supraorbital</w:t>
            </w:r>
            <w:r w:rsidRPr="00A92DD1">
              <w:rPr>
                <w:rFonts w:ascii="Calibri" w:hAnsi="Calibri" w:cs="Times New Roman"/>
                <w:sz w:val="24"/>
                <w:szCs w:val="24"/>
                <w:vertAlign w:val="superscript"/>
                <w:lang w:val="en-AU"/>
              </w:rPr>
              <w:t>22</w:t>
            </w:r>
          </w:p>
        </w:tc>
      </w:tr>
      <w:tr w:rsidR="00965324" w14:paraId="6AFB2506" w14:textId="77777777" w:rsidTr="00965324">
        <w:trPr>
          <w:trHeight w:val="493"/>
        </w:trPr>
        <w:tc>
          <w:tcPr>
            <w:tcW w:w="2041" w:type="dxa"/>
          </w:tcPr>
          <w:p w14:paraId="78DC7FD0"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w:t>
            </w:r>
            <w:r w:rsidRPr="007719B8">
              <w:rPr>
                <w:rFonts w:ascii="Calibri" w:hAnsi="Calibri" w:cs="Times New Roman"/>
                <w:sz w:val="24"/>
                <w:szCs w:val="24"/>
                <w:lang w:val="en-AU"/>
              </w:rPr>
              <w:t>upratemporal</w:t>
            </w:r>
            <w:r>
              <w:rPr>
                <w:rFonts w:ascii="Calibri" w:hAnsi="Calibri" w:cs="Times New Roman"/>
                <w:sz w:val="24"/>
                <w:szCs w:val="24"/>
                <w:vertAlign w:val="superscript"/>
                <w:lang w:val="en-AU"/>
              </w:rPr>
              <w:t>5-15</w:t>
            </w:r>
          </w:p>
        </w:tc>
        <w:tc>
          <w:tcPr>
            <w:tcW w:w="1040" w:type="dxa"/>
          </w:tcPr>
          <w:p w14:paraId="3E203584"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ST</w:t>
            </w:r>
          </w:p>
        </w:tc>
        <w:tc>
          <w:tcPr>
            <w:tcW w:w="6231" w:type="dxa"/>
          </w:tcPr>
          <w:p w14:paraId="74B1D29B"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a</w:t>
            </w:r>
            <w:r w:rsidRPr="00307D38">
              <w:rPr>
                <w:rFonts w:ascii="Calibri" w:hAnsi="Calibri" w:cs="Times New Roman"/>
                <w:sz w:val="24"/>
                <w:szCs w:val="24"/>
                <w:lang w:val="en-AU"/>
              </w:rPr>
              <w:t>ural</w:t>
            </w:r>
            <w:r w:rsidRPr="00A92DD1">
              <w:rPr>
                <w:rFonts w:ascii="Calibri" w:hAnsi="Calibri" w:cs="Times New Roman"/>
                <w:sz w:val="24"/>
                <w:szCs w:val="24"/>
                <w:vertAlign w:val="superscript"/>
                <w:lang w:val="en-AU"/>
              </w:rPr>
              <w:t>1-4</w:t>
            </w:r>
          </w:p>
          <w:p w14:paraId="64E9735A"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 supratemporal</w:t>
            </w:r>
            <w:r w:rsidRPr="00A92DD1">
              <w:rPr>
                <w:rFonts w:ascii="Calibri" w:hAnsi="Calibri" w:cs="Times New Roman"/>
                <w:sz w:val="24"/>
                <w:szCs w:val="24"/>
                <w:vertAlign w:val="superscript"/>
                <w:lang w:val="en-AU"/>
              </w:rPr>
              <w:t>17-20</w:t>
            </w:r>
            <w:r>
              <w:rPr>
                <w:rFonts w:ascii="Calibri" w:hAnsi="Calibri" w:cs="Times New Roman"/>
                <w:sz w:val="24"/>
                <w:szCs w:val="24"/>
                <w:lang w:val="en-AU"/>
              </w:rPr>
              <w:t>,</w:t>
            </w:r>
            <w:r w:rsidRPr="007719B8">
              <w:rPr>
                <w:rFonts w:ascii="Calibri" w:hAnsi="Calibri" w:cs="Times New Roman"/>
                <w:sz w:val="24"/>
                <w:szCs w:val="24"/>
                <w:lang w:val="en-AU"/>
              </w:rPr>
              <w:t xml:space="preserve"> posterior</w:t>
            </w:r>
            <w:r>
              <w:rPr>
                <w:rFonts w:ascii="Calibri" w:hAnsi="Calibri" w:cs="Times New Roman"/>
                <w:sz w:val="24"/>
                <w:szCs w:val="24"/>
                <w:lang w:val="en-AU"/>
              </w:rPr>
              <w:t xml:space="preserve"> lateral line</w:t>
            </w:r>
            <w:r w:rsidRPr="00A92DD1">
              <w:rPr>
                <w:rFonts w:ascii="Calibri" w:hAnsi="Calibri" w:cs="Times New Roman"/>
                <w:sz w:val="24"/>
                <w:szCs w:val="24"/>
                <w:vertAlign w:val="superscript"/>
                <w:lang w:val="en-AU"/>
              </w:rPr>
              <w:t>22</w:t>
            </w:r>
          </w:p>
        </w:tc>
      </w:tr>
      <w:tr w:rsidR="00965324" w14:paraId="7C2FABE2" w14:textId="77777777" w:rsidTr="00965324">
        <w:trPr>
          <w:trHeight w:val="493"/>
        </w:trPr>
        <w:tc>
          <w:tcPr>
            <w:tcW w:w="2041" w:type="dxa"/>
          </w:tcPr>
          <w:p w14:paraId="3FC85582"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w:t>
            </w:r>
            <w:r w:rsidRPr="007719B8">
              <w:rPr>
                <w:rFonts w:ascii="Calibri" w:hAnsi="Calibri" w:cs="Times New Roman"/>
                <w:sz w:val="24"/>
                <w:szCs w:val="24"/>
                <w:lang w:val="en-AU"/>
              </w:rPr>
              <w:t>upraorbital</w:t>
            </w:r>
            <w:r>
              <w:rPr>
                <w:rFonts w:ascii="Calibri" w:hAnsi="Calibri" w:cs="Times New Roman"/>
                <w:sz w:val="24"/>
                <w:szCs w:val="24"/>
                <w:vertAlign w:val="superscript"/>
                <w:lang w:val="en-AU"/>
              </w:rPr>
              <w:t xml:space="preserve">5-7,13,15 </w:t>
            </w:r>
          </w:p>
        </w:tc>
        <w:tc>
          <w:tcPr>
            <w:tcW w:w="1040" w:type="dxa"/>
          </w:tcPr>
          <w:p w14:paraId="03853FA9"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SO</w:t>
            </w:r>
          </w:p>
        </w:tc>
        <w:tc>
          <w:tcPr>
            <w:tcW w:w="6231" w:type="dxa"/>
          </w:tcPr>
          <w:p w14:paraId="29E7EB4C" w14:textId="7370533C"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 xml:space="preserve">Holocephalans: </w:t>
            </w:r>
            <w:r>
              <w:rPr>
                <w:rFonts w:ascii="Calibri" w:hAnsi="Calibri" w:cs="Times New Roman"/>
                <w:sz w:val="24"/>
                <w:szCs w:val="24"/>
                <w:lang w:val="en-AU"/>
              </w:rPr>
              <w:t>c</w:t>
            </w:r>
            <w:r w:rsidRPr="00307D38">
              <w:rPr>
                <w:rFonts w:ascii="Calibri" w:hAnsi="Calibri" w:cs="Times New Roman"/>
                <w:sz w:val="24"/>
                <w:szCs w:val="24"/>
                <w:lang w:val="en-AU"/>
              </w:rPr>
              <w:t>ranial</w:t>
            </w:r>
            <w:r w:rsidRPr="00A92DD1">
              <w:rPr>
                <w:rFonts w:ascii="Calibri" w:hAnsi="Calibri" w:cs="Times New Roman"/>
                <w:sz w:val="24"/>
                <w:szCs w:val="24"/>
                <w:vertAlign w:val="superscript"/>
                <w:lang w:val="en-AU"/>
              </w:rPr>
              <w:t>1-4</w:t>
            </w:r>
            <w:r>
              <w:rPr>
                <w:rFonts w:ascii="Calibri" w:hAnsi="Calibri" w:cs="Times New Roman"/>
                <w:sz w:val="24"/>
                <w:szCs w:val="24"/>
                <w:lang w:val="en-AU"/>
              </w:rPr>
              <w:t>, suborbital</w:t>
            </w:r>
            <w:r w:rsidRPr="00A92DD1">
              <w:rPr>
                <w:rFonts w:ascii="Calibri" w:hAnsi="Calibri" w:cs="Times New Roman"/>
                <w:sz w:val="24"/>
                <w:szCs w:val="24"/>
                <w:vertAlign w:val="superscript"/>
                <w:lang w:val="en-AU"/>
              </w:rPr>
              <w:t>8</w:t>
            </w:r>
          </w:p>
          <w:p w14:paraId="413A7F3A"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 supraorbital</w:t>
            </w:r>
            <w:r w:rsidRPr="00A92DD1">
              <w:rPr>
                <w:rFonts w:ascii="Calibri" w:hAnsi="Calibri" w:cs="Times New Roman"/>
                <w:sz w:val="24"/>
                <w:szCs w:val="24"/>
                <w:vertAlign w:val="superscript"/>
                <w:lang w:val="en-AU"/>
              </w:rPr>
              <w:t>16-21</w:t>
            </w:r>
            <w:r>
              <w:rPr>
                <w:rFonts w:ascii="Calibri" w:hAnsi="Calibri" w:cs="Times New Roman"/>
                <w:sz w:val="24"/>
                <w:szCs w:val="24"/>
                <w:lang w:val="en-AU"/>
              </w:rPr>
              <w:t>, d</w:t>
            </w:r>
            <w:r w:rsidRPr="00965324">
              <w:rPr>
                <w:rFonts w:ascii="Calibri" w:hAnsi="Calibri" w:cs="Times New Roman"/>
                <w:sz w:val="24"/>
                <w:szCs w:val="24"/>
                <w:lang w:val="en-AU"/>
              </w:rPr>
              <w:t>orsal supraorbital</w:t>
            </w:r>
            <w:r w:rsidRPr="00A92DD1">
              <w:rPr>
                <w:rFonts w:ascii="Calibri" w:hAnsi="Calibri" w:cs="Times New Roman"/>
                <w:sz w:val="24"/>
                <w:szCs w:val="24"/>
                <w:vertAlign w:val="superscript"/>
                <w:lang w:val="en-AU"/>
              </w:rPr>
              <w:t>22</w:t>
            </w:r>
          </w:p>
        </w:tc>
      </w:tr>
      <w:tr w:rsidR="00965324" w14:paraId="17185385" w14:textId="77777777" w:rsidTr="00965324">
        <w:trPr>
          <w:trHeight w:val="466"/>
        </w:trPr>
        <w:tc>
          <w:tcPr>
            <w:tcW w:w="2041" w:type="dxa"/>
          </w:tcPr>
          <w:p w14:paraId="4BE1F8CF"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Trunk</w:t>
            </w:r>
            <w:r w:rsidRPr="001A1942">
              <w:rPr>
                <w:rFonts w:ascii="Calibri" w:hAnsi="Calibri" w:cs="Times New Roman"/>
                <w:sz w:val="24"/>
                <w:szCs w:val="24"/>
                <w:vertAlign w:val="superscript"/>
                <w:lang w:val="en-AU"/>
              </w:rPr>
              <w:t>6-</w:t>
            </w:r>
            <w:r>
              <w:rPr>
                <w:rFonts w:ascii="Calibri" w:hAnsi="Calibri" w:cs="Times New Roman"/>
                <w:sz w:val="24"/>
                <w:szCs w:val="24"/>
                <w:vertAlign w:val="superscript"/>
                <w:lang w:val="en-AU"/>
              </w:rPr>
              <w:t>8</w:t>
            </w:r>
          </w:p>
        </w:tc>
        <w:tc>
          <w:tcPr>
            <w:tcW w:w="1040" w:type="dxa"/>
          </w:tcPr>
          <w:p w14:paraId="3712F2D8" w14:textId="77777777" w:rsidR="00965324" w:rsidRPr="00307D38" w:rsidRDefault="00965324" w:rsidP="00BD59F7">
            <w:pPr>
              <w:rPr>
                <w:rFonts w:ascii="Calibri" w:hAnsi="Calibri" w:cs="Times New Roman"/>
                <w:sz w:val="24"/>
                <w:szCs w:val="24"/>
                <w:lang w:val="en-AU"/>
              </w:rPr>
            </w:pPr>
            <w:r>
              <w:rPr>
                <w:rFonts w:ascii="Calibri" w:hAnsi="Calibri" w:cs="Times New Roman"/>
                <w:sz w:val="24"/>
                <w:szCs w:val="24"/>
                <w:lang w:val="en-AU"/>
              </w:rPr>
              <w:t>T</w:t>
            </w:r>
          </w:p>
        </w:tc>
        <w:tc>
          <w:tcPr>
            <w:tcW w:w="6231" w:type="dxa"/>
          </w:tcPr>
          <w:p w14:paraId="6CFB138B" w14:textId="77777777" w:rsidR="00965324" w:rsidRPr="007719B8" w:rsidRDefault="00965324" w:rsidP="00965324">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Holocephalans:</w:t>
            </w:r>
            <w:r>
              <w:rPr>
                <w:rFonts w:ascii="Calibri" w:hAnsi="Calibri" w:cs="Times New Roman"/>
                <w:sz w:val="24"/>
                <w:szCs w:val="24"/>
                <w:lang w:val="en-AU"/>
              </w:rPr>
              <w:t xml:space="preserve"> l</w:t>
            </w:r>
            <w:r w:rsidRPr="00307D38">
              <w:rPr>
                <w:rFonts w:ascii="Calibri" w:hAnsi="Calibri" w:cs="Times New Roman"/>
                <w:sz w:val="24"/>
                <w:szCs w:val="24"/>
                <w:lang w:val="en-AU"/>
              </w:rPr>
              <w:t>ateral</w:t>
            </w:r>
            <w:r w:rsidRPr="00A92DD1">
              <w:rPr>
                <w:rFonts w:ascii="Calibri" w:hAnsi="Calibri" w:cs="Times New Roman"/>
                <w:sz w:val="24"/>
                <w:szCs w:val="24"/>
                <w:vertAlign w:val="superscript"/>
                <w:lang w:val="en-AU"/>
              </w:rPr>
              <w:t>1-5</w:t>
            </w:r>
            <w:r>
              <w:rPr>
                <w:rFonts w:ascii="Calibri" w:hAnsi="Calibri" w:cs="Times New Roman"/>
                <w:sz w:val="24"/>
                <w:szCs w:val="24"/>
                <w:lang w:val="en-AU"/>
              </w:rPr>
              <w:t>,</w:t>
            </w:r>
            <w:r w:rsidRPr="007719B8">
              <w:rPr>
                <w:rFonts w:ascii="Calibri" w:hAnsi="Calibri" w:cs="Times New Roman"/>
                <w:sz w:val="24"/>
                <w:szCs w:val="24"/>
                <w:lang w:val="en-AU"/>
              </w:rPr>
              <w:t xml:space="preserve"> </w:t>
            </w:r>
            <w:r>
              <w:rPr>
                <w:rFonts w:ascii="Calibri" w:hAnsi="Calibri" w:cs="Times New Roman"/>
                <w:sz w:val="24"/>
                <w:szCs w:val="24"/>
                <w:lang w:val="en-AU"/>
              </w:rPr>
              <w:t>main trunk</w:t>
            </w:r>
            <w:r w:rsidRPr="00A92DD1">
              <w:rPr>
                <w:rFonts w:ascii="Calibri" w:hAnsi="Calibri" w:cs="Times New Roman"/>
                <w:sz w:val="24"/>
                <w:szCs w:val="24"/>
                <w:vertAlign w:val="superscript"/>
                <w:lang w:val="en-AU"/>
              </w:rPr>
              <w:t>9-14</w:t>
            </w:r>
          </w:p>
          <w:p w14:paraId="7729BBD8" w14:textId="39CDB64B" w:rsidR="00965324" w:rsidRPr="007719B8" w:rsidRDefault="00965324" w:rsidP="00A92DD1">
            <w:pPr>
              <w:pStyle w:val="ListParagraph"/>
              <w:numPr>
                <w:ilvl w:val="0"/>
                <w:numId w:val="10"/>
              </w:numPr>
              <w:rPr>
                <w:rFonts w:ascii="Calibri" w:hAnsi="Calibri" w:cs="Times New Roman"/>
                <w:sz w:val="24"/>
                <w:szCs w:val="24"/>
                <w:lang w:val="en-AU"/>
              </w:rPr>
            </w:pPr>
            <w:r w:rsidRPr="007719B8">
              <w:rPr>
                <w:rFonts w:ascii="Calibri" w:hAnsi="Calibri" w:cs="Times New Roman"/>
                <w:sz w:val="24"/>
                <w:szCs w:val="24"/>
                <w:lang w:val="en-AU"/>
              </w:rPr>
              <w:t>Elasmobranchs: posterior</w:t>
            </w:r>
            <w:r w:rsidRPr="00A92DD1">
              <w:rPr>
                <w:rFonts w:ascii="Calibri" w:hAnsi="Calibri" w:cs="Times New Roman"/>
                <w:sz w:val="24"/>
                <w:szCs w:val="24"/>
                <w:vertAlign w:val="superscript"/>
                <w:lang w:val="en-AU"/>
              </w:rPr>
              <w:t>16,</w:t>
            </w:r>
            <w:r w:rsidR="00A92DD1">
              <w:rPr>
                <w:rFonts w:ascii="Calibri" w:hAnsi="Calibri" w:cs="Times New Roman"/>
                <w:sz w:val="24"/>
                <w:szCs w:val="24"/>
                <w:vertAlign w:val="superscript"/>
                <w:lang w:val="en-AU"/>
              </w:rPr>
              <w:t>18-22</w:t>
            </w:r>
            <w:r w:rsidRPr="00451C8F">
              <w:rPr>
                <w:rFonts w:ascii="Calibri" w:hAnsi="Calibri" w:cs="Times New Roman"/>
                <w:sz w:val="24"/>
                <w:szCs w:val="24"/>
                <w:lang w:val="en-AU"/>
              </w:rPr>
              <w:t>, trunk</w:t>
            </w:r>
            <w:r w:rsidRPr="00A92DD1">
              <w:rPr>
                <w:rFonts w:ascii="Calibri" w:hAnsi="Calibri" w:cs="Times New Roman"/>
                <w:sz w:val="24"/>
                <w:szCs w:val="24"/>
                <w:vertAlign w:val="superscript"/>
                <w:lang w:val="en-AU"/>
              </w:rPr>
              <w:t>17</w:t>
            </w:r>
          </w:p>
        </w:tc>
      </w:tr>
    </w:tbl>
    <w:p w14:paraId="2FA333B4" w14:textId="05579D49" w:rsidR="00EF78DB" w:rsidRPr="00A6402D" w:rsidRDefault="00FC2AB5" w:rsidP="00FC2AB5">
      <w:pPr>
        <w:spacing w:before="240" w:after="120" w:line="240" w:lineRule="auto"/>
        <w:rPr>
          <w:rFonts w:ascii="Calibri" w:hAnsi="Calibri" w:cs="Times New Roman"/>
          <w:bCs/>
          <w:sz w:val="24"/>
          <w:szCs w:val="24"/>
          <w:u w:val="single"/>
          <w:lang w:val="en-AU"/>
        </w:rPr>
      </w:pPr>
      <w:r w:rsidRPr="00A6402D">
        <w:rPr>
          <w:rFonts w:ascii="Calibri" w:hAnsi="Calibri" w:cs="Times New Roman"/>
          <w:bCs/>
          <w:sz w:val="24"/>
          <w:szCs w:val="24"/>
          <w:u w:val="single"/>
          <w:lang w:val="en-AU"/>
        </w:rPr>
        <w:t>Holocephalans</w:t>
      </w:r>
    </w:p>
    <w:p w14:paraId="0C1B052B" w14:textId="77777777" w:rsidR="00E50DB6" w:rsidRPr="007C4975" w:rsidRDefault="00E50DB6"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7C4975">
        <w:rPr>
          <w:rFonts w:ascii="Calibri" w:hAnsi="Calibri" w:cs="Times New Roman"/>
          <w:color w:val="000000" w:themeColor="text1"/>
          <w:sz w:val="20"/>
          <w:szCs w:val="20"/>
          <w:shd w:val="clear" w:color="auto" w:fill="FFFFFF"/>
          <w:lang w:val="en-AU"/>
        </w:rPr>
        <w:t xml:space="preserve">Reese, A. M. The lateral line system of </w:t>
      </w:r>
      <w:r w:rsidRPr="007C4975">
        <w:rPr>
          <w:rFonts w:ascii="Calibri" w:hAnsi="Calibri" w:cs="Times New Roman"/>
          <w:i/>
          <w:iCs/>
          <w:color w:val="000000" w:themeColor="text1"/>
          <w:sz w:val="20"/>
          <w:szCs w:val="20"/>
          <w:shd w:val="clear" w:color="auto" w:fill="FFFFFF"/>
          <w:lang w:val="en-AU"/>
        </w:rPr>
        <w:t xml:space="preserve">Chimaera </w:t>
      </w:r>
      <w:proofErr w:type="spellStart"/>
      <w:r w:rsidRPr="007C4975">
        <w:rPr>
          <w:rFonts w:ascii="Calibri" w:hAnsi="Calibri" w:cs="Times New Roman"/>
          <w:i/>
          <w:iCs/>
          <w:color w:val="000000" w:themeColor="text1"/>
          <w:sz w:val="20"/>
          <w:szCs w:val="20"/>
          <w:shd w:val="clear" w:color="auto" w:fill="FFFFFF"/>
          <w:lang w:val="en-AU"/>
        </w:rPr>
        <w:t>colliei</w:t>
      </w:r>
      <w:proofErr w:type="spellEnd"/>
      <w:r w:rsidRPr="007C4975">
        <w:rPr>
          <w:rFonts w:ascii="Calibri" w:hAnsi="Calibri" w:cs="Times New Roman"/>
          <w:color w:val="000000" w:themeColor="text1"/>
          <w:sz w:val="20"/>
          <w:szCs w:val="20"/>
          <w:shd w:val="clear" w:color="auto" w:fill="FFFFFF"/>
          <w:lang w:val="en-AU"/>
        </w:rPr>
        <w:t>. </w:t>
      </w:r>
      <w:r w:rsidRPr="007C4975">
        <w:rPr>
          <w:rFonts w:ascii="Calibri" w:hAnsi="Calibri" w:cs="Times New Roman"/>
          <w:i/>
          <w:iCs/>
          <w:color w:val="000000" w:themeColor="text1"/>
          <w:sz w:val="20"/>
          <w:szCs w:val="20"/>
          <w:shd w:val="clear" w:color="auto" w:fill="FFFFFF"/>
          <w:lang w:val="en-AU"/>
        </w:rPr>
        <w:t>Journal of Experimental Zoology, </w:t>
      </w:r>
      <w:r w:rsidRPr="00CC0717">
        <w:rPr>
          <w:rFonts w:ascii="Calibri" w:hAnsi="Calibri" w:cs="Times New Roman"/>
          <w:b/>
          <w:bCs/>
          <w:color w:val="000000" w:themeColor="text1"/>
          <w:sz w:val="20"/>
          <w:szCs w:val="20"/>
          <w:shd w:val="clear" w:color="auto" w:fill="FFFFFF"/>
          <w:lang w:val="en-AU"/>
        </w:rPr>
        <w:t>9</w:t>
      </w:r>
      <w:r w:rsidRPr="007C4975">
        <w:rPr>
          <w:rFonts w:ascii="Calibri" w:hAnsi="Calibri" w:cs="Times New Roman"/>
          <w:color w:val="000000" w:themeColor="text1"/>
          <w:sz w:val="20"/>
          <w:szCs w:val="20"/>
          <w:shd w:val="clear" w:color="auto" w:fill="FFFFFF"/>
          <w:lang w:val="en-AU"/>
        </w:rPr>
        <w:t>(2), 349-370</w:t>
      </w:r>
      <w:r>
        <w:rPr>
          <w:rFonts w:ascii="Calibri" w:hAnsi="Calibri" w:cs="Times New Roman"/>
          <w:color w:val="000000" w:themeColor="text1"/>
          <w:sz w:val="20"/>
          <w:szCs w:val="20"/>
          <w:shd w:val="clear" w:color="auto" w:fill="FFFFFF"/>
          <w:lang w:val="en-AU"/>
        </w:rPr>
        <w:t xml:space="preserve"> (1910).</w:t>
      </w:r>
    </w:p>
    <w:p w14:paraId="00ED8600" w14:textId="77777777" w:rsidR="00E50DB6" w:rsidRDefault="00E50DB6"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1C14DE">
        <w:rPr>
          <w:rFonts w:ascii="Calibri" w:hAnsi="Calibri" w:cs="Times New Roman"/>
          <w:color w:val="000000" w:themeColor="text1"/>
          <w:sz w:val="20"/>
          <w:szCs w:val="20"/>
          <w:shd w:val="clear" w:color="auto" w:fill="FFFFFF"/>
          <w:lang w:val="en-AU"/>
        </w:rPr>
        <w:t xml:space="preserve">Bullis Jr, H. R., &amp; Carpenter, J. S. </w:t>
      </w:r>
      <w:proofErr w:type="spellStart"/>
      <w:r w:rsidRPr="001C14DE">
        <w:rPr>
          <w:rFonts w:ascii="Calibri" w:hAnsi="Calibri" w:cs="Times New Roman"/>
          <w:i/>
          <w:iCs/>
          <w:color w:val="000000" w:themeColor="text1"/>
          <w:sz w:val="20"/>
          <w:szCs w:val="20"/>
          <w:shd w:val="clear" w:color="auto" w:fill="FFFFFF"/>
          <w:lang w:val="en-AU"/>
        </w:rPr>
        <w:t>Neoharriotta</w:t>
      </w:r>
      <w:proofErr w:type="spellEnd"/>
      <w:r w:rsidRPr="001C14DE">
        <w:rPr>
          <w:rFonts w:ascii="Calibri" w:hAnsi="Calibri" w:cs="Times New Roman"/>
          <w:i/>
          <w:iCs/>
          <w:color w:val="000000" w:themeColor="text1"/>
          <w:sz w:val="20"/>
          <w:szCs w:val="20"/>
          <w:shd w:val="clear" w:color="auto" w:fill="FFFFFF"/>
          <w:lang w:val="en-AU"/>
        </w:rPr>
        <w:t xml:space="preserve"> </w:t>
      </w:r>
      <w:proofErr w:type="spellStart"/>
      <w:r w:rsidRPr="001C14DE">
        <w:rPr>
          <w:rFonts w:ascii="Calibri" w:hAnsi="Calibri" w:cs="Times New Roman"/>
          <w:i/>
          <w:iCs/>
          <w:color w:val="000000" w:themeColor="text1"/>
          <w:sz w:val="20"/>
          <w:szCs w:val="20"/>
          <w:shd w:val="clear" w:color="auto" w:fill="FFFFFF"/>
          <w:lang w:val="en-AU"/>
        </w:rPr>
        <w:t>carri</w:t>
      </w:r>
      <w:proofErr w:type="spellEnd"/>
      <w:r w:rsidRPr="001C14DE">
        <w:rPr>
          <w:rFonts w:ascii="Calibri" w:hAnsi="Calibri" w:cs="Times New Roman"/>
          <w:color w:val="000000" w:themeColor="text1"/>
          <w:sz w:val="20"/>
          <w:szCs w:val="20"/>
          <w:shd w:val="clear" w:color="auto" w:fill="FFFFFF"/>
          <w:lang w:val="en-AU"/>
        </w:rPr>
        <w:t xml:space="preserve">: a new species of </w:t>
      </w:r>
      <w:proofErr w:type="spellStart"/>
      <w:r w:rsidRPr="001C14DE">
        <w:rPr>
          <w:rFonts w:ascii="Calibri" w:hAnsi="Calibri" w:cs="Times New Roman"/>
          <w:color w:val="000000" w:themeColor="text1"/>
          <w:sz w:val="20"/>
          <w:szCs w:val="20"/>
          <w:shd w:val="clear" w:color="auto" w:fill="FFFFFF"/>
          <w:lang w:val="en-AU"/>
        </w:rPr>
        <w:t>Rhinochimaeridae</w:t>
      </w:r>
      <w:proofErr w:type="spellEnd"/>
      <w:r w:rsidRPr="001C14DE">
        <w:rPr>
          <w:rFonts w:ascii="Calibri" w:hAnsi="Calibri" w:cs="Times New Roman"/>
          <w:color w:val="000000" w:themeColor="text1"/>
          <w:sz w:val="20"/>
          <w:szCs w:val="20"/>
          <w:shd w:val="clear" w:color="auto" w:fill="FFFFFF"/>
          <w:lang w:val="en-AU"/>
        </w:rPr>
        <w:t xml:space="preserve"> from the Southern Caribbean Sea. </w:t>
      </w:r>
      <w:proofErr w:type="spellStart"/>
      <w:r w:rsidRPr="001C14DE">
        <w:rPr>
          <w:rFonts w:ascii="Calibri" w:hAnsi="Calibri" w:cs="Times New Roman"/>
          <w:i/>
          <w:iCs/>
          <w:color w:val="000000" w:themeColor="text1"/>
          <w:sz w:val="20"/>
          <w:szCs w:val="20"/>
          <w:shd w:val="clear" w:color="auto" w:fill="FFFFFF"/>
          <w:lang w:val="en-AU"/>
        </w:rPr>
        <w:t>Copeia</w:t>
      </w:r>
      <w:proofErr w:type="spellEnd"/>
      <w:r w:rsidRPr="001C14DE">
        <w:rPr>
          <w:rFonts w:ascii="Calibri" w:hAnsi="Calibri" w:cs="Times New Roman"/>
          <w:color w:val="000000" w:themeColor="text1"/>
          <w:sz w:val="20"/>
          <w:szCs w:val="20"/>
          <w:shd w:val="clear" w:color="auto" w:fill="FFFFFF"/>
          <w:lang w:val="en-AU"/>
        </w:rPr>
        <w:t>, 443-450. (1966).</w:t>
      </w:r>
    </w:p>
    <w:p w14:paraId="1D4CF410" w14:textId="0D548377" w:rsidR="007630F0" w:rsidRDefault="007630F0"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7630F0">
        <w:rPr>
          <w:rFonts w:ascii="Calibri" w:hAnsi="Calibri" w:cs="Times New Roman"/>
          <w:color w:val="000000" w:themeColor="text1"/>
          <w:sz w:val="20"/>
          <w:szCs w:val="20"/>
          <w:shd w:val="clear" w:color="auto" w:fill="FFFFFF"/>
        </w:rPr>
        <w:t xml:space="preserve">Garrick, J. A. F. Harriotta raleighana, a long-nosed chimaera (Family </w:t>
      </w:r>
      <w:proofErr w:type="spellStart"/>
      <w:r w:rsidRPr="007630F0">
        <w:rPr>
          <w:rFonts w:ascii="Calibri" w:hAnsi="Calibri" w:cs="Times New Roman"/>
          <w:color w:val="000000" w:themeColor="text1"/>
          <w:sz w:val="20"/>
          <w:szCs w:val="20"/>
          <w:shd w:val="clear" w:color="auto" w:fill="FFFFFF"/>
        </w:rPr>
        <w:t>Rhinochimaeridae</w:t>
      </w:r>
      <w:proofErr w:type="spellEnd"/>
      <w:r w:rsidRPr="007630F0">
        <w:rPr>
          <w:rFonts w:ascii="Calibri" w:hAnsi="Calibri" w:cs="Times New Roman"/>
          <w:color w:val="000000" w:themeColor="text1"/>
          <w:sz w:val="20"/>
          <w:szCs w:val="20"/>
          <w:shd w:val="clear" w:color="auto" w:fill="FFFFFF"/>
        </w:rPr>
        <w:t>), in New Zealand waters. </w:t>
      </w:r>
      <w:r w:rsidRPr="007630F0">
        <w:rPr>
          <w:rFonts w:ascii="Calibri" w:hAnsi="Calibri" w:cs="Times New Roman"/>
          <w:i/>
          <w:iCs/>
          <w:color w:val="000000" w:themeColor="text1"/>
          <w:sz w:val="20"/>
          <w:szCs w:val="20"/>
          <w:shd w:val="clear" w:color="auto" w:fill="FFFFFF"/>
        </w:rPr>
        <w:t>Journal of the Royal Society of New Zealand</w:t>
      </w:r>
      <w:r w:rsidRPr="007630F0">
        <w:rPr>
          <w:rFonts w:ascii="Calibri" w:hAnsi="Calibri" w:cs="Times New Roman"/>
          <w:color w:val="000000" w:themeColor="text1"/>
          <w:sz w:val="20"/>
          <w:szCs w:val="20"/>
          <w:shd w:val="clear" w:color="auto" w:fill="FFFFFF"/>
        </w:rPr>
        <w:t>, </w:t>
      </w:r>
      <w:r w:rsidRPr="007630F0">
        <w:rPr>
          <w:rFonts w:ascii="Calibri" w:hAnsi="Calibri" w:cs="Times New Roman"/>
          <w:b/>
          <w:bCs/>
          <w:color w:val="000000" w:themeColor="text1"/>
          <w:sz w:val="20"/>
          <w:szCs w:val="20"/>
          <w:shd w:val="clear" w:color="auto" w:fill="FFFFFF"/>
        </w:rPr>
        <w:t>1</w:t>
      </w:r>
      <w:r w:rsidRPr="007630F0">
        <w:rPr>
          <w:rFonts w:ascii="Calibri" w:hAnsi="Calibri" w:cs="Times New Roman"/>
          <w:color w:val="000000" w:themeColor="text1"/>
          <w:sz w:val="20"/>
          <w:szCs w:val="20"/>
          <w:shd w:val="clear" w:color="auto" w:fill="FFFFFF"/>
        </w:rPr>
        <w:t>(3-4), 203-213</w:t>
      </w:r>
      <w:r>
        <w:rPr>
          <w:rFonts w:ascii="Calibri" w:hAnsi="Calibri" w:cs="Times New Roman"/>
          <w:color w:val="000000" w:themeColor="text1"/>
          <w:sz w:val="20"/>
          <w:szCs w:val="20"/>
          <w:shd w:val="clear" w:color="auto" w:fill="FFFFFF"/>
        </w:rPr>
        <w:t xml:space="preserve"> </w:t>
      </w:r>
      <w:r w:rsidRPr="007630F0">
        <w:rPr>
          <w:rFonts w:ascii="Calibri" w:hAnsi="Calibri" w:cs="Times New Roman"/>
          <w:color w:val="000000" w:themeColor="text1"/>
          <w:sz w:val="20"/>
          <w:szCs w:val="20"/>
          <w:shd w:val="clear" w:color="auto" w:fill="FFFFFF"/>
        </w:rPr>
        <w:t>(1971).</w:t>
      </w:r>
    </w:p>
    <w:p w14:paraId="0E226385" w14:textId="4ED4ADC7" w:rsidR="007630F0" w:rsidRPr="007A0EA3" w:rsidRDefault="007630F0"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1C14DE">
        <w:rPr>
          <w:rFonts w:ascii="Calibri" w:hAnsi="Calibri" w:cs="Times New Roman"/>
          <w:color w:val="000000" w:themeColor="text1"/>
          <w:sz w:val="20"/>
          <w:szCs w:val="20"/>
          <w:shd w:val="clear" w:color="auto" w:fill="FFFFFF"/>
          <w:lang w:val="en-AU"/>
        </w:rPr>
        <w:t xml:space="preserve">Inada, T., &amp; Garrick, J. A. F. </w:t>
      </w:r>
      <w:proofErr w:type="spellStart"/>
      <w:r w:rsidRPr="001C14DE">
        <w:rPr>
          <w:rFonts w:ascii="Calibri" w:hAnsi="Calibri" w:cs="Times New Roman"/>
          <w:color w:val="000000" w:themeColor="text1"/>
          <w:sz w:val="20"/>
          <w:szCs w:val="20"/>
          <w:shd w:val="clear" w:color="auto" w:fill="FFFFFF"/>
          <w:lang w:val="en-AU"/>
        </w:rPr>
        <w:t>Rhinochimaera</w:t>
      </w:r>
      <w:proofErr w:type="spellEnd"/>
      <w:r w:rsidRPr="001C14DE">
        <w:rPr>
          <w:rFonts w:ascii="Calibri" w:hAnsi="Calibri" w:cs="Times New Roman"/>
          <w:color w:val="000000" w:themeColor="text1"/>
          <w:sz w:val="20"/>
          <w:szCs w:val="20"/>
          <w:shd w:val="clear" w:color="auto" w:fill="FFFFFF"/>
          <w:lang w:val="en-AU"/>
        </w:rPr>
        <w:t xml:space="preserve"> </w:t>
      </w:r>
      <w:proofErr w:type="spellStart"/>
      <w:r w:rsidRPr="001C14DE">
        <w:rPr>
          <w:rFonts w:ascii="Calibri" w:hAnsi="Calibri" w:cs="Times New Roman"/>
          <w:color w:val="000000" w:themeColor="text1"/>
          <w:sz w:val="20"/>
          <w:szCs w:val="20"/>
          <w:shd w:val="clear" w:color="auto" w:fill="FFFFFF"/>
          <w:lang w:val="en-AU"/>
        </w:rPr>
        <w:t>pacifica</w:t>
      </w:r>
      <w:proofErr w:type="spellEnd"/>
      <w:r w:rsidRPr="001C14DE">
        <w:rPr>
          <w:rFonts w:ascii="Calibri" w:hAnsi="Calibri" w:cs="Times New Roman"/>
          <w:color w:val="000000" w:themeColor="text1"/>
          <w:sz w:val="20"/>
          <w:szCs w:val="20"/>
          <w:shd w:val="clear" w:color="auto" w:fill="FFFFFF"/>
          <w:lang w:val="en-AU"/>
        </w:rPr>
        <w:t>, a long-snouted chimaera (</w:t>
      </w:r>
      <w:proofErr w:type="spellStart"/>
      <w:r w:rsidRPr="001C14DE">
        <w:rPr>
          <w:rFonts w:ascii="Calibri" w:hAnsi="Calibri" w:cs="Times New Roman"/>
          <w:color w:val="000000" w:themeColor="text1"/>
          <w:sz w:val="20"/>
          <w:szCs w:val="20"/>
          <w:shd w:val="clear" w:color="auto" w:fill="FFFFFF"/>
          <w:lang w:val="en-AU"/>
        </w:rPr>
        <w:t>Rhinochimaeridae</w:t>
      </w:r>
      <w:proofErr w:type="spellEnd"/>
      <w:r w:rsidRPr="001C14DE">
        <w:rPr>
          <w:rFonts w:ascii="Calibri" w:hAnsi="Calibri" w:cs="Times New Roman"/>
          <w:color w:val="000000" w:themeColor="text1"/>
          <w:sz w:val="20"/>
          <w:szCs w:val="20"/>
          <w:shd w:val="clear" w:color="auto" w:fill="FFFFFF"/>
          <w:lang w:val="en-AU"/>
        </w:rPr>
        <w:t>), in New Zealand waters. </w:t>
      </w:r>
      <w:r w:rsidRPr="001C14DE">
        <w:rPr>
          <w:rFonts w:ascii="Calibri" w:hAnsi="Calibri" w:cs="Times New Roman"/>
          <w:i/>
          <w:iCs/>
          <w:color w:val="000000" w:themeColor="text1"/>
          <w:sz w:val="20"/>
          <w:szCs w:val="20"/>
          <w:shd w:val="clear" w:color="auto" w:fill="FFFFFF"/>
          <w:lang w:val="en-AU"/>
        </w:rPr>
        <w:t>Japanese Journal of Ichthyology, </w:t>
      </w:r>
      <w:r w:rsidRPr="00374BDD">
        <w:rPr>
          <w:rFonts w:ascii="Calibri" w:hAnsi="Calibri" w:cs="Times New Roman"/>
          <w:b/>
          <w:bCs/>
          <w:color w:val="000000" w:themeColor="text1"/>
          <w:sz w:val="20"/>
          <w:szCs w:val="20"/>
          <w:shd w:val="clear" w:color="auto" w:fill="FFFFFF"/>
          <w:lang w:val="en-AU"/>
        </w:rPr>
        <w:t>25</w:t>
      </w:r>
      <w:r w:rsidRPr="001C14DE">
        <w:rPr>
          <w:rFonts w:ascii="Calibri" w:hAnsi="Calibri" w:cs="Times New Roman"/>
          <w:color w:val="000000" w:themeColor="text1"/>
          <w:sz w:val="20"/>
          <w:szCs w:val="20"/>
          <w:shd w:val="clear" w:color="auto" w:fill="FFFFFF"/>
          <w:lang w:val="en-AU"/>
        </w:rPr>
        <w:t>(4), 235-243</w:t>
      </w:r>
      <w:r w:rsidR="005478B1">
        <w:rPr>
          <w:rFonts w:ascii="Calibri" w:hAnsi="Calibri" w:cs="Times New Roman"/>
          <w:color w:val="000000" w:themeColor="text1"/>
          <w:sz w:val="20"/>
          <w:szCs w:val="20"/>
          <w:shd w:val="clear" w:color="auto" w:fill="FFFFFF"/>
          <w:lang w:val="en-AU"/>
        </w:rPr>
        <w:t xml:space="preserve"> </w:t>
      </w:r>
      <w:r w:rsidRPr="001C14DE">
        <w:rPr>
          <w:rFonts w:ascii="Calibri" w:hAnsi="Calibri" w:cs="Times New Roman"/>
          <w:color w:val="000000" w:themeColor="text1"/>
          <w:sz w:val="20"/>
          <w:szCs w:val="20"/>
          <w:shd w:val="clear" w:color="auto" w:fill="FFFFFF"/>
          <w:lang w:val="en-AU"/>
        </w:rPr>
        <w:t>(1979).</w:t>
      </w:r>
    </w:p>
    <w:p w14:paraId="32F3F5C3" w14:textId="062BCB06" w:rsidR="00C2502A" w:rsidRPr="00374BDD" w:rsidRDefault="00C2502A" w:rsidP="00FC2AB5">
      <w:pPr>
        <w:pStyle w:val="ListParagraph"/>
        <w:numPr>
          <w:ilvl w:val="0"/>
          <w:numId w:val="2"/>
        </w:numPr>
        <w:spacing w:after="0" w:line="276" w:lineRule="auto"/>
        <w:rPr>
          <w:rFonts w:ascii="Calibri" w:hAnsi="Calibri" w:cs="Times New Roman"/>
          <w:color w:val="000000" w:themeColor="text1"/>
          <w:sz w:val="20"/>
          <w:szCs w:val="20"/>
          <w:lang w:val="en-AU"/>
        </w:rPr>
      </w:pPr>
      <w:r w:rsidRPr="009B28FA">
        <w:rPr>
          <w:rFonts w:ascii="Calibri" w:hAnsi="Calibri" w:cs="Times New Roman"/>
          <w:color w:val="000000" w:themeColor="text1"/>
          <w:sz w:val="20"/>
          <w:szCs w:val="20"/>
          <w:lang w:val="en-AU"/>
        </w:rPr>
        <w:lastRenderedPageBreak/>
        <w:t xml:space="preserve">Compagno, L. J. V., </w:t>
      </w:r>
      <w:proofErr w:type="spellStart"/>
      <w:r w:rsidRPr="009B28FA">
        <w:rPr>
          <w:rFonts w:ascii="Calibri" w:hAnsi="Calibri" w:cs="Times New Roman"/>
          <w:color w:val="000000" w:themeColor="text1"/>
          <w:sz w:val="20"/>
          <w:szCs w:val="20"/>
          <w:lang w:val="en-AU"/>
        </w:rPr>
        <w:t>Stehmann</w:t>
      </w:r>
      <w:proofErr w:type="spellEnd"/>
      <w:r w:rsidRPr="009B28FA">
        <w:rPr>
          <w:rFonts w:ascii="Calibri" w:hAnsi="Calibri" w:cs="Times New Roman"/>
          <w:color w:val="000000" w:themeColor="text1"/>
          <w:sz w:val="20"/>
          <w:szCs w:val="20"/>
          <w:lang w:val="en-AU"/>
        </w:rPr>
        <w:t xml:space="preserve">, M., &amp; Ebert, D. A. </w:t>
      </w:r>
      <w:proofErr w:type="spellStart"/>
      <w:r w:rsidRPr="007A0EA3">
        <w:rPr>
          <w:rFonts w:ascii="Calibri" w:hAnsi="Calibri" w:cs="Times New Roman"/>
          <w:i/>
          <w:iCs/>
          <w:color w:val="000000" w:themeColor="text1"/>
          <w:sz w:val="20"/>
          <w:szCs w:val="20"/>
          <w:lang w:val="en-AU"/>
        </w:rPr>
        <w:t>Rhinochimaera</w:t>
      </w:r>
      <w:proofErr w:type="spellEnd"/>
      <w:r w:rsidRPr="007A0EA3">
        <w:rPr>
          <w:rFonts w:ascii="Calibri" w:hAnsi="Calibri" w:cs="Times New Roman"/>
          <w:i/>
          <w:iCs/>
          <w:color w:val="000000" w:themeColor="text1"/>
          <w:sz w:val="20"/>
          <w:szCs w:val="20"/>
          <w:lang w:val="en-AU"/>
        </w:rPr>
        <w:t xml:space="preserve"> </w:t>
      </w:r>
      <w:proofErr w:type="spellStart"/>
      <w:r w:rsidRPr="007A0EA3">
        <w:rPr>
          <w:rFonts w:ascii="Calibri" w:hAnsi="Calibri" w:cs="Times New Roman"/>
          <w:i/>
          <w:iCs/>
          <w:color w:val="000000" w:themeColor="text1"/>
          <w:sz w:val="20"/>
          <w:szCs w:val="20"/>
          <w:lang w:val="en-AU"/>
        </w:rPr>
        <w:t>africana</w:t>
      </w:r>
      <w:proofErr w:type="spellEnd"/>
      <w:r w:rsidRPr="009B28FA">
        <w:rPr>
          <w:rFonts w:ascii="Calibri" w:hAnsi="Calibri" w:cs="Times New Roman"/>
          <w:color w:val="000000" w:themeColor="text1"/>
          <w:sz w:val="20"/>
          <w:szCs w:val="20"/>
          <w:lang w:val="en-AU"/>
        </w:rPr>
        <w:t xml:space="preserve">, a new longnose chimaera from southern Africa, with comments on the systematics and distribution of the genus </w:t>
      </w:r>
      <w:proofErr w:type="spellStart"/>
      <w:r w:rsidRPr="009B28FA">
        <w:rPr>
          <w:rFonts w:ascii="Calibri" w:hAnsi="Calibri" w:cs="Times New Roman"/>
          <w:color w:val="000000" w:themeColor="text1"/>
          <w:sz w:val="20"/>
          <w:szCs w:val="20"/>
          <w:lang w:val="en-AU"/>
        </w:rPr>
        <w:t>Rhinochimaera</w:t>
      </w:r>
      <w:proofErr w:type="spellEnd"/>
      <w:r w:rsidRPr="009B28FA">
        <w:rPr>
          <w:rFonts w:ascii="Calibri" w:hAnsi="Calibri" w:cs="Times New Roman"/>
          <w:color w:val="000000" w:themeColor="text1"/>
          <w:sz w:val="20"/>
          <w:szCs w:val="20"/>
          <w:lang w:val="en-AU"/>
        </w:rPr>
        <w:t xml:space="preserve"> Garman, 1901 (Chondrichthyes, </w:t>
      </w:r>
      <w:proofErr w:type="spellStart"/>
      <w:r w:rsidRPr="009B28FA">
        <w:rPr>
          <w:rFonts w:ascii="Calibri" w:hAnsi="Calibri" w:cs="Times New Roman"/>
          <w:color w:val="000000" w:themeColor="text1"/>
          <w:sz w:val="20"/>
          <w:szCs w:val="20"/>
          <w:lang w:val="en-AU"/>
        </w:rPr>
        <w:t>Chimaeriformes</w:t>
      </w:r>
      <w:proofErr w:type="spellEnd"/>
      <w:r w:rsidRPr="009B28FA">
        <w:rPr>
          <w:rFonts w:ascii="Calibri" w:hAnsi="Calibri" w:cs="Times New Roman"/>
          <w:color w:val="000000" w:themeColor="text1"/>
          <w:sz w:val="20"/>
          <w:szCs w:val="20"/>
          <w:lang w:val="en-AU"/>
        </w:rPr>
        <w:t xml:space="preserve">, </w:t>
      </w:r>
      <w:proofErr w:type="spellStart"/>
      <w:r w:rsidRPr="009B28FA">
        <w:rPr>
          <w:rFonts w:ascii="Calibri" w:hAnsi="Calibri" w:cs="Times New Roman"/>
          <w:color w:val="000000" w:themeColor="text1"/>
          <w:sz w:val="20"/>
          <w:szCs w:val="20"/>
          <w:lang w:val="en-AU"/>
        </w:rPr>
        <w:t>Rhinochimaeridae</w:t>
      </w:r>
      <w:proofErr w:type="spellEnd"/>
      <w:r w:rsidRPr="009B28FA">
        <w:rPr>
          <w:rFonts w:ascii="Calibri" w:hAnsi="Calibri" w:cs="Times New Roman"/>
          <w:color w:val="000000" w:themeColor="text1"/>
          <w:sz w:val="20"/>
          <w:szCs w:val="20"/>
          <w:lang w:val="en-AU"/>
        </w:rPr>
        <w:t>). </w:t>
      </w:r>
      <w:r w:rsidRPr="009B28FA">
        <w:rPr>
          <w:rFonts w:ascii="Calibri" w:hAnsi="Calibri" w:cs="Times New Roman"/>
          <w:i/>
          <w:iCs/>
          <w:color w:val="000000" w:themeColor="text1"/>
          <w:sz w:val="20"/>
          <w:szCs w:val="20"/>
          <w:lang w:val="en-AU"/>
        </w:rPr>
        <w:t>South African Journal of Marine Science, </w:t>
      </w:r>
      <w:r w:rsidRPr="00374BDD">
        <w:rPr>
          <w:rFonts w:ascii="Calibri" w:hAnsi="Calibri" w:cs="Times New Roman"/>
          <w:b/>
          <w:bCs/>
          <w:color w:val="000000" w:themeColor="text1"/>
          <w:sz w:val="20"/>
          <w:szCs w:val="20"/>
          <w:lang w:val="en-AU"/>
        </w:rPr>
        <w:t>9</w:t>
      </w:r>
      <w:r w:rsidRPr="009B28FA">
        <w:rPr>
          <w:rFonts w:ascii="Calibri" w:hAnsi="Calibri" w:cs="Times New Roman"/>
          <w:color w:val="000000" w:themeColor="text1"/>
          <w:sz w:val="20"/>
          <w:szCs w:val="20"/>
          <w:lang w:val="en-AU"/>
        </w:rPr>
        <w:t>(1), 201-222</w:t>
      </w:r>
      <w:r>
        <w:rPr>
          <w:rFonts w:ascii="Calibri" w:hAnsi="Calibri" w:cs="Times New Roman"/>
          <w:color w:val="000000" w:themeColor="text1"/>
          <w:sz w:val="20"/>
          <w:szCs w:val="20"/>
          <w:lang w:val="en-AU"/>
        </w:rPr>
        <w:t xml:space="preserve"> </w:t>
      </w:r>
      <w:r w:rsidRPr="009B28FA">
        <w:rPr>
          <w:rFonts w:ascii="Calibri" w:hAnsi="Calibri" w:cs="Times New Roman"/>
          <w:color w:val="000000" w:themeColor="text1"/>
          <w:sz w:val="20"/>
          <w:szCs w:val="20"/>
          <w:lang w:val="en-AU"/>
        </w:rPr>
        <w:t>(1990).</w:t>
      </w:r>
    </w:p>
    <w:p w14:paraId="6874E816" w14:textId="2E79D55A" w:rsidR="00935AB4" w:rsidRPr="007A0EA3" w:rsidRDefault="00935AB4"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7A0EA3">
        <w:rPr>
          <w:rFonts w:ascii="Calibri" w:hAnsi="Calibri" w:cs="Times New Roman"/>
          <w:color w:val="000000" w:themeColor="text1"/>
          <w:sz w:val="20"/>
          <w:szCs w:val="20"/>
          <w:lang w:val="en-AU"/>
        </w:rPr>
        <w:t xml:space="preserve">Didier, D. A., &amp; </w:t>
      </w:r>
      <w:proofErr w:type="spellStart"/>
      <w:r w:rsidRPr="007A0EA3">
        <w:rPr>
          <w:rFonts w:ascii="Calibri" w:hAnsi="Calibri" w:cs="Times New Roman"/>
          <w:color w:val="000000" w:themeColor="text1"/>
          <w:sz w:val="20"/>
          <w:szCs w:val="20"/>
          <w:lang w:val="en-AU"/>
        </w:rPr>
        <w:t>Stehmann</w:t>
      </w:r>
      <w:proofErr w:type="spellEnd"/>
      <w:r w:rsidRPr="007A0EA3">
        <w:rPr>
          <w:rFonts w:ascii="Calibri" w:hAnsi="Calibri" w:cs="Times New Roman"/>
          <w:color w:val="000000" w:themeColor="text1"/>
          <w:sz w:val="20"/>
          <w:szCs w:val="20"/>
          <w:lang w:val="en-AU"/>
        </w:rPr>
        <w:t xml:space="preserve">, M. </w:t>
      </w:r>
      <w:proofErr w:type="spellStart"/>
      <w:r w:rsidRPr="007A0EA3">
        <w:rPr>
          <w:rFonts w:ascii="Calibri" w:hAnsi="Calibri" w:cs="Times New Roman"/>
          <w:i/>
          <w:color w:val="000000" w:themeColor="text1"/>
          <w:sz w:val="20"/>
          <w:szCs w:val="20"/>
          <w:lang w:val="en-AU"/>
        </w:rPr>
        <w:t>Neoharriotta</w:t>
      </w:r>
      <w:proofErr w:type="spellEnd"/>
      <w:r w:rsidRPr="007A0EA3">
        <w:rPr>
          <w:rFonts w:ascii="Calibri" w:hAnsi="Calibri" w:cs="Times New Roman"/>
          <w:i/>
          <w:color w:val="000000" w:themeColor="text1"/>
          <w:sz w:val="20"/>
          <w:szCs w:val="20"/>
          <w:lang w:val="en-AU"/>
        </w:rPr>
        <w:t xml:space="preserve"> </w:t>
      </w:r>
      <w:proofErr w:type="spellStart"/>
      <w:r w:rsidRPr="007A0EA3">
        <w:rPr>
          <w:rFonts w:ascii="Calibri" w:hAnsi="Calibri" w:cs="Times New Roman"/>
          <w:i/>
          <w:color w:val="000000" w:themeColor="text1"/>
          <w:sz w:val="20"/>
          <w:szCs w:val="20"/>
          <w:lang w:val="en-AU"/>
        </w:rPr>
        <w:t>pumila</w:t>
      </w:r>
      <w:proofErr w:type="spellEnd"/>
      <w:r w:rsidRPr="007A0EA3">
        <w:rPr>
          <w:rFonts w:ascii="Calibri" w:hAnsi="Calibri" w:cs="Times New Roman"/>
          <w:color w:val="000000" w:themeColor="text1"/>
          <w:sz w:val="20"/>
          <w:szCs w:val="20"/>
          <w:lang w:val="en-AU"/>
        </w:rPr>
        <w:t xml:space="preserve">, a new species of longnose chimaera from the </w:t>
      </w:r>
      <w:proofErr w:type="spellStart"/>
      <w:r w:rsidRPr="007A0EA3">
        <w:rPr>
          <w:rFonts w:ascii="Calibri" w:hAnsi="Calibri" w:cs="Times New Roman"/>
          <w:color w:val="000000" w:themeColor="text1"/>
          <w:sz w:val="20"/>
          <w:szCs w:val="20"/>
          <w:lang w:val="en-AU"/>
        </w:rPr>
        <w:t>northwestern</w:t>
      </w:r>
      <w:proofErr w:type="spellEnd"/>
      <w:r w:rsidRPr="007A0EA3">
        <w:rPr>
          <w:rFonts w:ascii="Calibri" w:hAnsi="Calibri" w:cs="Times New Roman"/>
          <w:color w:val="000000" w:themeColor="text1"/>
          <w:sz w:val="20"/>
          <w:szCs w:val="20"/>
          <w:lang w:val="en-AU"/>
        </w:rPr>
        <w:t xml:space="preserve"> Indian Ocean (Pisces, Holocephali, </w:t>
      </w:r>
      <w:proofErr w:type="spellStart"/>
      <w:r w:rsidRPr="007A0EA3">
        <w:rPr>
          <w:rFonts w:ascii="Calibri" w:hAnsi="Calibri" w:cs="Times New Roman"/>
          <w:color w:val="000000" w:themeColor="text1"/>
          <w:sz w:val="20"/>
          <w:szCs w:val="20"/>
          <w:lang w:val="en-AU"/>
        </w:rPr>
        <w:t>Rhinochimaeridae</w:t>
      </w:r>
      <w:proofErr w:type="spellEnd"/>
      <w:r w:rsidRPr="007A0EA3">
        <w:rPr>
          <w:rFonts w:ascii="Calibri" w:hAnsi="Calibri" w:cs="Times New Roman"/>
          <w:color w:val="000000" w:themeColor="text1"/>
          <w:sz w:val="20"/>
          <w:szCs w:val="20"/>
          <w:lang w:val="en-AU"/>
        </w:rPr>
        <w:t>). </w:t>
      </w:r>
      <w:proofErr w:type="spellStart"/>
      <w:r w:rsidRPr="007A0EA3">
        <w:rPr>
          <w:rFonts w:ascii="Calibri" w:hAnsi="Calibri" w:cs="Times New Roman"/>
          <w:i/>
          <w:iCs/>
          <w:color w:val="000000" w:themeColor="text1"/>
          <w:sz w:val="20"/>
          <w:szCs w:val="20"/>
          <w:lang w:val="en-AU"/>
        </w:rPr>
        <w:t>Copeia</w:t>
      </w:r>
      <w:proofErr w:type="spellEnd"/>
      <w:r w:rsidRPr="007A0EA3">
        <w:rPr>
          <w:rFonts w:ascii="Calibri" w:hAnsi="Calibri" w:cs="Times New Roman"/>
          <w:color w:val="000000" w:themeColor="text1"/>
          <w:sz w:val="20"/>
          <w:szCs w:val="20"/>
          <w:lang w:val="en-AU"/>
        </w:rPr>
        <w:t>, 955-965 (1996).</w:t>
      </w:r>
    </w:p>
    <w:p w14:paraId="0E78258E" w14:textId="09F470D9" w:rsidR="00935AB4" w:rsidRPr="00474386" w:rsidRDefault="00935AB4" w:rsidP="00FC2AB5">
      <w:pPr>
        <w:pStyle w:val="ListParagraph"/>
        <w:numPr>
          <w:ilvl w:val="0"/>
          <w:numId w:val="2"/>
        </w:numPr>
        <w:spacing w:after="0" w:line="276" w:lineRule="auto"/>
        <w:rPr>
          <w:rFonts w:ascii="Calibri" w:hAnsi="Calibri" w:cs="Times New Roman"/>
          <w:color w:val="000000" w:themeColor="text1"/>
          <w:sz w:val="20"/>
          <w:szCs w:val="20"/>
          <w:lang w:val="en-AU"/>
        </w:rPr>
      </w:pPr>
      <w:r w:rsidRPr="00374BDD">
        <w:rPr>
          <w:rFonts w:ascii="Calibri" w:hAnsi="Calibri" w:cs="Times New Roman"/>
          <w:color w:val="000000" w:themeColor="text1"/>
          <w:sz w:val="20"/>
          <w:szCs w:val="20"/>
        </w:rPr>
        <w:t xml:space="preserve">Didier, D. A., &amp; Nakaya, K. </w:t>
      </w:r>
      <w:r w:rsidRPr="002A49A3">
        <w:rPr>
          <w:rFonts w:ascii="Calibri" w:hAnsi="Calibri" w:cs="Times New Roman"/>
          <w:color w:val="000000" w:themeColor="text1"/>
          <w:sz w:val="20"/>
          <w:szCs w:val="20"/>
          <w:lang w:val="en-AU"/>
        </w:rPr>
        <w:t xml:space="preserve">Redescription of </w:t>
      </w:r>
      <w:proofErr w:type="spellStart"/>
      <w:r w:rsidRPr="002A49A3">
        <w:rPr>
          <w:rFonts w:ascii="Calibri" w:hAnsi="Calibri" w:cs="Times New Roman"/>
          <w:color w:val="000000" w:themeColor="text1"/>
          <w:sz w:val="20"/>
          <w:szCs w:val="20"/>
          <w:lang w:val="en-AU"/>
        </w:rPr>
        <w:t>Rhinochimaera</w:t>
      </w:r>
      <w:proofErr w:type="spellEnd"/>
      <w:r w:rsidRPr="002A49A3">
        <w:rPr>
          <w:rFonts w:ascii="Calibri" w:hAnsi="Calibri" w:cs="Times New Roman"/>
          <w:color w:val="000000" w:themeColor="text1"/>
          <w:sz w:val="20"/>
          <w:szCs w:val="20"/>
          <w:lang w:val="en-AU"/>
        </w:rPr>
        <w:t xml:space="preserve"> </w:t>
      </w:r>
      <w:proofErr w:type="spellStart"/>
      <w:r w:rsidRPr="002A49A3">
        <w:rPr>
          <w:rFonts w:ascii="Calibri" w:hAnsi="Calibri" w:cs="Times New Roman"/>
          <w:color w:val="000000" w:themeColor="text1"/>
          <w:sz w:val="20"/>
          <w:szCs w:val="20"/>
          <w:lang w:val="en-AU"/>
        </w:rPr>
        <w:t>pacifica</w:t>
      </w:r>
      <w:proofErr w:type="spellEnd"/>
      <w:r w:rsidRPr="002A49A3">
        <w:rPr>
          <w:rFonts w:ascii="Calibri" w:hAnsi="Calibri" w:cs="Times New Roman"/>
          <w:color w:val="000000" w:themeColor="text1"/>
          <w:sz w:val="20"/>
          <w:szCs w:val="20"/>
          <w:lang w:val="en-AU"/>
        </w:rPr>
        <w:t xml:space="preserve"> (</w:t>
      </w:r>
      <w:proofErr w:type="spellStart"/>
      <w:r w:rsidRPr="002A49A3">
        <w:rPr>
          <w:rFonts w:ascii="Calibri" w:hAnsi="Calibri" w:cs="Times New Roman"/>
          <w:color w:val="000000" w:themeColor="text1"/>
          <w:sz w:val="20"/>
          <w:szCs w:val="20"/>
          <w:lang w:val="en-AU"/>
        </w:rPr>
        <w:t>Mitsukuri</w:t>
      </w:r>
      <w:proofErr w:type="spellEnd"/>
      <w:r w:rsidRPr="002A49A3">
        <w:rPr>
          <w:rFonts w:ascii="Calibri" w:hAnsi="Calibri" w:cs="Times New Roman"/>
          <w:color w:val="000000" w:themeColor="text1"/>
          <w:sz w:val="20"/>
          <w:szCs w:val="20"/>
          <w:lang w:val="en-AU"/>
        </w:rPr>
        <w:t xml:space="preserve">) and first record of R. </w:t>
      </w:r>
      <w:proofErr w:type="spellStart"/>
      <w:r w:rsidRPr="002A49A3">
        <w:rPr>
          <w:rFonts w:ascii="Calibri" w:hAnsi="Calibri" w:cs="Times New Roman"/>
          <w:color w:val="000000" w:themeColor="text1"/>
          <w:sz w:val="20"/>
          <w:szCs w:val="20"/>
          <w:lang w:val="en-AU"/>
        </w:rPr>
        <w:t>africana</w:t>
      </w:r>
      <w:proofErr w:type="spellEnd"/>
      <w:r w:rsidRPr="002A49A3">
        <w:rPr>
          <w:rFonts w:ascii="Calibri" w:hAnsi="Calibri" w:cs="Times New Roman"/>
          <w:color w:val="000000" w:themeColor="text1"/>
          <w:sz w:val="20"/>
          <w:szCs w:val="20"/>
          <w:lang w:val="en-AU"/>
        </w:rPr>
        <w:t xml:space="preserve"> </w:t>
      </w:r>
      <w:proofErr w:type="spellStart"/>
      <w:r w:rsidRPr="002A49A3">
        <w:rPr>
          <w:rFonts w:ascii="Calibri" w:hAnsi="Calibri" w:cs="Times New Roman"/>
          <w:color w:val="000000" w:themeColor="text1"/>
          <w:sz w:val="20"/>
          <w:szCs w:val="20"/>
          <w:lang w:val="en-AU"/>
        </w:rPr>
        <w:t>Compagno</w:t>
      </w:r>
      <w:proofErr w:type="spellEnd"/>
      <w:r w:rsidRPr="002A49A3">
        <w:rPr>
          <w:rFonts w:ascii="Calibri" w:hAnsi="Calibri" w:cs="Times New Roman"/>
          <w:color w:val="000000" w:themeColor="text1"/>
          <w:sz w:val="20"/>
          <w:szCs w:val="20"/>
          <w:lang w:val="en-AU"/>
        </w:rPr>
        <w:t xml:space="preserve">, </w:t>
      </w:r>
      <w:proofErr w:type="spellStart"/>
      <w:r w:rsidRPr="002A49A3">
        <w:rPr>
          <w:rFonts w:ascii="Calibri" w:hAnsi="Calibri" w:cs="Times New Roman"/>
          <w:color w:val="000000" w:themeColor="text1"/>
          <w:sz w:val="20"/>
          <w:szCs w:val="20"/>
          <w:lang w:val="en-AU"/>
        </w:rPr>
        <w:t>Stehmann</w:t>
      </w:r>
      <w:proofErr w:type="spellEnd"/>
      <w:r w:rsidRPr="002A49A3">
        <w:rPr>
          <w:rFonts w:ascii="Calibri" w:hAnsi="Calibri" w:cs="Times New Roman"/>
          <w:color w:val="000000" w:themeColor="text1"/>
          <w:sz w:val="20"/>
          <w:szCs w:val="20"/>
          <w:lang w:val="en-AU"/>
        </w:rPr>
        <w:t xml:space="preserve"> &amp; Ebert from Japan (</w:t>
      </w:r>
      <w:proofErr w:type="spellStart"/>
      <w:r w:rsidRPr="002A49A3">
        <w:rPr>
          <w:rFonts w:ascii="Calibri" w:hAnsi="Calibri" w:cs="Times New Roman"/>
          <w:color w:val="000000" w:themeColor="text1"/>
          <w:sz w:val="20"/>
          <w:szCs w:val="20"/>
          <w:lang w:val="en-AU"/>
        </w:rPr>
        <w:t>Chimaeriformes</w:t>
      </w:r>
      <w:proofErr w:type="spellEnd"/>
      <w:r w:rsidRPr="002A49A3">
        <w:rPr>
          <w:rFonts w:ascii="Calibri" w:hAnsi="Calibri" w:cs="Times New Roman"/>
          <w:color w:val="000000" w:themeColor="text1"/>
          <w:sz w:val="20"/>
          <w:szCs w:val="20"/>
          <w:lang w:val="en-AU"/>
        </w:rPr>
        <w:t xml:space="preserve">: </w:t>
      </w:r>
      <w:proofErr w:type="spellStart"/>
      <w:r w:rsidRPr="002A49A3">
        <w:rPr>
          <w:rFonts w:ascii="Calibri" w:hAnsi="Calibri" w:cs="Times New Roman"/>
          <w:color w:val="000000" w:themeColor="text1"/>
          <w:sz w:val="20"/>
          <w:szCs w:val="20"/>
          <w:lang w:val="en-AU"/>
        </w:rPr>
        <w:t>Rhinochimaeridae</w:t>
      </w:r>
      <w:proofErr w:type="spellEnd"/>
      <w:r w:rsidRPr="002A49A3">
        <w:rPr>
          <w:rFonts w:ascii="Calibri" w:hAnsi="Calibri" w:cs="Times New Roman"/>
          <w:color w:val="000000" w:themeColor="text1"/>
          <w:sz w:val="20"/>
          <w:szCs w:val="20"/>
          <w:lang w:val="en-AU"/>
        </w:rPr>
        <w:t>). </w:t>
      </w:r>
      <w:r w:rsidRPr="002A49A3">
        <w:rPr>
          <w:rFonts w:ascii="Calibri" w:hAnsi="Calibri" w:cs="Times New Roman"/>
          <w:i/>
          <w:iCs/>
          <w:color w:val="000000" w:themeColor="text1"/>
          <w:sz w:val="20"/>
          <w:szCs w:val="20"/>
          <w:lang w:val="en-AU"/>
        </w:rPr>
        <w:t>Ichthyological Research, </w:t>
      </w:r>
      <w:r w:rsidRPr="00374BDD">
        <w:rPr>
          <w:rFonts w:ascii="Calibri" w:hAnsi="Calibri" w:cs="Times New Roman"/>
          <w:b/>
          <w:bCs/>
          <w:color w:val="000000" w:themeColor="text1"/>
          <w:sz w:val="20"/>
          <w:szCs w:val="20"/>
          <w:lang w:val="en-AU"/>
        </w:rPr>
        <w:t>46</w:t>
      </w:r>
      <w:r w:rsidRPr="002A49A3">
        <w:rPr>
          <w:rFonts w:ascii="Calibri" w:hAnsi="Calibri" w:cs="Times New Roman"/>
          <w:color w:val="000000" w:themeColor="text1"/>
          <w:sz w:val="20"/>
          <w:szCs w:val="20"/>
          <w:lang w:val="en-AU"/>
        </w:rPr>
        <w:t>, 139-152</w:t>
      </w:r>
      <w:r>
        <w:rPr>
          <w:rFonts w:ascii="Calibri" w:hAnsi="Calibri" w:cs="Times New Roman"/>
          <w:color w:val="000000" w:themeColor="text1"/>
          <w:sz w:val="20"/>
          <w:szCs w:val="20"/>
          <w:lang w:val="en-AU"/>
        </w:rPr>
        <w:t xml:space="preserve"> </w:t>
      </w:r>
      <w:r w:rsidRPr="00374BDD">
        <w:rPr>
          <w:rFonts w:ascii="Calibri" w:hAnsi="Calibri" w:cs="Times New Roman"/>
          <w:color w:val="000000" w:themeColor="text1"/>
          <w:sz w:val="20"/>
          <w:szCs w:val="20"/>
        </w:rPr>
        <w:t>(1999).</w:t>
      </w:r>
    </w:p>
    <w:p w14:paraId="0E162556" w14:textId="3464C656" w:rsidR="00474386" w:rsidRPr="00374BDD" w:rsidRDefault="00474386" w:rsidP="00FC2AB5">
      <w:pPr>
        <w:pStyle w:val="ListParagraph"/>
        <w:numPr>
          <w:ilvl w:val="0"/>
          <w:numId w:val="2"/>
        </w:numPr>
        <w:spacing w:after="0" w:line="276" w:lineRule="auto"/>
        <w:rPr>
          <w:rFonts w:ascii="Calibri" w:hAnsi="Calibri" w:cs="Times New Roman"/>
          <w:color w:val="000000" w:themeColor="text1"/>
          <w:sz w:val="20"/>
          <w:szCs w:val="20"/>
          <w:lang w:val="en-AU"/>
        </w:rPr>
      </w:pPr>
      <w:r w:rsidRPr="00474386">
        <w:rPr>
          <w:rFonts w:ascii="Calibri" w:hAnsi="Calibri" w:cs="Times New Roman"/>
          <w:color w:val="000000" w:themeColor="text1"/>
          <w:sz w:val="20"/>
          <w:szCs w:val="20"/>
        </w:rPr>
        <w:t xml:space="preserve">Soto, J. M., &amp; Vooren, C. M. Hydrolagus </w:t>
      </w:r>
      <w:proofErr w:type="spellStart"/>
      <w:r w:rsidRPr="00474386">
        <w:rPr>
          <w:rFonts w:ascii="Calibri" w:hAnsi="Calibri" w:cs="Times New Roman"/>
          <w:color w:val="000000" w:themeColor="text1"/>
          <w:sz w:val="20"/>
          <w:szCs w:val="20"/>
        </w:rPr>
        <w:t>matallanasi</w:t>
      </w:r>
      <w:proofErr w:type="spellEnd"/>
      <w:r w:rsidRPr="00474386">
        <w:rPr>
          <w:rFonts w:ascii="Calibri" w:hAnsi="Calibri" w:cs="Times New Roman"/>
          <w:color w:val="000000" w:themeColor="text1"/>
          <w:sz w:val="20"/>
          <w:szCs w:val="20"/>
        </w:rPr>
        <w:t xml:space="preserve"> sp. </w:t>
      </w:r>
      <w:proofErr w:type="spellStart"/>
      <w:proofErr w:type="gramStart"/>
      <w:r w:rsidRPr="00474386">
        <w:rPr>
          <w:rFonts w:ascii="Calibri" w:hAnsi="Calibri" w:cs="Times New Roman"/>
          <w:color w:val="000000" w:themeColor="text1"/>
          <w:sz w:val="20"/>
          <w:szCs w:val="20"/>
        </w:rPr>
        <w:t>nov.</w:t>
      </w:r>
      <w:proofErr w:type="spellEnd"/>
      <w:r w:rsidRPr="00474386">
        <w:rPr>
          <w:rFonts w:ascii="Calibri" w:hAnsi="Calibri" w:cs="Times New Roman"/>
          <w:color w:val="000000" w:themeColor="text1"/>
          <w:sz w:val="20"/>
          <w:szCs w:val="20"/>
        </w:rPr>
        <w:t>(</w:t>
      </w:r>
      <w:proofErr w:type="gramEnd"/>
      <w:r w:rsidRPr="00474386">
        <w:rPr>
          <w:rFonts w:ascii="Calibri" w:hAnsi="Calibri" w:cs="Times New Roman"/>
          <w:color w:val="000000" w:themeColor="text1"/>
          <w:sz w:val="20"/>
          <w:szCs w:val="20"/>
        </w:rPr>
        <w:t xml:space="preserve">Holocephali, </w:t>
      </w:r>
      <w:proofErr w:type="spellStart"/>
      <w:r w:rsidRPr="00474386">
        <w:rPr>
          <w:rFonts w:ascii="Calibri" w:hAnsi="Calibri" w:cs="Times New Roman"/>
          <w:color w:val="000000" w:themeColor="text1"/>
          <w:sz w:val="20"/>
          <w:szCs w:val="20"/>
        </w:rPr>
        <w:t>Chimaeridae</w:t>
      </w:r>
      <w:proofErr w:type="spellEnd"/>
      <w:r w:rsidRPr="00474386">
        <w:rPr>
          <w:rFonts w:ascii="Calibri" w:hAnsi="Calibri" w:cs="Times New Roman"/>
          <w:color w:val="000000" w:themeColor="text1"/>
          <w:sz w:val="20"/>
          <w:szCs w:val="20"/>
        </w:rPr>
        <w:t>) a new species of rabbitfish from southern Brazil. </w:t>
      </w:r>
      <w:proofErr w:type="spellStart"/>
      <w:r w:rsidRPr="00474386">
        <w:rPr>
          <w:rFonts w:ascii="Calibri" w:hAnsi="Calibri" w:cs="Times New Roman"/>
          <w:i/>
          <w:iCs/>
          <w:color w:val="000000" w:themeColor="text1"/>
          <w:sz w:val="20"/>
          <w:szCs w:val="20"/>
        </w:rPr>
        <w:t>Zootaxa</w:t>
      </w:r>
      <w:proofErr w:type="spellEnd"/>
      <w:r w:rsidRPr="00474386">
        <w:rPr>
          <w:rFonts w:ascii="Calibri" w:hAnsi="Calibri" w:cs="Times New Roman"/>
          <w:color w:val="000000" w:themeColor="text1"/>
          <w:sz w:val="20"/>
          <w:szCs w:val="20"/>
        </w:rPr>
        <w:t>, </w:t>
      </w:r>
      <w:r w:rsidRPr="00474386">
        <w:rPr>
          <w:rFonts w:ascii="Calibri" w:hAnsi="Calibri" w:cs="Times New Roman"/>
          <w:b/>
          <w:bCs/>
          <w:color w:val="000000" w:themeColor="text1"/>
          <w:sz w:val="20"/>
          <w:szCs w:val="20"/>
        </w:rPr>
        <w:t>687</w:t>
      </w:r>
      <w:r w:rsidRPr="00474386">
        <w:rPr>
          <w:rFonts w:ascii="Calibri" w:hAnsi="Calibri" w:cs="Times New Roman"/>
          <w:color w:val="000000" w:themeColor="text1"/>
          <w:sz w:val="20"/>
          <w:szCs w:val="20"/>
        </w:rPr>
        <w:t>(1), 1-10</w:t>
      </w:r>
      <w:r>
        <w:rPr>
          <w:rFonts w:ascii="Calibri" w:hAnsi="Calibri" w:cs="Times New Roman"/>
          <w:color w:val="000000" w:themeColor="text1"/>
          <w:sz w:val="20"/>
          <w:szCs w:val="20"/>
        </w:rPr>
        <w:t xml:space="preserve"> </w:t>
      </w:r>
      <w:r w:rsidRPr="00474386">
        <w:rPr>
          <w:rFonts w:ascii="Calibri" w:hAnsi="Calibri" w:cs="Times New Roman"/>
          <w:color w:val="000000" w:themeColor="text1"/>
          <w:sz w:val="20"/>
          <w:szCs w:val="20"/>
        </w:rPr>
        <w:t>(2004).</w:t>
      </w:r>
    </w:p>
    <w:p w14:paraId="79529ED7" w14:textId="724D62C9" w:rsidR="00935AB4" w:rsidRPr="00101CBE" w:rsidRDefault="00935AB4" w:rsidP="00FC2AB5">
      <w:pPr>
        <w:pStyle w:val="ListParagraph"/>
        <w:numPr>
          <w:ilvl w:val="0"/>
          <w:numId w:val="2"/>
        </w:numPr>
        <w:spacing w:after="0" w:line="276" w:lineRule="auto"/>
        <w:rPr>
          <w:i/>
          <w:iCs/>
          <w:color w:val="000000" w:themeColor="text1"/>
        </w:rPr>
      </w:pPr>
      <w:r w:rsidRPr="00101CBE">
        <w:rPr>
          <w:rFonts w:ascii="Calibri" w:hAnsi="Calibri" w:cs="Times New Roman"/>
          <w:color w:val="000000" w:themeColor="text1"/>
          <w:sz w:val="20"/>
          <w:szCs w:val="20"/>
          <w:lang w:val="en-AU"/>
        </w:rPr>
        <w:t xml:space="preserve">Barnett, L. A., Didier, D. A., Long, D. J., &amp; Ebert, D. A. </w:t>
      </w:r>
      <w:r w:rsidRPr="00101CBE">
        <w:rPr>
          <w:rFonts w:ascii="Calibri" w:hAnsi="Calibri" w:cs="Times New Roman"/>
          <w:i/>
          <w:iCs/>
          <w:color w:val="000000" w:themeColor="text1"/>
          <w:sz w:val="20"/>
          <w:szCs w:val="20"/>
          <w:lang w:val="en-AU"/>
        </w:rPr>
        <w:t xml:space="preserve">Hydrolagus </w:t>
      </w:r>
      <w:proofErr w:type="spellStart"/>
      <w:r w:rsidRPr="00101CBE">
        <w:rPr>
          <w:rFonts w:ascii="Calibri" w:hAnsi="Calibri" w:cs="Times New Roman"/>
          <w:i/>
          <w:iCs/>
          <w:color w:val="000000" w:themeColor="text1"/>
          <w:sz w:val="20"/>
          <w:szCs w:val="20"/>
          <w:lang w:val="en-AU"/>
        </w:rPr>
        <w:t>mccoskeri</w:t>
      </w:r>
      <w:proofErr w:type="spellEnd"/>
      <w:r w:rsidRPr="00101CBE">
        <w:rPr>
          <w:rFonts w:ascii="Calibri" w:hAnsi="Calibri" w:cs="Times New Roman"/>
          <w:color w:val="000000" w:themeColor="text1"/>
          <w:sz w:val="20"/>
          <w:szCs w:val="20"/>
          <w:lang w:val="en-AU"/>
        </w:rPr>
        <w:t xml:space="preserve"> sp. </w:t>
      </w:r>
      <w:proofErr w:type="spellStart"/>
      <w:r w:rsidRPr="00101CBE">
        <w:rPr>
          <w:rFonts w:ascii="Calibri" w:hAnsi="Calibri" w:cs="Times New Roman"/>
          <w:color w:val="000000" w:themeColor="text1"/>
          <w:sz w:val="20"/>
          <w:szCs w:val="20"/>
          <w:lang w:val="en-AU"/>
        </w:rPr>
        <w:t>nov.</w:t>
      </w:r>
      <w:proofErr w:type="spellEnd"/>
      <w:r w:rsidRPr="00101CBE">
        <w:rPr>
          <w:rFonts w:ascii="Calibri" w:hAnsi="Calibri" w:cs="Times New Roman"/>
          <w:color w:val="000000" w:themeColor="text1"/>
          <w:sz w:val="20"/>
          <w:szCs w:val="20"/>
          <w:lang w:val="en-AU"/>
        </w:rPr>
        <w:t xml:space="preserve">, a new species of chimaeroid fish from the Galapagos Islands (Holocephali: </w:t>
      </w:r>
      <w:proofErr w:type="spellStart"/>
      <w:r w:rsidRPr="00101CBE">
        <w:rPr>
          <w:rFonts w:ascii="Calibri" w:hAnsi="Calibri" w:cs="Times New Roman"/>
          <w:color w:val="000000" w:themeColor="text1"/>
          <w:sz w:val="20"/>
          <w:szCs w:val="20"/>
          <w:lang w:val="en-AU"/>
        </w:rPr>
        <w:t>Chimaeriformes</w:t>
      </w:r>
      <w:proofErr w:type="spellEnd"/>
      <w:r w:rsidRPr="00101CBE">
        <w:rPr>
          <w:rFonts w:ascii="Calibri" w:hAnsi="Calibri" w:cs="Times New Roman"/>
          <w:color w:val="000000" w:themeColor="text1"/>
          <w:sz w:val="20"/>
          <w:szCs w:val="20"/>
          <w:lang w:val="en-AU"/>
        </w:rPr>
        <w:t xml:space="preserve">: </w:t>
      </w:r>
      <w:proofErr w:type="spellStart"/>
      <w:r w:rsidRPr="00101CBE">
        <w:rPr>
          <w:rFonts w:ascii="Calibri" w:hAnsi="Calibri" w:cs="Times New Roman"/>
          <w:color w:val="000000" w:themeColor="text1"/>
          <w:sz w:val="20"/>
          <w:szCs w:val="20"/>
          <w:lang w:val="en-AU"/>
        </w:rPr>
        <w:t>Chimaeridae</w:t>
      </w:r>
      <w:proofErr w:type="spellEnd"/>
      <w:r w:rsidRPr="00101CBE">
        <w:rPr>
          <w:rFonts w:ascii="Calibri" w:hAnsi="Calibri" w:cs="Times New Roman"/>
          <w:color w:val="000000" w:themeColor="text1"/>
          <w:sz w:val="20"/>
          <w:szCs w:val="20"/>
          <w:lang w:val="en-AU"/>
        </w:rPr>
        <w:t>).</w:t>
      </w:r>
      <w:r w:rsidRPr="00101CBE">
        <w:rPr>
          <w:rFonts w:ascii="Calibri" w:hAnsi="Calibri" w:cs="Times New Roman"/>
          <w:i/>
          <w:iCs/>
          <w:color w:val="000000" w:themeColor="text1"/>
          <w:sz w:val="20"/>
          <w:szCs w:val="20"/>
          <w:lang w:val="en-AU"/>
        </w:rPr>
        <w:t> </w:t>
      </w:r>
      <w:proofErr w:type="spellStart"/>
      <w:r w:rsidRPr="00101CBE">
        <w:rPr>
          <w:rFonts w:ascii="Calibri" w:hAnsi="Calibri" w:cs="Times New Roman"/>
          <w:i/>
          <w:iCs/>
          <w:color w:val="000000" w:themeColor="text1"/>
          <w:sz w:val="20"/>
          <w:szCs w:val="20"/>
          <w:lang w:val="en-AU"/>
        </w:rPr>
        <w:t>Zootaxa</w:t>
      </w:r>
      <w:proofErr w:type="spellEnd"/>
      <w:r w:rsidRPr="00101CBE">
        <w:rPr>
          <w:rFonts w:ascii="Calibri" w:hAnsi="Calibri" w:cs="Times New Roman"/>
          <w:i/>
          <w:iCs/>
          <w:color w:val="000000" w:themeColor="text1"/>
          <w:sz w:val="20"/>
          <w:szCs w:val="20"/>
          <w:lang w:val="en-AU"/>
        </w:rPr>
        <w:t>, </w:t>
      </w:r>
      <w:r w:rsidRPr="007A0EA3">
        <w:rPr>
          <w:rFonts w:ascii="Calibri" w:hAnsi="Calibri" w:cs="Times New Roman"/>
          <w:b/>
          <w:bCs/>
          <w:color w:val="000000" w:themeColor="text1"/>
          <w:sz w:val="20"/>
          <w:szCs w:val="20"/>
          <w:lang w:val="en-AU"/>
        </w:rPr>
        <w:t>1328</w:t>
      </w:r>
      <w:r w:rsidRPr="00101CBE">
        <w:rPr>
          <w:rFonts w:ascii="Calibri" w:hAnsi="Calibri" w:cs="Times New Roman"/>
          <w:color w:val="000000" w:themeColor="text1"/>
          <w:sz w:val="20"/>
          <w:szCs w:val="20"/>
          <w:lang w:val="en-AU"/>
        </w:rPr>
        <w:t>(1), 27-38 (2006).</w:t>
      </w:r>
    </w:p>
    <w:p w14:paraId="078618BF" w14:textId="545C379C" w:rsidR="00EB5969" w:rsidRDefault="00E6210E" w:rsidP="00FC2AB5">
      <w:pPr>
        <w:pStyle w:val="ListParagraph"/>
        <w:numPr>
          <w:ilvl w:val="0"/>
          <w:numId w:val="2"/>
        </w:numPr>
        <w:spacing w:after="0" w:line="240" w:lineRule="auto"/>
        <w:rPr>
          <w:rFonts w:ascii="Calibri" w:hAnsi="Calibri" w:cs="Times New Roman"/>
          <w:color w:val="000000" w:themeColor="text1"/>
          <w:sz w:val="20"/>
          <w:szCs w:val="20"/>
          <w:lang w:val="en-AU"/>
        </w:rPr>
      </w:pPr>
      <w:r w:rsidRPr="00E6210E">
        <w:rPr>
          <w:rFonts w:ascii="Calibri" w:hAnsi="Calibri" w:cs="Times New Roman"/>
          <w:color w:val="000000" w:themeColor="text1"/>
          <w:sz w:val="20"/>
          <w:szCs w:val="20"/>
          <w:lang w:val="en-AU"/>
        </w:rPr>
        <w:t xml:space="preserve">Quaranta, K. L., Didier, D. A., Long, D. J., &amp; Ebert, D. A. (2006). A new species of chimaeroid, Hydrolagus </w:t>
      </w:r>
      <w:proofErr w:type="spellStart"/>
      <w:r w:rsidRPr="00E6210E">
        <w:rPr>
          <w:rFonts w:ascii="Calibri" w:hAnsi="Calibri" w:cs="Times New Roman"/>
          <w:color w:val="000000" w:themeColor="text1"/>
          <w:sz w:val="20"/>
          <w:szCs w:val="20"/>
          <w:lang w:val="en-AU"/>
        </w:rPr>
        <w:t>alphus</w:t>
      </w:r>
      <w:proofErr w:type="spellEnd"/>
      <w:r w:rsidRPr="00E6210E">
        <w:rPr>
          <w:rFonts w:ascii="Calibri" w:hAnsi="Calibri" w:cs="Times New Roman"/>
          <w:color w:val="000000" w:themeColor="text1"/>
          <w:sz w:val="20"/>
          <w:szCs w:val="20"/>
          <w:lang w:val="en-AU"/>
        </w:rPr>
        <w:t xml:space="preserve"> sp. </w:t>
      </w:r>
      <w:proofErr w:type="spellStart"/>
      <w:proofErr w:type="gramStart"/>
      <w:r w:rsidRPr="00E6210E">
        <w:rPr>
          <w:rFonts w:ascii="Calibri" w:hAnsi="Calibri" w:cs="Times New Roman"/>
          <w:color w:val="000000" w:themeColor="text1"/>
          <w:sz w:val="20"/>
          <w:szCs w:val="20"/>
          <w:lang w:val="en-AU"/>
        </w:rPr>
        <w:t>nov.</w:t>
      </w:r>
      <w:proofErr w:type="spellEnd"/>
      <w:r w:rsidRPr="00E6210E">
        <w:rPr>
          <w:rFonts w:ascii="Calibri" w:hAnsi="Calibri" w:cs="Times New Roman"/>
          <w:color w:val="000000" w:themeColor="text1"/>
          <w:sz w:val="20"/>
          <w:szCs w:val="20"/>
          <w:lang w:val="en-AU"/>
        </w:rPr>
        <w:t>(</w:t>
      </w:r>
      <w:proofErr w:type="spellStart"/>
      <w:proofErr w:type="gramEnd"/>
      <w:r w:rsidRPr="00E6210E">
        <w:rPr>
          <w:rFonts w:ascii="Calibri" w:hAnsi="Calibri" w:cs="Times New Roman"/>
          <w:color w:val="000000" w:themeColor="text1"/>
          <w:sz w:val="20"/>
          <w:szCs w:val="20"/>
          <w:lang w:val="en-AU"/>
        </w:rPr>
        <w:t>Chimaeriformes</w:t>
      </w:r>
      <w:proofErr w:type="spellEnd"/>
      <w:r w:rsidRPr="00E6210E">
        <w:rPr>
          <w:rFonts w:ascii="Calibri" w:hAnsi="Calibri" w:cs="Times New Roman"/>
          <w:color w:val="000000" w:themeColor="text1"/>
          <w:sz w:val="20"/>
          <w:szCs w:val="20"/>
          <w:lang w:val="en-AU"/>
        </w:rPr>
        <w:t xml:space="preserve">: </w:t>
      </w:r>
      <w:proofErr w:type="spellStart"/>
      <w:r w:rsidRPr="00E6210E">
        <w:rPr>
          <w:rFonts w:ascii="Calibri" w:hAnsi="Calibri" w:cs="Times New Roman"/>
          <w:color w:val="000000" w:themeColor="text1"/>
          <w:sz w:val="20"/>
          <w:szCs w:val="20"/>
          <w:lang w:val="en-AU"/>
        </w:rPr>
        <w:t>Chimaeridae</w:t>
      </w:r>
      <w:proofErr w:type="spellEnd"/>
      <w:r w:rsidRPr="00E6210E">
        <w:rPr>
          <w:rFonts w:ascii="Calibri" w:hAnsi="Calibri" w:cs="Times New Roman"/>
          <w:color w:val="000000" w:themeColor="text1"/>
          <w:sz w:val="20"/>
          <w:szCs w:val="20"/>
          <w:lang w:val="en-AU"/>
        </w:rPr>
        <w:t>) from the Galapagos Islands. </w:t>
      </w:r>
      <w:proofErr w:type="spellStart"/>
      <w:r w:rsidRPr="00E6210E">
        <w:rPr>
          <w:rFonts w:ascii="Calibri" w:hAnsi="Calibri" w:cs="Times New Roman"/>
          <w:i/>
          <w:iCs/>
          <w:color w:val="000000" w:themeColor="text1"/>
          <w:sz w:val="20"/>
          <w:szCs w:val="20"/>
          <w:lang w:val="en-AU"/>
        </w:rPr>
        <w:t>Zootaxa</w:t>
      </w:r>
      <w:proofErr w:type="spellEnd"/>
      <w:r w:rsidRPr="00E6210E">
        <w:rPr>
          <w:rFonts w:ascii="Calibri" w:hAnsi="Calibri" w:cs="Times New Roman"/>
          <w:color w:val="000000" w:themeColor="text1"/>
          <w:sz w:val="20"/>
          <w:szCs w:val="20"/>
          <w:lang w:val="en-AU"/>
        </w:rPr>
        <w:t>, </w:t>
      </w:r>
      <w:r w:rsidRPr="00E6210E">
        <w:rPr>
          <w:rFonts w:ascii="Calibri" w:hAnsi="Calibri" w:cs="Times New Roman"/>
          <w:b/>
          <w:bCs/>
          <w:color w:val="000000" w:themeColor="text1"/>
          <w:sz w:val="20"/>
          <w:szCs w:val="20"/>
          <w:lang w:val="en-AU"/>
        </w:rPr>
        <w:t>1377</w:t>
      </w:r>
      <w:r w:rsidRPr="00E6210E">
        <w:rPr>
          <w:rFonts w:ascii="Calibri" w:hAnsi="Calibri" w:cs="Times New Roman"/>
          <w:color w:val="000000" w:themeColor="text1"/>
          <w:sz w:val="20"/>
          <w:szCs w:val="20"/>
          <w:lang w:val="en-AU"/>
        </w:rPr>
        <w:t>(1), 33-45</w:t>
      </w:r>
      <w:r>
        <w:rPr>
          <w:rFonts w:ascii="Calibri" w:hAnsi="Calibri" w:cs="Times New Roman"/>
          <w:color w:val="000000" w:themeColor="text1"/>
          <w:sz w:val="20"/>
          <w:szCs w:val="20"/>
          <w:lang w:val="en-AU"/>
        </w:rPr>
        <w:t xml:space="preserve"> </w:t>
      </w:r>
      <w:r w:rsidRPr="00E6210E">
        <w:rPr>
          <w:rFonts w:ascii="Calibri" w:hAnsi="Calibri" w:cs="Times New Roman"/>
          <w:color w:val="000000" w:themeColor="text1"/>
          <w:sz w:val="20"/>
          <w:szCs w:val="20"/>
          <w:lang w:val="en-AU"/>
        </w:rPr>
        <w:t>(2006).</w:t>
      </w:r>
    </w:p>
    <w:p w14:paraId="25575568" w14:textId="354ECC06" w:rsidR="006462FA" w:rsidRPr="006462FA" w:rsidRDefault="006462FA" w:rsidP="00FC2AB5">
      <w:pPr>
        <w:pStyle w:val="ListParagraph"/>
        <w:numPr>
          <w:ilvl w:val="0"/>
          <w:numId w:val="2"/>
        </w:numPr>
        <w:spacing w:after="0" w:line="276" w:lineRule="auto"/>
        <w:rPr>
          <w:rFonts w:ascii="Calibri" w:hAnsi="Calibri" w:cs="Times New Roman"/>
          <w:color w:val="000000" w:themeColor="text1"/>
          <w:sz w:val="20"/>
          <w:szCs w:val="20"/>
          <w:shd w:val="clear" w:color="auto" w:fill="FFFFFF"/>
          <w:lang w:val="en-AU"/>
        </w:rPr>
      </w:pPr>
      <w:r w:rsidRPr="006462FA">
        <w:rPr>
          <w:rFonts w:ascii="Calibri" w:hAnsi="Calibri" w:cs="Times New Roman"/>
          <w:color w:val="000000" w:themeColor="text1"/>
          <w:sz w:val="20"/>
          <w:szCs w:val="20"/>
          <w:shd w:val="clear" w:color="auto" w:fill="FFFFFF"/>
          <w:lang w:val="en-AU"/>
        </w:rPr>
        <w:t xml:space="preserve">James, K. C., Ebert, D. A., Long, D. J., &amp; Didier, D. A. A new species of chimaera, Hydrolagus </w:t>
      </w:r>
      <w:proofErr w:type="spellStart"/>
      <w:r w:rsidRPr="006462FA">
        <w:rPr>
          <w:rFonts w:ascii="Calibri" w:hAnsi="Calibri" w:cs="Times New Roman"/>
          <w:color w:val="000000" w:themeColor="text1"/>
          <w:sz w:val="20"/>
          <w:szCs w:val="20"/>
          <w:shd w:val="clear" w:color="auto" w:fill="FFFFFF"/>
          <w:lang w:val="en-AU"/>
        </w:rPr>
        <w:t>melanophasma</w:t>
      </w:r>
      <w:proofErr w:type="spellEnd"/>
      <w:r w:rsidRPr="006462FA">
        <w:rPr>
          <w:rFonts w:ascii="Calibri" w:hAnsi="Calibri" w:cs="Times New Roman"/>
          <w:color w:val="000000" w:themeColor="text1"/>
          <w:sz w:val="20"/>
          <w:szCs w:val="20"/>
          <w:shd w:val="clear" w:color="auto" w:fill="FFFFFF"/>
          <w:lang w:val="en-AU"/>
        </w:rPr>
        <w:t xml:space="preserve"> sp. </w:t>
      </w:r>
      <w:proofErr w:type="spellStart"/>
      <w:proofErr w:type="gramStart"/>
      <w:r w:rsidRPr="006462FA">
        <w:rPr>
          <w:rFonts w:ascii="Calibri" w:hAnsi="Calibri" w:cs="Times New Roman"/>
          <w:color w:val="000000" w:themeColor="text1"/>
          <w:sz w:val="20"/>
          <w:szCs w:val="20"/>
          <w:shd w:val="clear" w:color="auto" w:fill="FFFFFF"/>
          <w:lang w:val="en-AU"/>
        </w:rPr>
        <w:t>nov.</w:t>
      </w:r>
      <w:proofErr w:type="spellEnd"/>
      <w:r w:rsidRPr="006462FA">
        <w:rPr>
          <w:rFonts w:ascii="Calibri" w:hAnsi="Calibri" w:cs="Times New Roman"/>
          <w:color w:val="000000" w:themeColor="text1"/>
          <w:sz w:val="20"/>
          <w:szCs w:val="20"/>
          <w:shd w:val="clear" w:color="auto" w:fill="FFFFFF"/>
          <w:lang w:val="en-AU"/>
        </w:rPr>
        <w:t>(</w:t>
      </w:r>
      <w:proofErr w:type="gramEnd"/>
      <w:r w:rsidRPr="006462FA">
        <w:rPr>
          <w:rFonts w:ascii="Calibri" w:hAnsi="Calibri" w:cs="Times New Roman"/>
          <w:color w:val="000000" w:themeColor="text1"/>
          <w:sz w:val="20"/>
          <w:szCs w:val="20"/>
          <w:shd w:val="clear" w:color="auto" w:fill="FFFFFF"/>
          <w:lang w:val="en-AU"/>
        </w:rPr>
        <w:t xml:space="preserve">Chondrichthyes: </w:t>
      </w:r>
      <w:proofErr w:type="spellStart"/>
      <w:r w:rsidRPr="006462FA">
        <w:rPr>
          <w:rFonts w:ascii="Calibri" w:hAnsi="Calibri" w:cs="Times New Roman"/>
          <w:color w:val="000000" w:themeColor="text1"/>
          <w:sz w:val="20"/>
          <w:szCs w:val="20"/>
          <w:shd w:val="clear" w:color="auto" w:fill="FFFFFF"/>
          <w:lang w:val="en-AU"/>
        </w:rPr>
        <w:t>Chimaeriformes</w:t>
      </w:r>
      <w:proofErr w:type="spellEnd"/>
      <w:r w:rsidRPr="006462FA">
        <w:rPr>
          <w:rFonts w:ascii="Calibri" w:hAnsi="Calibri" w:cs="Times New Roman"/>
          <w:color w:val="000000" w:themeColor="text1"/>
          <w:sz w:val="20"/>
          <w:szCs w:val="20"/>
          <w:shd w:val="clear" w:color="auto" w:fill="FFFFFF"/>
          <w:lang w:val="en-AU"/>
        </w:rPr>
        <w:t xml:space="preserve">: </w:t>
      </w:r>
      <w:proofErr w:type="spellStart"/>
      <w:r w:rsidRPr="006462FA">
        <w:rPr>
          <w:rFonts w:ascii="Calibri" w:hAnsi="Calibri" w:cs="Times New Roman"/>
          <w:color w:val="000000" w:themeColor="text1"/>
          <w:sz w:val="20"/>
          <w:szCs w:val="20"/>
          <w:shd w:val="clear" w:color="auto" w:fill="FFFFFF"/>
          <w:lang w:val="en-AU"/>
        </w:rPr>
        <w:t>Chimaeridae</w:t>
      </w:r>
      <w:proofErr w:type="spellEnd"/>
      <w:r w:rsidRPr="006462FA">
        <w:rPr>
          <w:rFonts w:ascii="Calibri" w:hAnsi="Calibri" w:cs="Times New Roman"/>
          <w:color w:val="000000" w:themeColor="text1"/>
          <w:sz w:val="20"/>
          <w:szCs w:val="20"/>
          <w:shd w:val="clear" w:color="auto" w:fill="FFFFFF"/>
          <w:lang w:val="en-AU"/>
        </w:rPr>
        <w:t>), from the eastern North Pacific.</w:t>
      </w:r>
      <w:r w:rsidRPr="006462FA">
        <w:rPr>
          <w:rFonts w:ascii="Calibri" w:hAnsi="Calibri" w:cs="Times New Roman"/>
          <w:i/>
          <w:iCs/>
          <w:color w:val="000000" w:themeColor="text1"/>
          <w:sz w:val="20"/>
          <w:szCs w:val="20"/>
          <w:shd w:val="clear" w:color="auto" w:fill="FFFFFF"/>
          <w:lang w:val="en-AU"/>
        </w:rPr>
        <w:t> </w:t>
      </w:r>
      <w:proofErr w:type="spellStart"/>
      <w:r w:rsidRPr="006462FA">
        <w:rPr>
          <w:rFonts w:ascii="Calibri" w:hAnsi="Calibri" w:cs="Times New Roman"/>
          <w:i/>
          <w:iCs/>
          <w:color w:val="000000" w:themeColor="text1"/>
          <w:sz w:val="20"/>
          <w:szCs w:val="20"/>
          <w:shd w:val="clear" w:color="auto" w:fill="FFFFFF"/>
          <w:lang w:val="en-AU"/>
        </w:rPr>
        <w:t>Zootaxa</w:t>
      </w:r>
      <w:proofErr w:type="spellEnd"/>
      <w:r w:rsidRPr="006462FA">
        <w:rPr>
          <w:rFonts w:ascii="Calibri" w:hAnsi="Calibri" w:cs="Times New Roman"/>
          <w:color w:val="000000" w:themeColor="text1"/>
          <w:sz w:val="20"/>
          <w:szCs w:val="20"/>
          <w:shd w:val="clear" w:color="auto" w:fill="FFFFFF"/>
          <w:lang w:val="en-AU"/>
        </w:rPr>
        <w:t>, </w:t>
      </w:r>
      <w:r w:rsidRPr="006462FA">
        <w:rPr>
          <w:rFonts w:ascii="Calibri" w:hAnsi="Calibri" w:cs="Times New Roman"/>
          <w:b/>
          <w:bCs/>
          <w:color w:val="000000" w:themeColor="text1"/>
          <w:sz w:val="20"/>
          <w:szCs w:val="20"/>
          <w:shd w:val="clear" w:color="auto" w:fill="FFFFFF"/>
          <w:lang w:val="en-AU"/>
        </w:rPr>
        <w:t>2218</w:t>
      </w:r>
      <w:r w:rsidRPr="006462FA">
        <w:rPr>
          <w:rFonts w:ascii="Calibri" w:hAnsi="Calibri" w:cs="Times New Roman"/>
          <w:color w:val="000000" w:themeColor="text1"/>
          <w:sz w:val="20"/>
          <w:szCs w:val="20"/>
          <w:shd w:val="clear" w:color="auto" w:fill="FFFFFF"/>
          <w:lang w:val="en-AU"/>
        </w:rPr>
        <w:t>(1), 59-68</w:t>
      </w:r>
      <w:r>
        <w:rPr>
          <w:rFonts w:ascii="Calibri" w:hAnsi="Calibri" w:cs="Times New Roman"/>
          <w:color w:val="000000" w:themeColor="text1"/>
          <w:sz w:val="20"/>
          <w:szCs w:val="20"/>
          <w:shd w:val="clear" w:color="auto" w:fill="FFFFFF"/>
          <w:lang w:val="en-AU"/>
        </w:rPr>
        <w:t xml:space="preserve"> </w:t>
      </w:r>
      <w:r w:rsidRPr="006462FA">
        <w:rPr>
          <w:rFonts w:ascii="Calibri" w:hAnsi="Calibri" w:cs="Times New Roman"/>
          <w:color w:val="000000" w:themeColor="text1"/>
          <w:sz w:val="20"/>
          <w:szCs w:val="20"/>
          <w:shd w:val="clear" w:color="auto" w:fill="FFFFFF"/>
          <w:lang w:val="en-AU"/>
        </w:rPr>
        <w:t>(2009).</w:t>
      </w:r>
    </w:p>
    <w:p w14:paraId="6801BA5C" w14:textId="6C6F8D0F" w:rsidR="006462FA" w:rsidRPr="0003503B" w:rsidRDefault="006462FA" w:rsidP="00FC2AB5">
      <w:pPr>
        <w:pStyle w:val="ListParagraph"/>
        <w:numPr>
          <w:ilvl w:val="0"/>
          <w:numId w:val="2"/>
        </w:numPr>
        <w:spacing w:after="0" w:line="240" w:lineRule="auto"/>
        <w:rPr>
          <w:rFonts w:ascii="Calibri" w:hAnsi="Calibri" w:cs="Times New Roman"/>
          <w:color w:val="000000" w:themeColor="text1"/>
          <w:sz w:val="20"/>
          <w:szCs w:val="20"/>
          <w:lang w:val="en-AU"/>
        </w:rPr>
      </w:pPr>
      <w:r w:rsidRPr="006462FA">
        <w:rPr>
          <w:rFonts w:ascii="Calibri" w:hAnsi="Calibri" w:cs="Times New Roman"/>
          <w:color w:val="000000" w:themeColor="text1"/>
          <w:sz w:val="20"/>
          <w:szCs w:val="20"/>
        </w:rPr>
        <w:t xml:space="preserve">Kemper, J. M., Ebert, D. A., Naylor, G. J., &amp; Didier, D. A. Chimaera </w:t>
      </w:r>
      <w:proofErr w:type="spellStart"/>
      <w:r w:rsidRPr="006462FA">
        <w:rPr>
          <w:rFonts w:ascii="Calibri" w:hAnsi="Calibri" w:cs="Times New Roman"/>
          <w:color w:val="000000" w:themeColor="text1"/>
          <w:sz w:val="20"/>
          <w:szCs w:val="20"/>
        </w:rPr>
        <w:t>carophila</w:t>
      </w:r>
      <w:proofErr w:type="spellEnd"/>
      <w:r w:rsidRPr="006462FA">
        <w:rPr>
          <w:rFonts w:ascii="Calibri" w:hAnsi="Calibri" w:cs="Times New Roman"/>
          <w:color w:val="000000" w:themeColor="text1"/>
          <w:sz w:val="20"/>
          <w:szCs w:val="20"/>
        </w:rPr>
        <w:t xml:space="preserve"> (Chondrichthyes: </w:t>
      </w:r>
      <w:proofErr w:type="spellStart"/>
      <w:r w:rsidRPr="006462FA">
        <w:rPr>
          <w:rFonts w:ascii="Calibri" w:hAnsi="Calibri" w:cs="Times New Roman"/>
          <w:color w:val="000000" w:themeColor="text1"/>
          <w:sz w:val="20"/>
          <w:szCs w:val="20"/>
        </w:rPr>
        <w:t>Chimaeriformes</w:t>
      </w:r>
      <w:proofErr w:type="spellEnd"/>
      <w:r w:rsidRPr="006462FA">
        <w:rPr>
          <w:rFonts w:ascii="Calibri" w:hAnsi="Calibri" w:cs="Times New Roman"/>
          <w:color w:val="000000" w:themeColor="text1"/>
          <w:sz w:val="20"/>
          <w:szCs w:val="20"/>
        </w:rPr>
        <w:t xml:space="preserve">: </w:t>
      </w:r>
      <w:proofErr w:type="spellStart"/>
      <w:r w:rsidRPr="006462FA">
        <w:rPr>
          <w:rFonts w:ascii="Calibri" w:hAnsi="Calibri" w:cs="Times New Roman"/>
          <w:color w:val="000000" w:themeColor="text1"/>
          <w:sz w:val="20"/>
          <w:szCs w:val="20"/>
        </w:rPr>
        <w:t>Chimaeridae</w:t>
      </w:r>
      <w:proofErr w:type="spellEnd"/>
      <w:r w:rsidRPr="006462FA">
        <w:rPr>
          <w:rFonts w:ascii="Calibri" w:hAnsi="Calibri" w:cs="Times New Roman"/>
          <w:color w:val="000000" w:themeColor="text1"/>
          <w:sz w:val="20"/>
          <w:szCs w:val="20"/>
        </w:rPr>
        <w:t>), a new species of chimaera from New Zealand. </w:t>
      </w:r>
      <w:r w:rsidRPr="006462FA">
        <w:rPr>
          <w:rFonts w:ascii="Calibri" w:hAnsi="Calibri" w:cs="Times New Roman"/>
          <w:i/>
          <w:iCs/>
          <w:color w:val="000000" w:themeColor="text1"/>
          <w:sz w:val="20"/>
          <w:szCs w:val="20"/>
        </w:rPr>
        <w:t>Bulletin of Marine Science</w:t>
      </w:r>
      <w:r w:rsidRPr="006462FA">
        <w:rPr>
          <w:rFonts w:ascii="Calibri" w:hAnsi="Calibri" w:cs="Times New Roman"/>
          <w:color w:val="000000" w:themeColor="text1"/>
          <w:sz w:val="20"/>
          <w:szCs w:val="20"/>
        </w:rPr>
        <w:t>, </w:t>
      </w:r>
      <w:r w:rsidRPr="006462FA">
        <w:rPr>
          <w:rFonts w:ascii="Calibri" w:hAnsi="Calibri" w:cs="Times New Roman"/>
          <w:b/>
          <w:bCs/>
          <w:color w:val="000000" w:themeColor="text1"/>
          <w:sz w:val="20"/>
          <w:szCs w:val="20"/>
        </w:rPr>
        <w:t>91</w:t>
      </w:r>
      <w:r w:rsidRPr="006462FA">
        <w:rPr>
          <w:rFonts w:ascii="Calibri" w:hAnsi="Calibri" w:cs="Times New Roman"/>
          <w:color w:val="000000" w:themeColor="text1"/>
          <w:sz w:val="20"/>
          <w:szCs w:val="20"/>
        </w:rPr>
        <w:t>(1), 63-81</w:t>
      </w:r>
      <w:r>
        <w:rPr>
          <w:rFonts w:ascii="Calibri" w:hAnsi="Calibri" w:cs="Times New Roman"/>
          <w:color w:val="000000" w:themeColor="text1"/>
          <w:sz w:val="20"/>
          <w:szCs w:val="20"/>
        </w:rPr>
        <w:t xml:space="preserve"> </w:t>
      </w:r>
      <w:r w:rsidRPr="006462FA">
        <w:rPr>
          <w:rFonts w:ascii="Calibri" w:hAnsi="Calibri" w:cs="Times New Roman"/>
          <w:color w:val="000000" w:themeColor="text1"/>
          <w:sz w:val="20"/>
          <w:szCs w:val="20"/>
        </w:rPr>
        <w:t>(2014).</w:t>
      </w:r>
    </w:p>
    <w:p w14:paraId="135114AF" w14:textId="3257CAA1" w:rsidR="0003503B" w:rsidRPr="0003503B" w:rsidRDefault="0003503B" w:rsidP="00FC2AB5">
      <w:pPr>
        <w:pStyle w:val="ListParagraph"/>
        <w:numPr>
          <w:ilvl w:val="0"/>
          <w:numId w:val="2"/>
        </w:numPr>
        <w:spacing w:after="0" w:line="240" w:lineRule="auto"/>
        <w:rPr>
          <w:rFonts w:ascii="Calibri" w:hAnsi="Calibri" w:cs="Times New Roman"/>
          <w:color w:val="000000" w:themeColor="text1"/>
          <w:sz w:val="20"/>
          <w:szCs w:val="20"/>
          <w:lang w:val="en-AU"/>
        </w:rPr>
      </w:pPr>
      <w:r w:rsidRPr="00D72DFD">
        <w:rPr>
          <w:rFonts w:ascii="Calibri" w:hAnsi="Calibri" w:cs="Times New Roman"/>
          <w:color w:val="000000" w:themeColor="text1"/>
          <w:sz w:val="20"/>
          <w:szCs w:val="20"/>
        </w:rPr>
        <w:t xml:space="preserve">Clerkin, P. J., Ebert, D. A., &amp; Kemper, J. M. New species of Chimaera (Chondrichthyes: Holocephali: </w:t>
      </w:r>
      <w:proofErr w:type="spellStart"/>
      <w:r w:rsidRPr="00D72DFD">
        <w:rPr>
          <w:rFonts w:ascii="Calibri" w:hAnsi="Calibri" w:cs="Times New Roman"/>
          <w:color w:val="000000" w:themeColor="text1"/>
          <w:sz w:val="20"/>
          <w:szCs w:val="20"/>
        </w:rPr>
        <w:t>Chimaeriformes</w:t>
      </w:r>
      <w:proofErr w:type="spellEnd"/>
      <w:r w:rsidRPr="00D72DFD">
        <w:rPr>
          <w:rFonts w:ascii="Calibri" w:hAnsi="Calibri" w:cs="Times New Roman"/>
          <w:color w:val="000000" w:themeColor="text1"/>
          <w:sz w:val="20"/>
          <w:szCs w:val="20"/>
        </w:rPr>
        <w:t xml:space="preserve">: </w:t>
      </w:r>
      <w:proofErr w:type="spellStart"/>
      <w:r w:rsidRPr="00D72DFD">
        <w:rPr>
          <w:rFonts w:ascii="Calibri" w:hAnsi="Calibri" w:cs="Times New Roman"/>
          <w:color w:val="000000" w:themeColor="text1"/>
          <w:sz w:val="20"/>
          <w:szCs w:val="20"/>
        </w:rPr>
        <w:t>Chimaeridae</w:t>
      </w:r>
      <w:proofErr w:type="spellEnd"/>
      <w:r w:rsidRPr="00D72DFD">
        <w:rPr>
          <w:rFonts w:ascii="Calibri" w:hAnsi="Calibri" w:cs="Times New Roman"/>
          <w:color w:val="000000" w:themeColor="text1"/>
          <w:sz w:val="20"/>
          <w:szCs w:val="20"/>
        </w:rPr>
        <w:t>) from the Southwestern Indian Ocean. </w:t>
      </w:r>
      <w:proofErr w:type="spellStart"/>
      <w:r w:rsidRPr="00D72DFD">
        <w:rPr>
          <w:rFonts w:ascii="Calibri" w:hAnsi="Calibri" w:cs="Times New Roman"/>
          <w:i/>
          <w:iCs/>
          <w:color w:val="000000" w:themeColor="text1"/>
          <w:sz w:val="20"/>
          <w:szCs w:val="20"/>
        </w:rPr>
        <w:t>Zootaxa</w:t>
      </w:r>
      <w:proofErr w:type="spellEnd"/>
      <w:r w:rsidRPr="00D72DFD">
        <w:rPr>
          <w:rFonts w:ascii="Calibri" w:hAnsi="Calibri" w:cs="Times New Roman"/>
          <w:color w:val="000000" w:themeColor="text1"/>
          <w:sz w:val="20"/>
          <w:szCs w:val="20"/>
        </w:rPr>
        <w:t>,</w:t>
      </w:r>
      <w:r w:rsidRPr="00D72DFD">
        <w:rPr>
          <w:rFonts w:ascii="Calibri" w:hAnsi="Calibri" w:cs="Times New Roman"/>
          <w:b/>
          <w:bCs/>
          <w:color w:val="000000" w:themeColor="text1"/>
          <w:sz w:val="20"/>
          <w:szCs w:val="20"/>
        </w:rPr>
        <w:t> 4312</w:t>
      </w:r>
      <w:r w:rsidRPr="00D72DFD">
        <w:rPr>
          <w:rFonts w:ascii="Calibri" w:hAnsi="Calibri" w:cs="Times New Roman"/>
          <w:color w:val="000000" w:themeColor="text1"/>
          <w:sz w:val="20"/>
          <w:szCs w:val="20"/>
        </w:rPr>
        <w:t>(1), 1-37</w:t>
      </w:r>
      <w:r>
        <w:rPr>
          <w:rFonts w:ascii="Calibri" w:hAnsi="Calibri" w:cs="Times New Roman"/>
          <w:color w:val="000000" w:themeColor="text1"/>
          <w:sz w:val="20"/>
          <w:szCs w:val="20"/>
        </w:rPr>
        <w:t xml:space="preserve"> </w:t>
      </w:r>
      <w:r w:rsidRPr="00D72DFD">
        <w:rPr>
          <w:rFonts w:ascii="Calibri" w:hAnsi="Calibri" w:cs="Times New Roman"/>
          <w:color w:val="000000" w:themeColor="text1"/>
          <w:sz w:val="20"/>
          <w:szCs w:val="20"/>
        </w:rPr>
        <w:t>(2017).</w:t>
      </w:r>
    </w:p>
    <w:p w14:paraId="4F82A099" w14:textId="34485EF9" w:rsidR="00DE4786" w:rsidRPr="00D72DFD" w:rsidRDefault="00DE4786" w:rsidP="00FC2AB5">
      <w:pPr>
        <w:pStyle w:val="ListParagraph"/>
        <w:numPr>
          <w:ilvl w:val="0"/>
          <w:numId w:val="2"/>
        </w:numPr>
        <w:spacing w:after="0" w:line="240" w:lineRule="auto"/>
        <w:rPr>
          <w:rFonts w:ascii="Calibri" w:hAnsi="Calibri" w:cs="Times New Roman"/>
          <w:color w:val="000000" w:themeColor="text1"/>
          <w:sz w:val="20"/>
          <w:szCs w:val="20"/>
          <w:lang w:val="en-AU"/>
        </w:rPr>
      </w:pPr>
      <w:proofErr w:type="spellStart"/>
      <w:r w:rsidRPr="00DE4786">
        <w:rPr>
          <w:rFonts w:ascii="Calibri" w:hAnsi="Calibri" w:cs="Times New Roman"/>
          <w:color w:val="000000" w:themeColor="text1"/>
          <w:sz w:val="20"/>
          <w:szCs w:val="20"/>
        </w:rPr>
        <w:t>Iglésias</w:t>
      </w:r>
      <w:proofErr w:type="spellEnd"/>
      <w:r w:rsidRPr="00DE4786">
        <w:rPr>
          <w:rFonts w:ascii="Calibri" w:hAnsi="Calibri" w:cs="Times New Roman"/>
          <w:color w:val="000000" w:themeColor="text1"/>
          <w:sz w:val="20"/>
          <w:szCs w:val="20"/>
        </w:rPr>
        <w:t xml:space="preserve">, S. P., Kemper, J. M., &amp; Naylor, G. J. Chimaera compacta, a new species from southern Indian Ocean, and an estimate of phylogenetic relationships within the genus Chimaera (Chondrichthyes: </w:t>
      </w:r>
      <w:proofErr w:type="spellStart"/>
      <w:r w:rsidRPr="00DE4786">
        <w:rPr>
          <w:rFonts w:ascii="Calibri" w:hAnsi="Calibri" w:cs="Times New Roman"/>
          <w:color w:val="000000" w:themeColor="text1"/>
          <w:sz w:val="20"/>
          <w:szCs w:val="20"/>
        </w:rPr>
        <w:t>Chimaeridae</w:t>
      </w:r>
      <w:proofErr w:type="spellEnd"/>
      <w:r w:rsidRPr="00DE4786">
        <w:rPr>
          <w:rFonts w:ascii="Calibri" w:hAnsi="Calibri" w:cs="Times New Roman"/>
          <w:color w:val="000000" w:themeColor="text1"/>
          <w:sz w:val="20"/>
          <w:szCs w:val="20"/>
        </w:rPr>
        <w:t>). </w:t>
      </w:r>
      <w:r w:rsidRPr="00DE4786">
        <w:rPr>
          <w:rFonts w:ascii="Calibri" w:hAnsi="Calibri" w:cs="Times New Roman"/>
          <w:i/>
          <w:iCs/>
          <w:color w:val="000000" w:themeColor="text1"/>
          <w:sz w:val="20"/>
          <w:szCs w:val="20"/>
        </w:rPr>
        <w:t>Ichthyological Research</w:t>
      </w:r>
      <w:r w:rsidRPr="00DE4786">
        <w:rPr>
          <w:rFonts w:ascii="Calibri" w:hAnsi="Calibri" w:cs="Times New Roman"/>
          <w:color w:val="000000" w:themeColor="text1"/>
          <w:sz w:val="20"/>
          <w:szCs w:val="20"/>
        </w:rPr>
        <w:t>, 1-15</w:t>
      </w:r>
      <w:r>
        <w:rPr>
          <w:rFonts w:ascii="Calibri" w:hAnsi="Calibri" w:cs="Times New Roman"/>
          <w:color w:val="000000" w:themeColor="text1"/>
          <w:sz w:val="20"/>
          <w:szCs w:val="20"/>
        </w:rPr>
        <w:t xml:space="preserve"> </w:t>
      </w:r>
      <w:r w:rsidRPr="00DE4786">
        <w:rPr>
          <w:rFonts w:ascii="Calibri" w:hAnsi="Calibri" w:cs="Times New Roman"/>
          <w:color w:val="000000" w:themeColor="text1"/>
          <w:sz w:val="20"/>
          <w:szCs w:val="20"/>
        </w:rPr>
        <w:t>(2022).</w:t>
      </w:r>
    </w:p>
    <w:p w14:paraId="1BA1D2D5" w14:textId="6C5D2E50" w:rsidR="00DB223B" w:rsidRPr="00071D28" w:rsidRDefault="00DB223B" w:rsidP="00FC2AB5">
      <w:pPr>
        <w:pStyle w:val="ListParagraph"/>
        <w:numPr>
          <w:ilvl w:val="0"/>
          <w:numId w:val="2"/>
        </w:numPr>
        <w:spacing w:after="0" w:line="240" w:lineRule="auto"/>
        <w:rPr>
          <w:rFonts w:ascii="Calibri" w:hAnsi="Calibri" w:cs="Times New Roman"/>
          <w:color w:val="000000" w:themeColor="text1"/>
          <w:sz w:val="20"/>
          <w:szCs w:val="20"/>
          <w:lang w:val="en-AU"/>
        </w:rPr>
      </w:pPr>
      <w:r w:rsidRPr="00DB223B">
        <w:rPr>
          <w:rFonts w:ascii="Calibri" w:hAnsi="Calibri" w:cs="Times New Roman"/>
          <w:color w:val="000000" w:themeColor="text1"/>
          <w:sz w:val="20"/>
          <w:szCs w:val="20"/>
        </w:rPr>
        <w:t xml:space="preserve">Finucci, B., Didier, D., Ebert, D. A., Green, M. E., &amp; Kemper, J. M. H </w:t>
      </w:r>
      <w:proofErr w:type="spellStart"/>
      <w:r w:rsidRPr="00DB223B">
        <w:rPr>
          <w:rFonts w:ascii="Calibri" w:hAnsi="Calibri" w:cs="Times New Roman"/>
          <w:color w:val="000000" w:themeColor="text1"/>
          <w:sz w:val="20"/>
          <w:szCs w:val="20"/>
        </w:rPr>
        <w:t>arriotta</w:t>
      </w:r>
      <w:proofErr w:type="spellEnd"/>
      <w:r w:rsidRPr="00DB223B">
        <w:rPr>
          <w:rFonts w:ascii="Calibri" w:hAnsi="Calibri" w:cs="Times New Roman"/>
          <w:color w:val="000000" w:themeColor="text1"/>
          <w:sz w:val="20"/>
          <w:szCs w:val="20"/>
        </w:rPr>
        <w:t xml:space="preserve"> </w:t>
      </w:r>
      <w:proofErr w:type="spellStart"/>
      <w:r w:rsidRPr="00DB223B">
        <w:rPr>
          <w:rFonts w:ascii="Calibri" w:hAnsi="Calibri" w:cs="Times New Roman"/>
          <w:color w:val="000000" w:themeColor="text1"/>
          <w:sz w:val="20"/>
          <w:szCs w:val="20"/>
        </w:rPr>
        <w:t>avia</w:t>
      </w:r>
      <w:proofErr w:type="spellEnd"/>
      <w:r w:rsidRPr="00DB223B">
        <w:rPr>
          <w:rFonts w:ascii="Calibri" w:hAnsi="Calibri" w:cs="Times New Roman"/>
          <w:color w:val="000000" w:themeColor="text1"/>
          <w:sz w:val="20"/>
          <w:szCs w:val="20"/>
        </w:rPr>
        <w:t xml:space="preserve"> sp. </w:t>
      </w:r>
      <w:proofErr w:type="spellStart"/>
      <w:r w:rsidRPr="00DB223B">
        <w:rPr>
          <w:rFonts w:ascii="Calibri" w:hAnsi="Calibri" w:cs="Times New Roman"/>
          <w:color w:val="000000" w:themeColor="text1"/>
          <w:sz w:val="20"/>
          <w:szCs w:val="20"/>
        </w:rPr>
        <w:t>nov.</w:t>
      </w:r>
      <w:proofErr w:type="spellEnd"/>
      <w:r>
        <w:rPr>
          <w:rFonts w:ascii="Calibri" w:hAnsi="Calibri" w:cs="Times New Roman"/>
          <w:color w:val="000000" w:themeColor="text1"/>
          <w:sz w:val="20"/>
          <w:szCs w:val="20"/>
        </w:rPr>
        <w:t xml:space="preserve"> </w:t>
      </w:r>
      <w:r w:rsidRPr="00DB223B">
        <w:rPr>
          <w:rFonts w:ascii="Calibri" w:hAnsi="Calibri" w:cs="Times New Roman"/>
          <w:color w:val="000000" w:themeColor="text1"/>
          <w:sz w:val="20"/>
          <w:szCs w:val="20"/>
        </w:rPr>
        <w:t xml:space="preserve">a new </w:t>
      </w:r>
      <w:proofErr w:type="spellStart"/>
      <w:r w:rsidRPr="00DB223B">
        <w:rPr>
          <w:rFonts w:ascii="Calibri" w:hAnsi="Calibri" w:cs="Times New Roman"/>
          <w:color w:val="000000" w:themeColor="text1"/>
          <w:sz w:val="20"/>
          <w:szCs w:val="20"/>
        </w:rPr>
        <w:t>rhinochimaerid</w:t>
      </w:r>
      <w:proofErr w:type="spellEnd"/>
      <w:r w:rsidRPr="00DB223B">
        <w:rPr>
          <w:rFonts w:ascii="Calibri" w:hAnsi="Calibri" w:cs="Times New Roman"/>
          <w:color w:val="000000" w:themeColor="text1"/>
          <w:sz w:val="20"/>
          <w:szCs w:val="20"/>
        </w:rPr>
        <w:t xml:space="preserve"> (</w:t>
      </w:r>
      <w:proofErr w:type="spellStart"/>
      <w:r w:rsidRPr="00DB223B">
        <w:rPr>
          <w:rFonts w:ascii="Calibri" w:hAnsi="Calibri" w:cs="Times New Roman"/>
          <w:color w:val="000000" w:themeColor="text1"/>
          <w:sz w:val="20"/>
          <w:szCs w:val="20"/>
        </w:rPr>
        <w:t>Chimaeriformes</w:t>
      </w:r>
      <w:proofErr w:type="spellEnd"/>
      <w:r w:rsidRPr="00DB223B">
        <w:rPr>
          <w:rFonts w:ascii="Calibri" w:hAnsi="Calibri" w:cs="Times New Roman"/>
          <w:color w:val="000000" w:themeColor="text1"/>
          <w:sz w:val="20"/>
          <w:szCs w:val="20"/>
        </w:rPr>
        <w:t xml:space="preserve">: </w:t>
      </w:r>
      <w:proofErr w:type="spellStart"/>
      <w:r w:rsidRPr="00DB223B">
        <w:rPr>
          <w:rFonts w:ascii="Calibri" w:hAnsi="Calibri" w:cs="Times New Roman"/>
          <w:color w:val="000000" w:themeColor="text1"/>
          <w:sz w:val="20"/>
          <w:szCs w:val="20"/>
        </w:rPr>
        <w:t>Rhinochimaeridae</w:t>
      </w:r>
      <w:proofErr w:type="spellEnd"/>
      <w:r w:rsidRPr="00DB223B">
        <w:rPr>
          <w:rFonts w:ascii="Calibri" w:hAnsi="Calibri" w:cs="Times New Roman"/>
          <w:color w:val="000000" w:themeColor="text1"/>
          <w:sz w:val="20"/>
          <w:szCs w:val="20"/>
        </w:rPr>
        <w:t>) described from the Southwest Pacific. </w:t>
      </w:r>
      <w:r w:rsidRPr="00DB223B">
        <w:rPr>
          <w:rFonts w:ascii="Calibri" w:hAnsi="Calibri" w:cs="Times New Roman"/>
          <w:i/>
          <w:iCs/>
          <w:color w:val="000000" w:themeColor="text1"/>
          <w:sz w:val="20"/>
          <w:szCs w:val="20"/>
        </w:rPr>
        <w:t>Environmental Biology of Fishes</w:t>
      </w:r>
      <w:r w:rsidRPr="00DB223B">
        <w:rPr>
          <w:rFonts w:ascii="Calibri" w:hAnsi="Calibri" w:cs="Times New Roman"/>
          <w:color w:val="000000" w:themeColor="text1"/>
          <w:sz w:val="20"/>
          <w:szCs w:val="20"/>
        </w:rPr>
        <w:t>, 1-25</w:t>
      </w:r>
      <w:r>
        <w:rPr>
          <w:rFonts w:ascii="Calibri" w:hAnsi="Calibri" w:cs="Times New Roman"/>
          <w:color w:val="000000" w:themeColor="text1"/>
          <w:sz w:val="20"/>
          <w:szCs w:val="20"/>
        </w:rPr>
        <w:t xml:space="preserve"> </w:t>
      </w:r>
      <w:r w:rsidRPr="00DB223B">
        <w:rPr>
          <w:rFonts w:ascii="Calibri" w:hAnsi="Calibri" w:cs="Times New Roman"/>
          <w:color w:val="000000" w:themeColor="text1"/>
          <w:sz w:val="20"/>
          <w:szCs w:val="20"/>
        </w:rPr>
        <w:t>(2024).</w:t>
      </w:r>
    </w:p>
    <w:p w14:paraId="63800471" w14:textId="3B76CBAB" w:rsidR="00071D28" w:rsidRPr="00A6402D" w:rsidRDefault="00C71E2D" w:rsidP="00FC2AB5">
      <w:pPr>
        <w:spacing w:before="240" w:after="120" w:line="240" w:lineRule="auto"/>
        <w:rPr>
          <w:rFonts w:ascii="Calibri" w:hAnsi="Calibri" w:cs="Times New Roman"/>
          <w:sz w:val="24"/>
          <w:szCs w:val="24"/>
          <w:u w:val="single"/>
          <w:lang w:val="en-AU"/>
        </w:rPr>
      </w:pPr>
      <w:r w:rsidRPr="00A6402D">
        <w:rPr>
          <w:rFonts w:ascii="Calibri" w:hAnsi="Calibri" w:cs="Times New Roman"/>
          <w:bCs/>
          <w:sz w:val="24"/>
          <w:szCs w:val="24"/>
          <w:u w:val="single"/>
          <w:lang w:val="en-AU"/>
        </w:rPr>
        <w:t>Elasmobranchs</w:t>
      </w:r>
    </w:p>
    <w:p w14:paraId="6D5E84C7" w14:textId="2555337E" w:rsidR="003D1012" w:rsidRPr="00CC4222" w:rsidRDefault="003D1012" w:rsidP="00FC2AB5">
      <w:pPr>
        <w:pStyle w:val="ListParagraph"/>
        <w:numPr>
          <w:ilvl w:val="0"/>
          <w:numId w:val="2"/>
        </w:numPr>
        <w:spacing w:after="0"/>
        <w:rPr>
          <w:rFonts w:ascii="Calibri" w:hAnsi="Calibri" w:cs="Times New Roman"/>
          <w:color w:val="000000" w:themeColor="text1"/>
          <w:sz w:val="20"/>
          <w:szCs w:val="20"/>
        </w:rPr>
      </w:pPr>
      <w:proofErr w:type="spellStart"/>
      <w:r w:rsidRPr="00CC4222">
        <w:rPr>
          <w:rFonts w:ascii="Calibri" w:hAnsi="Calibri" w:cs="Times New Roman"/>
          <w:color w:val="000000" w:themeColor="text1"/>
          <w:sz w:val="20"/>
          <w:szCs w:val="20"/>
        </w:rPr>
        <w:t>Maruska</w:t>
      </w:r>
      <w:proofErr w:type="spellEnd"/>
      <w:r w:rsidRPr="00CC4222">
        <w:rPr>
          <w:rFonts w:ascii="Calibri" w:hAnsi="Calibri" w:cs="Times New Roman"/>
          <w:color w:val="000000" w:themeColor="text1"/>
          <w:sz w:val="20"/>
          <w:szCs w:val="20"/>
        </w:rPr>
        <w:t>, K. P. Morphology of the mechanosensory lateral line system in elasmobranch fishes: ecological and behavioral considerations. </w:t>
      </w:r>
      <w:r w:rsidRPr="00CC4222">
        <w:rPr>
          <w:rFonts w:ascii="Calibri" w:hAnsi="Calibri" w:cs="Times New Roman"/>
          <w:i/>
          <w:iCs/>
          <w:color w:val="000000" w:themeColor="text1"/>
          <w:sz w:val="20"/>
          <w:szCs w:val="20"/>
        </w:rPr>
        <w:t>Environmental Biology of Fishes</w:t>
      </w:r>
      <w:r w:rsidRPr="00CC4222">
        <w:rPr>
          <w:rFonts w:ascii="Calibri" w:hAnsi="Calibri" w:cs="Times New Roman"/>
          <w:color w:val="000000" w:themeColor="text1"/>
          <w:sz w:val="20"/>
          <w:szCs w:val="20"/>
        </w:rPr>
        <w:t>, </w:t>
      </w:r>
      <w:r w:rsidRPr="00CC4222">
        <w:rPr>
          <w:rFonts w:ascii="Calibri" w:hAnsi="Calibri" w:cs="Times New Roman"/>
          <w:b/>
          <w:bCs/>
          <w:color w:val="000000" w:themeColor="text1"/>
          <w:sz w:val="20"/>
          <w:szCs w:val="20"/>
        </w:rPr>
        <w:t>60</w:t>
      </w:r>
      <w:r w:rsidRPr="00CC4222">
        <w:rPr>
          <w:rFonts w:ascii="Calibri" w:hAnsi="Calibri" w:cs="Times New Roman"/>
          <w:color w:val="000000" w:themeColor="text1"/>
          <w:sz w:val="20"/>
          <w:szCs w:val="20"/>
        </w:rPr>
        <w:t xml:space="preserve">(1), 47-75. (2001). </w:t>
      </w:r>
    </w:p>
    <w:p w14:paraId="4B313D28" w14:textId="2A913941" w:rsidR="00102A46" w:rsidRPr="003D1012" w:rsidRDefault="00102A46"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Jørgensen, J. M., &amp; Pickles, J. O. The lateral line canal sensory organs of the epaulette shark (</w:t>
      </w:r>
      <w:proofErr w:type="spellStart"/>
      <w:r w:rsidRPr="003D1012">
        <w:rPr>
          <w:rFonts w:ascii="Calibri" w:hAnsi="Calibri" w:cs="Times New Roman"/>
          <w:color w:val="000000" w:themeColor="text1"/>
          <w:sz w:val="20"/>
          <w:szCs w:val="20"/>
        </w:rPr>
        <w:t>Hemiscyllium</w:t>
      </w:r>
      <w:proofErr w:type="spellEnd"/>
      <w:r w:rsidRPr="003D1012">
        <w:rPr>
          <w:rFonts w:ascii="Calibri" w:hAnsi="Calibri" w:cs="Times New Roman"/>
          <w:color w:val="000000" w:themeColor="text1"/>
          <w:sz w:val="20"/>
          <w:szCs w:val="20"/>
        </w:rPr>
        <w:t xml:space="preserve"> </w:t>
      </w:r>
      <w:proofErr w:type="spellStart"/>
      <w:r w:rsidRPr="003D1012">
        <w:rPr>
          <w:rFonts w:ascii="Calibri" w:hAnsi="Calibri" w:cs="Times New Roman"/>
          <w:color w:val="000000" w:themeColor="text1"/>
          <w:sz w:val="20"/>
          <w:szCs w:val="20"/>
        </w:rPr>
        <w:t>ocellatum</w:t>
      </w:r>
      <w:proofErr w:type="spellEnd"/>
      <w:r w:rsidRPr="003D1012">
        <w:rPr>
          <w:rFonts w:ascii="Calibri" w:hAnsi="Calibri" w:cs="Times New Roman"/>
          <w:color w:val="000000" w:themeColor="text1"/>
          <w:sz w:val="20"/>
          <w:szCs w:val="20"/>
        </w:rPr>
        <w:t>). </w:t>
      </w:r>
      <w:proofErr w:type="spellStart"/>
      <w:r w:rsidRPr="003D1012">
        <w:rPr>
          <w:rFonts w:ascii="Calibri" w:hAnsi="Calibri" w:cs="Times New Roman"/>
          <w:i/>
          <w:iCs/>
          <w:color w:val="000000" w:themeColor="text1"/>
          <w:sz w:val="20"/>
          <w:szCs w:val="20"/>
        </w:rPr>
        <w:t>Acta</w:t>
      </w:r>
      <w:proofErr w:type="spellEnd"/>
      <w:r w:rsidRPr="003D1012">
        <w:rPr>
          <w:rFonts w:ascii="Calibri" w:hAnsi="Calibri" w:cs="Times New Roman"/>
          <w:i/>
          <w:iCs/>
          <w:color w:val="000000" w:themeColor="text1"/>
          <w:sz w:val="20"/>
          <w:szCs w:val="20"/>
        </w:rPr>
        <w:t xml:space="preserve"> </w:t>
      </w:r>
      <w:proofErr w:type="spellStart"/>
      <w:r w:rsidRPr="003D1012">
        <w:rPr>
          <w:rFonts w:ascii="Calibri" w:hAnsi="Calibri" w:cs="Times New Roman"/>
          <w:i/>
          <w:iCs/>
          <w:color w:val="000000" w:themeColor="text1"/>
          <w:sz w:val="20"/>
          <w:szCs w:val="20"/>
        </w:rPr>
        <w:t>Zoologica</w:t>
      </w:r>
      <w:proofErr w:type="spellEnd"/>
      <w:r w:rsidRPr="003D1012">
        <w:rPr>
          <w:rFonts w:ascii="Calibri" w:hAnsi="Calibri" w:cs="Times New Roman"/>
          <w:color w:val="000000" w:themeColor="text1"/>
          <w:sz w:val="20"/>
          <w:szCs w:val="20"/>
        </w:rPr>
        <w:t>, </w:t>
      </w:r>
      <w:r w:rsidRPr="003D1012">
        <w:rPr>
          <w:rFonts w:ascii="Calibri" w:hAnsi="Calibri" w:cs="Times New Roman"/>
          <w:b/>
          <w:bCs/>
          <w:color w:val="000000" w:themeColor="text1"/>
          <w:sz w:val="20"/>
          <w:szCs w:val="20"/>
        </w:rPr>
        <w:t>83</w:t>
      </w:r>
      <w:r w:rsidRPr="003D1012">
        <w:rPr>
          <w:rFonts w:ascii="Calibri" w:hAnsi="Calibri" w:cs="Times New Roman"/>
          <w:color w:val="000000" w:themeColor="text1"/>
          <w:sz w:val="20"/>
          <w:szCs w:val="20"/>
        </w:rPr>
        <w:t xml:space="preserve">(4), 337-343 (2002). </w:t>
      </w:r>
    </w:p>
    <w:p w14:paraId="79B28184" w14:textId="77777777" w:rsidR="003D1012" w:rsidRPr="003D1012" w:rsidRDefault="003D1012"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Marzullo, T. A., Wueringer, B. E., Jnr, L. S., &amp; Collin, S. P. Description of the mechanoreceptive lateral line and electroreceptive ampullary systems in the freshwater whipray, Himantura dalyensis. </w:t>
      </w:r>
      <w:r w:rsidRPr="003D1012">
        <w:rPr>
          <w:rFonts w:ascii="Calibri" w:hAnsi="Calibri" w:cs="Times New Roman"/>
          <w:i/>
          <w:iCs/>
          <w:color w:val="000000" w:themeColor="text1"/>
          <w:sz w:val="20"/>
          <w:szCs w:val="20"/>
        </w:rPr>
        <w:t>Marine and freshwater research</w:t>
      </w:r>
      <w:r w:rsidRPr="003D1012">
        <w:rPr>
          <w:rFonts w:ascii="Calibri" w:hAnsi="Calibri" w:cs="Times New Roman"/>
          <w:color w:val="000000" w:themeColor="text1"/>
          <w:sz w:val="20"/>
          <w:szCs w:val="20"/>
        </w:rPr>
        <w:t>, </w:t>
      </w:r>
      <w:r w:rsidRPr="003D1012">
        <w:rPr>
          <w:rFonts w:ascii="Calibri" w:hAnsi="Calibri" w:cs="Times New Roman"/>
          <w:b/>
          <w:bCs/>
          <w:color w:val="000000" w:themeColor="text1"/>
          <w:sz w:val="20"/>
          <w:szCs w:val="20"/>
        </w:rPr>
        <w:t>62</w:t>
      </w:r>
      <w:r w:rsidRPr="003D1012">
        <w:rPr>
          <w:rFonts w:ascii="Calibri" w:hAnsi="Calibri" w:cs="Times New Roman"/>
          <w:color w:val="000000" w:themeColor="text1"/>
          <w:sz w:val="20"/>
          <w:szCs w:val="20"/>
        </w:rPr>
        <w:t xml:space="preserve">(6), 771-779 (2011). </w:t>
      </w:r>
    </w:p>
    <w:p w14:paraId="32E4B037" w14:textId="6A87E074" w:rsidR="003D1012" w:rsidRPr="003D1012" w:rsidRDefault="003D1012"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 xml:space="preserve">Theiss, S. M., Collin, S. P., &amp; Hart, N. S. The mechanosensory lateral line system in two species of </w:t>
      </w:r>
      <w:proofErr w:type="spellStart"/>
      <w:r w:rsidRPr="003D1012">
        <w:rPr>
          <w:rFonts w:ascii="Calibri" w:hAnsi="Calibri" w:cs="Times New Roman"/>
          <w:color w:val="000000" w:themeColor="text1"/>
          <w:sz w:val="20"/>
          <w:szCs w:val="20"/>
        </w:rPr>
        <w:t>wobbegong</w:t>
      </w:r>
      <w:proofErr w:type="spellEnd"/>
      <w:r w:rsidRPr="003D1012">
        <w:rPr>
          <w:rFonts w:ascii="Calibri" w:hAnsi="Calibri" w:cs="Times New Roman"/>
          <w:color w:val="000000" w:themeColor="text1"/>
          <w:sz w:val="20"/>
          <w:szCs w:val="20"/>
        </w:rPr>
        <w:t xml:space="preserve"> shark (</w:t>
      </w:r>
      <w:proofErr w:type="spellStart"/>
      <w:r w:rsidRPr="003D1012">
        <w:rPr>
          <w:rFonts w:ascii="Calibri" w:hAnsi="Calibri" w:cs="Times New Roman"/>
          <w:color w:val="000000" w:themeColor="text1"/>
          <w:sz w:val="20"/>
          <w:szCs w:val="20"/>
        </w:rPr>
        <w:t>Orectolobidae</w:t>
      </w:r>
      <w:proofErr w:type="spellEnd"/>
      <w:r w:rsidRPr="003D1012">
        <w:rPr>
          <w:rFonts w:ascii="Calibri" w:hAnsi="Calibri" w:cs="Times New Roman"/>
          <w:color w:val="000000" w:themeColor="text1"/>
          <w:sz w:val="20"/>
          <w:szCs w:val="20"/>
        </w:rPr>
        <w:t>).</w:t>
      </w:r>
      <w:r w:rsidRPr="003D1012">
        <w:rPr>
          <w:rFonts w:ascii="Calibri" w:hAnsi="Calibri" w:cs="Times New Roman"/>
          <w:i/>
          <w:iCs/>
          <w:color w:val="000000" w:themeColor="text1"/>
          <w:sz w:val="20"/>
          <w:szCs w:val="20"/>
        </w:rPr>
        <w:t> </w:t>
      </w:r>
      <w:proofErr w:type="spellStart"/>
      <w:r w:rsidRPr="003D1012">
        <w:rPr>
          <w:rFonts w:ascii="Calibri" w:hAnsi="Calibri" w:cs="Times New Roman"/>
          <w:i/>
          <w:iCs/>
          <w:color w:val="000000" w:themeColor="text1"/>
          <w:sz w:val="20"/>
          <w:szCs w:val="20"/>
        </w:rPr>
        <w:t>Zoomorphology</w:t>
      </w:r>
      <w:proofErr w:type="spellEnd"/>
      <w:r w:rsidRPr="003D1012">
        <w:rPr>
          <w:rFonts w:ascii="Calibri" w:hAnsi="Calibri" w:cs="Times New Roman"/>
          <w:color w:val="000000" w:themeColor="text1"/>
          <w:sz w:val="20"/>
          <w:szCs w:val="20"/>
        </w:rPr>
        <w:t>, </w:t>
      </w:r>
      <w:r w:rsidRPr="003D1012">
        <w:rPr>
          <w:rFonts w:ascii="Calibri" w:hAnsi="Calibri" w:cs="Times New Roman"/>
          <w:b/>
          <w:bCs/>
          <w:color w:val="000000" w:themeColor="text1"/>
          <w:sz w:val="20"/>
          <w:szCs w:val="20"/>
        </w:rPr>
        <w:t>131</w:t>
      </w:r>
      <w:r w:rsidRPr="003D1012">
        <w:rPr>
          <w:rFonts w:ascii="Calibri" w:hAnsi="Calibri" w:cs="Times New Roman"/>
          <w:color w:val="000000" w:themeColor="text1"/>
          <w:sz w:val="20"/>
          <w:szCs w:val="20"/>
        </w:rPr>
        <w:t xml:space="preserve">, 339-348 (2012). </w:t>
      </w:r>
    </w:p>
    <w:p w14:paraId="0E80EDB8" w14:textId="3A919AC4" w:rsidR="003D1012" w:rsidRPr="003D1012" w:rsidRDefault="003D1012"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Winther-Janson, M., Wueringer, B. E., &amp; Seymour, J. E. Electroreceptive and mechanoreceptive anatomical specialisations in the epaulette shark (Hemiscyllium ocellatum). </w:t>
      </w:r>
      <w:r w:rsidRPr="003D1012">
        <w:rPr>
          <w:rFonts w:ascii="Calibri" w:hAnsi="Calibri" w:cs="Times New Roman"/>
          <w:i/>
          <w:iCs/>
          <w:color w:val="000000" w:themeColor="text1"/>
          <w:sz w:val="20"/>
          <w:szCs w:val="20"/>
        </w:rPr>
        <w:t>PLoS One</w:t>
      </w:r>
      <w:r w:rsidRPr="003D1012">
        <w:rPr>
          <w:rFonts w:ascii="Calibri" w:hAnsi="Calibri" w:cs="Times New Roman"/>
          <w:color w:val="000000" w:themeColor="text1"/>
          <w:sz w:val="20"/>
          <w:szCs w:val="20"/>
        </w:rPr>
        <w:t>,</w:t>
      </w:r>
      <w:r w:rsidRPr="003D1012">
        <w:rPr>
          <w:rFonts w:ascii="Calibri" w:hAnsi="Calibri" w:cs="Times New Roman"/>
          <w:b/>
          <w:bCs/>
          <w:color w:val="000000" w:themeColor="text1"/>
          <w:sz w:val="20"/>
          <w:szCs w:val="20"/>
        </w:rPr>
        <w:t> 7</w:t>
      </w:r>
      <w:r w:rsidRPr="003D1012">
        <w:rPr>
          <w:rFonts w:ascii="Calibri" w:hAnsi="Calibri" w:cs="Times New Roman"/>
          <w:color w:val="000000" w:themeColor="text1"/>
          <w:sz w:val="20"/>
          <w:szCs w:val="20"/>
        </w:rPr>
        <w:t xml:space="preserve">(11), e49857 (2012). </w:t>
      </w:r>
    </w:p>
    <w:p w14:paraId="1E12FFDA" w14:textId="77777777" w:rsidR="003D1012" w:rsidRPr="003D1012" w:rsidRDefault="001A0C5E"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Shibuya, A., Zuanon, J., &amp; de Carvalho, M. R. Neuromast distribution and its relevance to feeding in Neotropical freshwater stingrays (Elasmobranchii: Potamotrygonidae). </w:t>
      </w:r>
      <w:r w:rsidRPr="003D1012">
        <w:rPr>
          <w:rFonts w:ascii="Calibri" w:hAnsi="Calibri" w:cs="Times New Roman"/>
          <w:i/>
          <w:iCs/>
          <w:color w:val="000000" w:themeColor="text1"/>
          <w:sz w:val="20"/>
          <w:szCs w:val="20"/>
        </w:rPr>
        <w:t>Zoomorphology</w:t>
      </w:r>
      <w:r w:rsidRPr="003D1012">
        <w:rPr>
          <w:rFonts w:ascii="Calibri" w:hAnsi="Calibri" w:cs="Times New Roman"/>
          <w:color w:val="000000" w:themeColor="text1"/>
          <w:sz w:val="20"/>
          <w:szCs w:val="20"/>
        </w:rPr>
        <w:t>, </w:t>
      </w:r>
      <w:r w:rsidRPr="003D1012">
        <w:rPr>
          <w:rFonts w:ascii="Calibri" w:hAnsi="Calibri" w:cs="Times New Roman"/>
          <w:b/>
          <w:bCs/>
          <w:color w:val="000000" w:themeColor="text1"/>
          <w:sz w:val="20"/>
          <w:szCs w:val="20"/>
        </w:rPr>
        <w:t>139</w:t>
      </w:r>
      <w:r w:rsidRPr="003D1012">
        <w:rPr>
          <w:rFonts w:ascii="Calibri" w:hAnsi="Calibri" w:cs="Times New Roman"/>
          <w:color w:val="000000" w:themeColor="text1"/>
          <w:sz w:val="20"/>
          <w:szCs w:val="20"/>
        </w:rPr>
        <w:t xml:space="preserve">(1), 61-69 (2020). </w:t>
      </w:r>
    </w:p>
    <w:p w14:paraId="59EE1959" w14:textId="77777777" w:rsidR="003D1012" w:rsidRPr="003D1012" w:rsidRDefault="003D1012" w:rsidP="00FC2AB5">
      <w:pPr>
        <w:pStyle w:val="ListParagraph"/>
        <w:numPr>
          <w:ilvl w:val="0"/>
          <w:numId w:val="2"/>
        </w:numPr>
        <w:spacing w:after="0"/>
        <w:rPr>
          <w:rFonts w:ascii="Calibri" w:hAnsi="Calibri" w:cs="Times New Roman"/>
          <w:color w:val="000000" w:themeColor="text1"/>
          <w:sz w:val="20"/>
          <w:szCs w:val="20"/>
        </w:rPr>
      </w:pPr>
      <w:r w:rsidRPr="003D1012">
        <w:rPr>
          <w:rFonts w:ascii="Calibri" w:hAnsi="Calibri" w:cs="Times New Roman"/>
          <w:color w:val="000000" w:themeColor="text1"/>
          <w:sz w:val="20"/>
          <w:szCs w:val="20"/>
        </w:rPr>
        <w:t>Wueringer, B. E., Winther‐Janson, M., Raoult, V., &amp; Guttridge, T. L. Anatomy of the mechanosensory lateral line canal system and electrosensory ampullae of L orenzini in two species of sawshark (fam. P ristiophoridae). </w:t>
      </w:r>
      <w:r w:rsidRPr="003D1012">
        <w:rPr>
          <w:rFonts w:ascii="Calibri" w:hAnsi="Calibri" w:cs="Times New Roman"/>
          <w:i/>
          <w:iCs/>
          <w:color w:val="000000" w:themeColor="text1"/>
          <w:sz w:val="20"/>
          <w:szCs w:val="20"/>
        </w:rPr>
        <w:t>Journal of Fish Biology</w:t>
      </w:r>
      <w:r w:rsidRPr="003D1012">
        <w:rPr>
          <w:rFonts w:ascii="Calibri" w:hAnsi="Calibri" w:cs="Times New Roman"/>
          <w:color w:val="000000" w:themeColor="text1"/>
          <w:sz w:val="20"/>
          <w:szCs w:val="20"/>
        </w:rPr>
        <w:t>, </w:t>
      </w:r>
      <w:r w:rsidRPr="003D1012">
        <w:rPr>
          <w:rFonts w:ascii="Calibri" w:hAnsi="Calibri" w:cs="Times New Roman"/>
          <w:b/>
          <w:bCs/>
          <w:color w:val="000000" w:themeColor="text1"/>
          <w:sz w:val="20"/>
          <w:szCs w:val="20"/>
        </w:rPr>
        <w:t>98</w:t>
      </w:r>
      <w:r w:rsidRPr="003D1012">
        <w:rPr>
          <w:rFonts w:ascii="Calibri" w:hAnsi="Calibri" w:cs="Times New Roman"/>
          <w:color w:val="000000" w:themeColor="text1"/>
          <w:sz w:val="20"/>
          <w:szCs w:val="20"/>
        </w:rPr>
        <w:t xml:space="preserve">(1), 168-177 (2021). </w:t>
      </w:r>
    </w:p>
    <w:p w14:paraId="00AEB6EA" w14:textId="7EEB25B8" w:rsidR="00071D28" w:rsidRPr="00102A46" w:rsidRDefault="00071D28" w:rsidP="00FC2AB5">
      <w:pPr>
        <w:pStyle w:val="ListParagraph"/>
        <w:numPr>
          <w:ilvl w:val="0"/>
          <w:numId w:val="2"/>
        </w:numPr>
        <w:spacing w:after="0"/>
        <w:rPr>
          <w:rFonts w:ascii="Calibri" w:hAnsi="Calibri" w:cs="Times New Roman"/>
          <w:noProof/>
          <w:sz w:val="24"/>
          <w:szCs w:val="24"/>
          <w:lang w:val="en-AU"/>
        </w:rPr>
      </w:pPr>
      <w:r w:rsidRPr="00102A46">
        <w:rPr>
          <w:rFonts w:ascii="Calibri" w:hAnsi="Calibri" w:cs="Times New Roman"/>
          <w:noProof/>
          <w:sz w:val="24"/>
          <w:szCs w:val="24"/>
          <w:lang w:val="en-AU"/>
        </w:rPr>
        <w:br w:type="page"/>
      </w:r>
    </w:p>
    <w:p w14:paraId="76F8B640" w14:textId="41374715" w:rsidR="00AE0136" w:rsidRDefault="00AE0136" w:rsidP="00FC2AB5">
      <w:pPr>
        <w:spacing w:after="0" w:line="276" w:lineRule="auto"/>
        <w:jc w:val="center"/>
        <w:rPr>
          <w:rFonts w:ascii="Calibri" w:hAnsi="Calibri" w:cs="Times New Roman"/>
          <w:b/>
          <w:bCs/>
          <w:sz w:val="24"/>
          <w:szCs w:val="24"/>
          <w:lang w:val="en-AU"/>
        </w:rPr>
      </w:pPr>
      <w:r>
        <w:rPr>
          <w:rFonts w:ascii="Calibri" w:hAnsi="Calibri" w:cs="Times New Roman"/>
          <w:b/>
          <w:bCs/>
          <w:noProof/>
          <w:sz w:val="24"/>
          <w:szCs w:val="24"/>
        </w:rPr>
        <w:lastRenderedPageBreak/>
        <w:drawing>
          <wp:inline distT="0" distB="0" distL="0" distR="0" wp14:anchorId="1B11FAF7" wp14:editId="13C53CBE">
            <wp:extent cx="5691124" cy="4287520"/>
            <wp:effectExtent l="0" t="0" r="0" b="5080"/>
            <wp:docPr id="758727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27561" name="Picture 758727561"/>
                    <pic:cNvPicPr/>
                  </pic:nvPicPr>
                  <pic:blipFill rotWithShape="1">
                    <a:blip r:embed="rId5" cstate="print">
                      <a:extLst>
                        <a:ext uri="{28A0092B-C50C-407E-A947-70E740481C1C}">
                          <a14:useLocalDpi xmlns:a14="http://schemas.microsoft.com/office/drawing/2010/main" val="0"/>
                        </a:ext>
                      </a:extLst>
                    </a:blip>
                    <a:srcRect l="638"/>
                    <a:stretch/>
                  </pic:blipFill>
                  <pic:spPr bwMode="auto">
                    <a:xfrm>
                      <a:off x="0" y="0"/>
                      <a:ext cx="5691124" cy="4287520"/>
                    </a:xfrm>
                    <a:prstGeom prst="rect">
                      <a:avLst/>
                    </a:prstGeom>
                    <a:ln>
                      <a:noFill/>
                    </a:ln>
                    <a:extLst>
                      <a:ext uri="{53640926-AAD7-44D8-BBD7-CCE9431645EC}">
                        <a14:shadowObscured xmlns:a14="http://schemas.microsoft.com/office/drawing/2010/main"/>
                      </a:ext>
                    </a:extLst>
                  </pic:spPr>
                </pic:pic>
              </a:graphicData>
            </a:graphic>
          </wp:inline>
        </w:drawing>
      </w:r>
    </w:p>
    <w:p w14:paraId="2175B30A" w14:textId="41E616EE" w:rsidR="00FC2AB5" w:rsidRPr="008F1B5F" w:rsidRDefault="00FC2AB5" w:rsidP="00FC2AB5">
      <w:pPr>
        <w:spacing w:before="240" w:after="0" w:line="276" w:lineRule="auto"/>
        <w:rPr>
          <w:rFonts w:ascii="Calibri" w:hAnsi="Calibri" w:cs="Times New Roman"/>
          <w:b/>
          <w:bCs/>
          <w:sz w:val="24"/>
          <w:szCs w:val="24"/>
          <w:lang w:val="en-AU"/>
        </w:rPr>
      </w:pPr>
      <w:r w:rsidRPr="00E0304C">
        <w:rPr>
          <w:rFonts w:ascii="Calibri" w:hAnsi="Calibri" w:cs="Times New Roman"/>
          <w:b/>
          <w:bCs/>
          <w:sz w:val="24"/>
          <w:szCs w:val="24"/>
          <w:lang w:val="en-AU"/>
        </w:rPr>
        <w:t xml:space="preserve">FIGURE </w:t>
      </w:r>
      <w:r>
        <w:rPr>
          <w:rFonts w:ascii="Calibri" w:hAnsi="Calibri" w:cs="Times New Roman"/>
          <w:b/>
          <w:bCs/>
          <w:sz w:val="24"/>
          <w:szCs w:val="24"/>
          <w:lang w:val="en-AU"/>
        </w:rPr>
        <w:t>S1</w:t>
      </w:r>
      <w:r w:rsidRPr="00E0304C">
        <w:rPr>
          <w:rFonts w:ascii="Calibri" w:hAnsi="Calibri" w:cs="Times New Roman"/>
          <w:sz w:val="24"/>
          <w:szCs w:val="24"/>
          <w:lang w:val="en-AU"/>
        </w:rPr>
        <w:t>.</w:t>
      </w:r>
      <w:r w:rsidRPr="00A5366A">
        <w:rPr>
          <w:rFonts w:ascii="Calibri" w:hAnsi="Calibri" w:cs="Times New Roman"/>
          <w:sz w:val="24"/>
          <w:szCs w:val="24"/>
          <w:lang w:val="en-AU"/>
        </w:rPr>
        <w:t xml:space="preserve"> Light micrograph</w:t>
      </w:r>
      <w:r>
        <w:rPr>
          <w:rFonts w:ascii="Calibri" w:hAnsi="Calibri" w:cs="Times New Roman"/>
          <w:sz w:val="24"/>
          <w:szCs w:val="24"/>
          <w:lang w:val="en-AU"/>
        </w:rPr>
        <w:t>s</w:t>
      </w:r>
      <w:r w:rsidR="00606C71">
        <w:rPr>
          <w:rFonts w:ascii="Calibri" w:hAnsi="Calibri" w:cs="Times New Roman"/>
          <w:sz w:val="24"/>
          <w:szCs w:val="24"/>
          <w:lang w:val="en-AU"/>
        </w:rPr>
        <w:t xml:space="preserve"> showing the presence of</w:t>
      </w:r>
      <w:r w:rsidRPr="00A5366A">
        <w:rPr>
          <w:rFonts w:ascii="Calibri" w:hAnsi="Calibri" w:cs="Times New Roman"/>
          <w:sz w:val="24"/>
          <w:szCs w:val="24"/>
          <w:lang w:val="en-AU"/>
        </w:rPr>
        <w:t xml:space="preserve"> </w:t>
      </w:r>
      <w:r>
        <w:rPr>
          <w:rFonts w:ascii="Calibri" w:hAnsi="Calibri" w:cs="Times New Roman"/>
          <w:sz w:val="24"/>
          <w:szCs w:val="24"/>
          <w:lang w:val="en-AU"/>
        </w:rPr>
        <w:t>‘</w:t>
      </w:r>
      <w:r w:rsidRPr="00A5366A">
        <w:rPr>
          <w:rFonts w:ascii="Calibri" w:hAnsi="Calibri" w:cs="Times New Roman"/>
          <w:sz w:val="24"/>
          <w:szCs w:val="24"/>
          <w:lang w:val="en-AU"/>
        </w:rPr>
        <w:t>pore-like</w:t>
      </w:r>
      <w:r>
        <w:rPr>
          <w:rFonts w:ascii="Calibri" w:hAnsi="Calibri" w:cs="Times New Roman"/>
          <w:sz w:val="24"/>
          <w:szCs w:val="24"/>
          <w:lang w:val="en-AU"/>
        </w:rPr>
        <w:t>’</w:t>
      </w:r>
      <w:r w:rsidRPr="00A5366A">
        <w:rPr>
          <w:rFonts w:ascii="Calibri" w:hAnsi="Calibri" w:cs="Times New Roman"/>
          <w:sz w:val="24"/>
          <w:szCs w:val="24"/>
          <w:lang w:val="en-AU"/>
        </w:rPr>
        <w:t xml:space="preserve"> opening</w:t>
      </w:r>
      <w:r>
        <w:rPr>
          <w:rFonts w:ascii="Calibri" w:hAnsi="Calibri" w:cs="Times New Roman"/>
          <w:sz w:val="24"/>
          <w:szCs w:val="24"/>
          <w:lang w:val="en-AU"/>
        </w:rPr>
        <w:t>s</w:t>
      </w:r>
      <w:r w:rsidRPr="00A5366A">
        <w:rPr>
          <w:rFonts w:ascii="Calibri" w:hAnsi="Calibri" w:cs="Times New Roman"/>
          <w:sz w:val="24"/>
          <w:szCs w:val="24"/>
          <w:lang w:val="en-AU"/>
        </w:rPr>
        <w:t xml:space="preserve"> </w:t>
      </w:r>
      <w:r w:rsidR="00606C71">
        <w:rPr>
          <w:rFonts w:ascii="Calibri" w:hAnsi="Calibri" w:cs="Times New Roman"/>
          <w:sz w:val="24"/>
          <w:szCs w:val="24"/>
          <w:lang w:val="en-AU"/>
        </w:rPr>
        <w:t>observed</w:t>
      </w:r>
      <w:r w:rsidR="00965324">
        <w:rPr>
          <w:rFonts w:ascii="Calibri" w:hAnsi="Calibri" w:cs="Times New Roman"/>
          <w:sz w:val="24"/>
          <w:szCs w:val="24"/>
          <w:lang w:val="en-AU"/>
        </w:rPr>
        <w:t xml:space="preserve"> </w:t>
      </w:r>
      <w:r w:rsidRPr="00A5366A">
        <w:rPr>
          <w:rFonts w:ascii="Calibri" w:hAnsi="Calibri" w:cs="Times New Roman"/>
          <w:sz w:val="24"/>
          <w:szCs w:val="24"/>
          <w:lang w:val="en-AU"/>
        </w:rPr>
        <w:t xml:space="preserve">on </w:t>
      </w:r>
      <w:r>
        <w:rPr>
          <w:rFonts w:ascii="Calibri" w:hAnsi="Calibri" w:cs="Times New Roman"/>
          <w:sz w:val="24"/>
          <w:szCs w:val="24"/>
          <w:lang w:val="en-AU"/>
        </w:rPr>
        <w:t>the</w:t>
      </w:r>
      <w:r w:rsidRPr="00A5366A">
        <w:rPr>
          <w:rFonts w:ascii="Calibri" w:hAnsi="Calibri" w:cs="Times New Roman"/>
          <w:sz w:val="24"/>
          <w:szCs w:val="24"/>
          <w:lang w:val="en-AU"/>
        </w:rPr>
        <w:t xml:space="preserve"> </w:t>
      </w:r>
      <w:r>
        <w:rPr>
          <w:rFonts w:ascii="Calibri" w:hAnsi="Calibri" w:cs="Times New Roman"/>
          <w:sz w:val="24"/>
          <w:szCs w:val="24"/>
          <w:lang w:val="en-AU"/>
        </w:rPr>
        <w:t xml:space="preserve">left </w:t>
      </w:r>
      <w:r w:rsidR="00965324">
        <w:rPr>
          <w:rFonts w:ascii="Calibri" w:hAnsi="Calibri" w:cs="Times New Roman"/>
          <w:sz w:val="24"/>
          <w:szCs w:val="24"/>
          <w:lang w:val="en-AU"/>
        </w:rPr>
        <w:t>(a</w:t>
      </w:r>
      <w:r>
        <w:rPr>
          <w:rFonts w:ascii="Calibri" w:hAnsi="Calibri" w:cs="Times New Roman"/>
          <w:sz w:val="24"/>
          <w:szCs w:val="24"/>
          <w:lang w:val="en-AU"/>
        </w:rPr>
        <w:t xml:space="preserve">, c) and right (b, d) </w:t>
      </w:r>
      <w:r w:rsidRPr="00A5366A">
        <w:rPr>
          <w:rFonts w:ascii="Calibri" w:hAnsi="Calibri" w:cs="Times New Roman"/>
          <w:sz w:val="24"/>
          <w:szCs w:val="24"/>
          <w:lang w:val="en-AU"/>
        </w:rPr>
        <w:t>eye</w:t>
      </w:r>
      <w:r w:rsidR="00965324">
        <w:rPr>
          <w:rFonts w:ascii="Calibri" w:hAnsi="Calibri" w:cs="Times New Roman"/>
          <w:sz w:val="24"/>
          <w:szCs w:val="24"/>
          <w:lang w:val="en-AU"/>
        </w:rPr>
        <w:t>ball</w:t>
      </w:r>
      <w:r>
        <w:rPr>
          <w:rFonts w:ascii="Calibri" w:hAnsi="Calibri" w:cs="Times New Roman"/>
          <w:sz w:val="24"/>
          <w:szCs w:val="24"/>
          <w:lang w:val="en-AU"/>
        </w:rPr>
        <w:t>s</w:t>
      </w:r>
      <w:r w:rsidRPr="00A5366A">
        <w:rPr>
          <w:rFonts w:ascii="Calibri" w:hAnsi="Calibri" w:cs="Times New Roman"/>
          <w:sz w:val="24"/>
          <w:szCs w:val="24"/>
          <w:lang w:val="en-AU"/>
        </w:rPr>
        <w:t xml:space="preserve"> of </w:t>
      </w:r>
      <w:r w:rsidRPr="00A5366A">
        <w:rPr>
          <w:rFonts w:ascii="Calibri" w:hAnsi="Calibri" w:cs="Times New Roman"/>
          <w:i/>
          <w:sz w:val="24"/>
          <w:szCs w:val="24"/>
          <w:lang w:val="en-AU"/>
        </w:rPr>
        <w:t>Hydrolagus bemisi</w:t>
      </w:r>
      <w:r w:rsidRPr="00A5366A">
        <w:rPr>
          <w:rFonts w:ascii="Calibri" w:hAnsi="Calibri" w:cs="Times New Roman"/>
          <w:sz w:val="24"/>
          <w:szCs w:val="24"/>
          <w:lang w:val="en-AU"/>
        </w:rPr>
        <w:t xml:space="preserve"> (a, b) and </w:t>
      </w:r>
      <w:r w:rsidRPr="00A5366A">
        <w:rPr>
          <w:rFonts w:ascii="Calibri" w:hAnsi="Calibri" w:cs="Times New Roman"/>
          <w:i/>
          <w:sz w:val="24"/>
          <w:szCs w:val="24"/>
          <w:lang w:val="en-AU"/>
        </w:rPr>
        <w:t xml:space="preserve">Hariotta </w:t>
      </w:r>
      <w:proofErr w:type="spellStart"/>
      <w:r w:rsidR="00734851">
        <w:rPr>
          <w:rFonts w:ascii="Calibri" w:hAnsi="Calibri" w:cs="Times New Roman"/>
          <w:i/>
          <w:sz w:val="24"/>
          <w:szCs w:val="24"/>
          <w:lang w:val="en-AU"/>
        </w:rPr>
        <w:t>avia</w:t>
      </w:r>
      <w:proofErr w:type="spellEnd"/>
      <w:r w:rsidRPr="00A5366A">
        <w:rPr>
          <w:rFonts w:ascii="Calibri" w:hAnsi="Calibri" w:cs="Times New Roman"/>
          <w:sz w:val="24"/>
          <w:szCs w:val="24"/>
          <w:lang w:val="en-AU"/>
        </w:rPr>
        <w:t xml:space="preserve"> (c, d).</w:t>
      </w:r>
      <w:r w:rsidR="00965324">
        <w:rPr>
          <w:rFonts w:ascii="Calibri" w:hAnsi="Calibri" w:cs="Times New Roman"/>
          <w:sz w:val="24"/>
          <w:szCs w:val="24"/>
          <w:lang w:val="en-AU"/>
        </w:rPr>
        <w:t xml:space="preserve"> These openings are </w:t>
      </w:r>
      <w:r w:rsidR="00606C71">
        <w:rPr>
          <w:rFonts w:ascii="Calibri" w:hAnsi="Calibri" w:cs="Times New Roman"/>
          <w:sz w:val="24"/>
          <w:szCs w:val="24"/>
          <w:lang w:val="en-AU"/>
        </w:rPr>
        <w:t>present</w:t>
      </w:r>
      <w:r w:rsidR="00965324">
        <w:rPr>
          <w:rFonts w:ascii="Calibri" w:hAnsi="Calibri" w:cs="Times New Roman"/>
          <w:sz w:val="24"/>
          <w:szCs w:val="24"/>
          <w:lang w:val="en-AU"/>
        </w:rPr>
        <w:t xml:space="preserve"> on both the dorsal (upper part) and </w:t>
      </w:r>
      <w:r w:rsidR="002F4587">
        <w:rPr>
          <w:rFonts w:ascii="Calibri" w:hAnsi="Calibri" w:cs="Times New Roman"/>
          <w:sz w:val="24"/>
          <w:szCs w:val="24"/>
          <w:lang w:val="en-AU"/>
        </w:rPr>
        <w:t>ventral (lower part) of the eye</w:t>
      </w:r>
      <w:r w:rsidR="00965324">
        <w:rPr>
          <w:rFonts w:ascii="Calibri" w:hAnsi="Calibri" w:cs="Times New Roman"/>
          <w:sz w:val="24"/>
          <w:szCs w:val="24"/>
          <w:lang w:val="en-AU"/>
        </w:rPr>
        <w:t>balls in both species.</w:t>
      </w:r>
    </w:p>
    <w:p w14:paraId="1B538B3D" w14:textId="77777777" w:rsidR="00376D53" w:rsidRDefault="00376D53"/>
    <w:sectPr w:rsidR="00376D53" w:rsidSect="00AE013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75F00"/>
    <w:multiLevelType w:val="hybridMultilevel"/>
    <w:tmpl w:val="891C9D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1C7B72"/>
    <w:multiLevelType w:val="hybridMultilevel"/>
    <w:tmpl w:val="48EAA70C"/>
    <w:lvl w:ilvl="0" w:tplc="914EC6A8">
      <w:start w:val="1"/>
      <w:numFmt w:val="bullet"/>
      <w:lvlText w:val=""/>
      <w:lvlJc w:val="left"/>
      <w:pPr>
        <w:ind w:left="720" w:hanging="360"/>
      </w:pPr>
      <w:rPr>
        <w:rFonts w:ascii="Wingdings" w:hAnsi="Wingdings" w:hint="default"/>
        <w:color w:val="7F7F7F" w:themeColor="text1" w:themeTint="8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B45745"/>
    <w:multiLevelType w:val="hybridMultilevel"/>
    <w:tmpl w:val="634E0366"/>
    <w:lvl w:ilvl="0" w:tplc="1326DE28">
      <w:start w:val="1"/>
      <w:numFmt w:val="bullet"/>
      <w:lvlText w:val=""/>
      <w:lvlJc w:val="left"/>
      <w:pPr>
        <w:ind w:left="284" w:hanging="284"/>
      </w:pPr>
      <w:rPr>
        <w:rFonts w:ascii="Wingdings" w:hAnsi="Wingdings" w:hint="default"/>
        <w:color w:val="7F7F7F" w:themeColor="text1" w:themeTint="80"/>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34A12DC"/>
    <w:multiLevelType w:val="hybridMultilevel"/>
    <w:tmpl w:val="8E28FC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4B740D5"/>
    <w:multiLevelType w:val="hybridMultilevel"/>
    <w:tmpl w:val="D9342B9E"/>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5">
    <w:nsid w:val="4CE81C6F"/>
    <w:multiLevelType w:val="hybridMultilevel"/>
    <w:tmpl w:val="7FBA6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F57055E"/>
    <w:multiLevelType w:val="hybridMultilevel"/>
    <w:tmpl w:val="F16C8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A941838"/>
    <w:multiLevelType w:val="hybridMultilevel"/>
    <w:tmpl w:val="81E47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EE9698B"/>
    <w:multiLevelType w:val="hybridMultilevel"/>
    <w:tmpl w:val="F3441930"/>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A714BD0"/>
    <w:multiLevelType w:val="hybridMultilevel"/>
    <w:tmpl w:val="DE0CEFFE"/>
    <w:lvl w:ilvl="0" w:tplc="4448CE2A">
      <w:start w:val="1"/>
      <w:numFmt w:val="decimal"/>
      <w:lvlText w:val="%1."/>
      <w:lvlJc w:val="left"/>
      <w:pPr>
        <w:ind w:left="284" w:hanging="28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9"/>
  </w:num>
  <w:num w:numId="3">
    <w:abstractNumId w:val="8"/>
  </w:num>
  <w:num w:numId="4">
    <w:abstractNumId w:val="7"/>
  </w:num>
  <w:num w:numId="5">
    <w:abstractNumId w:val="4"/>
  </w:num>
  <w:num w:numId="6">
    <w:abstractNumId w:val="5"/>
  </w:num>
  <w:num w:numId="7">
    <w:abstractNumId w:val="0"/>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36"/>
    <w:rsid w:val="0003503B"/>
    <w:rsid w:val="000450E0"/>
    <w:rsid w:val="00065D02"/>
    <w:rsid w:val="00071D28"/>
    <w:rsid w:val="00092232"/>
    <w:rsid w:val="00102A46"/>
    <w:rsid w:val="0012489C"/>
    <w:rsid w:val="0013738B"/>
    <w:rsid w:val="00164C0A"/>
    <w:rsid w:val="001A0C5E"/>
    <w:rsid w:val="001A1942"/>
    <w:rsid w:val="001A2301"/>
    <w:rsid w:val="001B2DBA"/>
    <w:rsid w:val="001B3D09"/>
    <w:rsid w:val="001C7882"/>
    <w:rsid w:val="001D2807"/>
    <w:rsid w:val="001F0012"/>
    <w:rsid w:val="00203AF1"/>
    <w:rsid w:val="002E48BD"/>
    <w:rsid w:val="002F4587"/>
    <w:rsid w:val="00307D38"/>
    <w:rsid w:val="00311521"/>
    <w:rsid w:val="0031614F"/>
    <w:rsid w:val="00376D53"/>
    <w:rsid w:val="003B39C5"/>
    <w:rsid w:val="003C22F4"/>
    <w:rsid w:val="003D1012"/>
    <w:rsid w:val="004020DD"/>
    <w:rsid w:val="00416302"/>
    <w:rsid w:val="00451C8F"/>
    <w:rsid w:val="00474386"/>
    <w:rsid w:val="004808CA"/>
    <w:rsid w:val="004A392E"/>
    <w:rsid w:val="004A49B8"/>
    <w:rsid w:val="004C086B"/>
    <w:rsid w:val="004C1065"/>
    <w:rsid w:val="004D1945"/>
    <w:rsid w:val="004E648C"/>
    <w:rsid w:val="004F4D9B"/>
    <w:rsid w:val="005478B1"/>
    <w:rsid w:val="00586D8A"/>
    <w:rsid w:val="005A3EF5"/>
    <w:rsid w:val="005D1DFD"/>
    <w:rsid w:val="005D46C1"/>
    <w:rsid w:val="005E1BDE"/>
    <w:rsid w:val="005E4814"/>
    <w:rsid w:val="005F4DDF"/>
    <w:rsid w:val="00600C17"/>
    <w:rsid w:val="00606C71"/>
    <w:rsid w:val="0063550A"/>
    <w:rsid w:val="00644F2C"/>
    <w:rsid w:val="006462FA"/>
    <w:rsid w:val="00646CCE"/>
    <w:rsid w:val="00654237"/>
    <w:rsid w:val="006A587A"/>
    <w:rsid w:val="006C0B10"/>
    <w:rsid w:val="006D2FD4"/>
    <w:rsid w:val="006F05A7"/>
    <w:rsid w:val="00734851"/>
    <w:rsid w:val="00757D55"/>
    <w:rsid w:val="007630F0"/>
    <w:rsid w:val="00765A91"/>
    <w:rsid w:val="007719B8"/>
    <w:rsid w:val="00776A5B"/>
    <w:rsid w:val="007E078B"/>
    <w:rsid w:val="007F1745"/>
    <w:rsid w:val="00817657"/>
    <w:rsid w:val="00856706"/>
    <w:rsid w:val="008738D1"/>
    <w:rsid w:val="008F0526"/>
    <w:rsid w:val="00912880"/>
    <w:rsid w:val="00935AB4"/>
    <w:rsid w:val="00965324"/>
    <w:rsid w:val="00973872"/>
    <w:rsid w:val="009776EB"/>
    <w:rsid w:val="00984F61"/>
    <w:rsid w:val="00A52CA8"/>
    <w:rsid w:val="00A544C5"/>
    <w:rsid w:val="00A6402D"/>
    <w:rsid w:val="00A92DD1"/>
    <w:rsid w:val="00AB3AD2"/>
    <w:rsid w:val="00AE0136"/>
    <w:rsid w:val="00B217AA"/>
    <w:rsid w:val="00B23BE3"/>
    <w:rsid w:val="00B279AE"/>
    <w:rsid w:val="00B34D12"/>
    <w:rsid w:val="00B804EF"/>
    <w:rsid w:val="00B9562B"/>
    <w:rsid w:val="00BF55E2"/>
    <w:rsid w:val="00BF63EF"/>
    <w:rsid w:val="00C06697"/>
    <w:rsid w:val="00C2502A"/>
    <w:rsid w:val="00C54371"/>
    <w:rsid w:val="00C71E2D"/>
    <w:rsid w:val="00CC4222"/>
    <w:rsid w:val="00CD174F"/>
    <w:rsid w:val="00CD65C3"/>
    <w:rsid w:val="00D368F9"/>
    <w:rsid w:val="00D36901"/>
    <w:rsid w:val="00D46403"/>
    <w:rsid w:val="00D72DFD"/>
    <w:rsid w:val="00DB223B"/>
    <w:rsid w:val="00DE4786"/>
    <w:rsid w:val="00E06382"/>
    <w:rsid w:val="00E3100A"/>
    <w:rsid w:val="00E42803"/>
    <w:rsid w:val="00E479D7"/>
    <w:rsid w:val="00E50DB6"/>
    <w:rsid w:val="00E6210E"/>
    <w:rsid w:val="00E87435"/>
    <w:rsid w:val="00E94915"/>
    <w:rsid w:val="00EB5969"/>
    <w:rsid w:val="00ED65BA"/>
    <w:rsid w:val="00EF78DB"/>
    <w:rsid w:val="00F021CB"/>
    <w:rsid w:val="00F2545B"/>
    <w:rsid w:val="00F50F20"/>
    <w:rsid w:val="00FC1644"/>
    <w:rsid w:val="00FC2AB5"/>
  </w:rsids>
  <m:mathPr>
    <m:mathFont m:val="Cambria Math"/>
    <m:brkBin m:val="before"/>
    <m:brkBinSub m:val="--"/>
    <m:smallFrac m:val="0"/>
    <m:dispDef/>
    <m:lMargin m:val="0"/>
    <m:rMargin m:val="0"/>
    <m:defJc m:val="centerGroup"/>
    <m:wrapIndent m:val="1440"/>
    <m:intLim m:val="subSup"/>
    <m:naryLim m:val="undOvr"/>
  </m:mathPr>
  <w:themeFontLang w:val="fr-FR"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6026"/>
  <w15:chartTrackingRefBased/>
  <w15:docId w15:val="{5B41F7B0-AA60-4274-90B2-7B23892B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E0136"/>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AE0136"/>
    <w:pPr>
      <w:spacing w:after="0" w:line="240" w:lineRule="auto"/>
    </w:pPr>
    <w:rPr>
      <w:kern w:val="0"/>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F7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738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Words>
  <Characters>6257</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Solon</dc:creator>
  <cp:keywords/>
  <dc:description/>
  <cp:lastModifiedBy>Victoria Camilieri-Asch</cp:lastModifiedBy>
  <cp:revision>2</cp:revision>
  <dcterms:created xsi:type="dcterms:W3CDTF">2025-01-05T06:48:00Z</dcterms:created>
  <dcterms:modified xsi:type="dcterms:W3CDTF">2025-01-05T06:48:00Z</dcterms:modified>
</cp:coreProperties>
</file>