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F7621" w14:textId="77777777" w:rsidR="00777E04" w:rsidRPr="0021383D" w:rsidRDefault="00000000" w:rsidP="0055631C">
      <w:pPr>
        <w:ind w:firstLineChars="1090" w:firstLine="2667"/>
        <w:rPr>
          <w:rFonts w:ascii="Times New Roman" w:hAnsi="Times New Roman" w:cs="Times New Roman"/>
          <w:b/>
        </w:rPr>
      </w:pPr>
      <w:r w:rsidRPr="0021383D">
        <w:rPr>
          <w:rFonts w:ascii="Times New Roman" w:hAnsi="Times New Roman" w:cs="Times New Roman"/>
          <w:b/>
        </w:rPr>
        <w:t>Supplementary Material</w:t>
      </w:r>
    </w:p>
    <w:p w14:paraId="3563C2B4" w14:textId="77777777" w:rsidR="00350A81" w:rsidRPr="0021383D" w:rsidRDefault="00350A81"/>
    <w:p w14:paraId="4F3150D3" w14:textId="77777777" w:rsidR="004D3369" w:rsidRPr="00A56EDE" w:rsidRDefault="00000000" w:rsidP="004D3369">
      <w:pPr>
        <w:spacing w:line="480" w:lineRule="auto"/>
        <w:jc w:val="center"/>
        <w:rPr>
          <w:rFonts w:ascii="Times New Roman" w:eastAsia="ＭＳ 明朝" w:hAnsi="Times New Roman" w:cs="Times New Roman"/>
          <w:b/>
          <w:sz w:val="28"/>
        </w:rPr>
      </w:pPr>
      <w:bookmarkStart w:id="0" w:name="_Hlk173855019"/>
      <w:r w:rsidRPr="00142FC6">
        <w:rPr>
          <w:rFonts w:ascii="Times New Roman" w:eastAsia="ＭＳ 明朝" w:hAnsi="Times New Roman" w:cs="Times New Roman"/>
          <w:b/>
          <w:sz w:val="28"/>
        </w:rPr>
        <w:t>Morphological and functional analysis of colorectal cancer cell lines in 2D and 3D</w:t>
      </w:r>
      <w:r w:rsidRPr="003A6B76">
        <w:rPr>
          <w:rFonts w:ascii="Times New Roman" w:eastAsia="ＭＳ 明朝" w:hAnsi="Times New Roman" w:cs="Times New Roman"/>
          <w:b/>
          <w:sz w:val="28"/>
        </w:rPr>
        <w:t xml:space="preserve"> </w:t>
      </w:r>
      <w:r w:rsidRPr="00142FC6">
        <w:rPr>
          <w:rFonts w:ascii="Times New Roman" w:eastAsia="ＭＳ 明朝" w:hAnsi="Times New Roman" w:cs="Times New Roman"/>
          <w:b/>
          <w:sz w:val="28"/>
        </w:rPr>
        <w:t>culture</w:t>
      </w:r>
      <w:r>
        <w:rPr>
          <w:rFonts w:ascii="Times New Roman" w:eastAsia="ＭＳ 明朝" w:hAnsi="Times New Roman" w:cs="Times New Roman"/>
          <w:b/>
          <w:sz w:val="28"/>
        </w:rPr>
        <w:t xml:space="preserve"> models</w:t>
      </w:r>
    </w:p>
    <w:bookmarkEnd w:id="0"/>
    <w:p w14:paraId="31F69BE6" w14:textId="77777777" w:rsidR="004D3369" w:rsidRPr="00536A43" w:rsidRDefault="004D3369" w:rsidP="004D3369">
      <w:pPr>
        <w:spacing w:line="480" w:lineRule="auto"/>
        <w:jc w:val="center"/>
        <w:rPr>
          <w:rFonts w:ascii="Times New Roman" w:eastAsia="ＭＳ 明朝" w:hAnsi="Times New Roman" w:cs="Times New Roman"/>
          <w:b/>
          <w:sz w:val="22"/>
        </w:rPr>
      </w:pPr>
    </w:p>
    <w:p w14:paraId="5CC799F3" w14:textId="77777777" w:rsidR="004D3369" w:rsidRPr="001C1C4D" w:rsidRDefault="00000000" w:rsidP="004D3369">
      <w:pPr>
        <w:snapToGrid w:val="0"/>
        <w:spacing w:line="480" w:lineRule="auto"/>
        <w:outlineLvl w:val="0"/>
        <w:rPr>
          <w:rFonts w:ascii="Times New Roman" w:eastAsia="ＭＳ 明朝" w:hAnsi="Times New Roman" w:cs="Times New Roman"/>
          <w:b/>
          <w:snapToGrid w:val="0"/>
          <w:color w:val="000000"/>
          <w:sz w:val="22"/>
          <w:lang w:val="en-GB"/>
        </w:rPr>
      </w:pPr>
      <w:bookmarkStart w:id="1" w:name="OLE_LINK7"/>
      <w:bookmarkStart w:id="2" w:name="OLE_LINK8"/>
      <w:bookmarkStart w:id="3" w:name="_Hlk173855041"/>
      <w:bookmarkStart w:id="4" w:name="_Hlk173914069"/>
      <w:r w:rsidRPr="00001D05">
        <w:rPr>
          <w:rFonts w:ascii="Times New Roman" w:eastAsia="ＭＳ 明朝" w:hAnsi="Times New Roman" w:cs="Times New Roman"/>
          <w:color w:val="000000"/>
          <w:sz w:val="22"/>
        </w:rPr>
        <w:t>Seiichi Shinji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1,2*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Yutaro Ogawa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Takeshi Yamada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Akihisa Matsuda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Kay Uehara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Yasuyuki Yokoyama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Goro Takahashi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Takuma Iwai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Toshimitsu Miyasaka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Shintaro Kanaka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Koki Hayashi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 xml:space="preserve">, </w:t>
      </w:r>
      <w:r w:rsidRPr="00001D05">
        <w:rPr>
          <w:rFonts w:ascii="Times New Roman" w:eastAsia="ＭＳ 明朝" w:hAnsi="Times New Roman" w:cs="Times New Roman" w:hint="eastAsia"/>
          <w:color w:val="000000"/>
          <w:sz w:val="22"/>
        </w:rPr>
        <w:t>Yuuki Shichi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2</w:t>
      </w:r>
      <w:r w:rsidRPr="00001D05">
        <w:rPr>
          <w:rFonts w:ascii="Times New Roman" w:eastAsia="ＭＳ 明朝" w:hAnsi="Times New Roman" w:cs="Times New Roman" w:hint="eastAsia"/>
          <w:color w:val="000000"/>
          <w:sz w:val="22"/>
        </w:rPr>
        <w:t xml:space="preserve">, </w:t>
      </w:r>
      <w:bookmarkEnd w:id="1"/>
      <w:bookmarkEnd w:id="2"/>
      <w:r w:rsidRPr="00001D05">
        <w:rPr>
          <w:rFonts w:ascii="Times New Roman" w:eastAsia="ＭＳ 明朝" w:hAnsi="Times New Roman" w:cs="Times New Roman"/>
          <w:color w:val="000000"/>
          <w:sz w:val="22"/>
        </w:rPr>
        <w:t>Masakazu Fujiwara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2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, Kimimasa Takahashi</w:t>
      </w:r>
      <w:r w:rsidRPr="00001D05">
        <w:rPr>
          <w:rFonts w:ascii="Times New Roman" w:eastAsia="ＭＳ 明朝" w:hAnsi="Times New Roman" w:cs="Times New Roman"/>
          <w:bCs/>
          <w:color w:val="000000"/>
          <w:sz w:val="22"/>
          <w:vertAlign w:val="superscript"/>
        </w:rPr>
        <w:t>3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 xml:space="preserve">, </w:t>
      </w:r>
      <w:r w:rsidRPr="00001D05">
        <w:rPr>
          <w:rFonts w:ascii="Times New Roman" w:eastAsia="ＭＳ 明朝" w:hAnsi="Times New Roman" w:cs="Times New Roman"/>
          <w:bCs/>
          <w:color w:val="000000"/>
          <w:sz w:val="22"/>
        </w:rPr>
        <w:t>Tomio Arai</w:t>
      </w:r>
      <w:r w:rsidRPr="00001D05">
        <w:rPr>
          <w:rFonts w:ascii="Times New Roman" w:eastAsia="ＭＳ 明朝" w:hAnsi="Times New Roman" w:cs="Times New Roman"/>
          <w:bCs/>
          <w:color w:val="000000"/>
          <w:sz w:val="22"/>
          <w:vertAlign w:val="superscript"/>
        </w:rPr>
        <w:t>4</w:t>
      </w:r>
      <w:r w:rsidRPr="00001D05">
        <w:rPr>
          <w:rFonts w:ascii="Times New Roman" w:eastAsia="ＭＳ 明朝" w:hAnsi="Times New Roman" w:cs="Times New Roman"/>
          <w:bCs/>
          <w:color w:val="000000"/>
          <w:sz w:val="22"/>
        </w:rPr>
        <w:t xml:space="preserve">, </w:t>
      </w:r>
      <w:r w:rsidRPr="00001D05">
        <w:rPr>
          <w:rFonts w:ascii="Times New Roman" w:eastAsia="ＭＳ 明朝" w:hAnsi="Times New Roman" w:cs="Times New Roman"/>
          <w:color w:val="000000"/>
          <w:sz w:val="22"/>
        </w:rPr>
        <w:t>Toshiyuki Ishiwata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2</w:t>
      </w:r>
      <w:r w:rsidRPr="00001D05">
        <w:rPr>
          <w:rFonts w:ascii="Times New Roman" w:eastAsia="ＭＳ 明朝" w:hAnsi="Times New Roman" w:cs="Times New Roman"/>
          <w:bCs/>
          <w:color w:val="000000"/>
          <w:sz w:val="22"/>
        </w:rPr>
        <w:t>, and Hiroshi Yoshida</w:t>
      </w:r>
      <w:r w:rsidRPr="00001D05">
        <w:rPr>
          <w:rFonts w:ascii="Times New Roman" w:eastAsia="ＭＳ 明朝" w:hAnsi="Times New Roman" w:cs="Times New Roman"/>
          <w:color w:val="000000"/>
          <w:sz w:val="22"/>
          <w:vertAlign w:val="superscript"/>
        </w:rPr>
        <w:t>1</w:t>
      </w:r>
      <w:r w:rsidRPr="001C1C4D">
        <w:rPr>
          <w:rFonts w:ascii="Times New Roman" w:eastAsia="ＭＳ 明朝" w:hAnsi="Times New Roman" w:cs="Times New Roman"/>
          <w:color w:val="000000"/>
          <w:sz w:val="22"/>
        </w:rPr>
        <w:t xml:space="preserve"> </w:t>
      </w:r>
    </w:p>
    <w:bookmarkEnd w:id="3"/>
    <w:p w14:paraId="7069DF7C" w14:textId="77777777" w:rsidR="004D3369" w:rsidRPr="001C1C4D" w:rsidRDefault="00000000" w:rsidP="004D3369">
      <w:pPr>
        <w:snapToGrid w:val="0"/>
        <w:spacing w:line="480" w:lineRule="auto"/>
        <w:outlineLvl w:val="0"/>
        <w:rPr>
          <w:rFonts w:ascii="Times New Roman" w:eastAsia="ＭＳ 明朝" w:hAnsi="Times New Roman" w:cs="Times New Roman"/>
          <w:iCs/>
          <w:color w:val="000000"/>
          <w:sz w:val="22"/>
          <w:lang w:val="en-GB"/>
        </w:rPr>
      </w:pPr>
      <w:r>
        <w:rPr>
          <w:rFonts w:ascii="Times New Roman" w:eastAsia="ＭＳ 明朝" w:hAnsi="Times New Roman" w:cs="Times New Roman"/>
          <w:iCs/>
          <w:color w:val="000000"/>
          <w:sz w:val="22"/>
          <w:lang w:val="en-GB"/>
        </w:rPr>
        <w:tab/>
      </w:r>
    </w:p>
    <w:p w14:paraId="28AF7A94" w14:textId="77777777" w:rsidR="004D3369" w:rsidRPr="006069A0" w:rsidRDefault="00000000" w:rsidP="004D3369">
      <w:pPr>
        <w:spacing w:line="360" w:lineRule="auto"/>
        <w:rPr>
          <w:rFonts w:ascii="Times New Roman" w:hAnsi="Times New Roman" w:cs="Times New Roman"/>
          <w:sz w:val="22"/>
        </w:rPr>
      </w:pPr>
      <w:bookmarkStart w:id="5" w:name="_Hlk173855059"/>
      <w:r w:rsidRPr="006069A0">
        <w:rPr>
          <w:rFonts w:ascii="Times New Roman" w:hAnsi="Times New Roman" w:cs="Times New Roman"/>
          <w:sz w:val="22"/>
          <w:vertAlign w:val="superscript"/>
        </w:rPr>
        <w:t>1</w:t>
      </w:r>
      <w:r w:rsidRPr="00A42065">
        <w:rPr>
          <w:rFonts w:ascii="Times New Roman" w:hAnsi="Times New Roman" w:cs="Times New Roman"/>
          <w:sz w:val="22"/>
        </w:rPr>
        <w:t>Department of Gastroenterological Surgery</w:t>
      </w:r>
      <w:r w:rsidRPr="006069A0">
        <w:rPr>
          <w:rFonts w:ascii="Times New Roman" w:hAnsi="Times New Roman" w:cs="Times New Roman"/>
          <w:sz w:val="22"/>
        </w:rPr>
        <w:t>, Nippon Medical School 1-1-5 Sendagi, Bunkyo-ku, Tokyo 113-8603, Japan</w:t>
      </w:r>
    </w:p>
    <w:p w14:paraId="6EFE5435" w14:textId="77777777" w:rsidR="004D3369" w:rsidRDefault="00000000" w:rsidP="004D3369">
      <w:pPr>
        <w:spacing w:line="360" w:lineRule="auto"/>
        <w:rPr>
          <w:rFonts w:ascii="Times New Roman" w:hAnsi="Times New Roman" w:cs="Times New Roman"/>
          <w:iCs/>
          <w:sz w:val="22"/>
        </w:rPr>
      </w:pPr>
      <w:r w:rsidRPr="006069A0">
        <w:rPr>
          <w:rFonts w:ascii="Times New Roman" w:hAnsi="Times New Roman" w:cs="Times New Roman"/>
          <w:sz w:val="22"/>
          <w:vertAlign w:val="superscript"/>
        </w:rPr>
        <w:t>2</w:t>
      </w:r>
      <w:r w:rsidRPr="006069A0">
        <w:rPr>
          <w:rFonts w:ascii="Times New Roman" w:hAnsi="Times New Roman" w:cs="Times New Roman"/>
          <w:sz w:val="22"/>
        </w:rPr>
        <w:t xml:space="preserve">Division of Aging and Carcinogenesis, Research Team for Geriatric Pathology, </w:t>
      </w:r>
      <w:r w:rsidRPr="006069A0">
        <w:rPr>
          <w:rFonts w:ascii="Times New Roman" w:hAnsi="Times New Roman" w:cs="Times New Roman"/>
          <w:iCs/>
          <w:sz w:val="22"/>
        </w:rPr>
        <w:t xml:space="preserve">Tokyo Metropolitan Institute for Geriatrics and Gerontology, </w:t>
      </w:r>
      <w:r w:rsidRPr="006069A0">
        <w:rPr>
          <w:rFonts w:ascii="Times New Roman" w:hAnsi="Times New Roman" w:cs="Times New Roman"/>
          <w:sz w:val="22"/>
        </w:rPr>
        <w:t>35-2 Sakae-cho, Itabashi-ku, Tokyo 173-0015, Japan</w:t>
      </w:r>
      <w:r w:rsidRPr="006069A0">
        <w:rPr>
          <w:rFonts w:ascii="Times New Roman" w:hAnsi="Times New Roman" w:cs="Times New Roman"/>
          <w:iCs/>
          <w:sz w:val="22"/>
        </w:rPr>
        <w:t xml:space="preserve"> </w:t>
      </w:r>
    </w:p>
    <w:p w14:paraId="2DF16A4B" w14:textId="77777777" w:rsidR="004D3369" w:rsidRPr="002D15F1" w:rsidRDefault="00000000" w:rsidP="004D3369">
      <w:pPr>
        <w:spacing w:line="360" w:lineRule="auto"/>
        <w:rPr>
          <w:rFonts w:ascii="Times New Roman" w:hAnsi="Times New Roman" w:cs="Times New Roman"/>
          <w:iCs/>
          <w:sz w:val="22"/>
        </w:rPr>
      </w:pPr>
      <w:r w:rsidRPr="002D15F1">
        <w:rPr>
          <w:rFonts w:ascii="Times New Roman" w:hAnsi="Times New Roman" w:cs="Times New Roman" w:hint="eastAsia"/>
          <w:iCs/>
          <w:sz w:val="22"/>
          <w:vertAlign w:val="superscript"/>
        </w:rPr>
        <w:t>3</w:t>
      </w:r>
      <w:r w:rsidRPr="002D15F1">
        <w:rPr>
          <w:rFonts w:ascii="Times New Roman" w:hAnsi="Times New Roman" w:cs="Times New Roman"/>
          <w:iCs/>
          <w:sz w:val="22"/>
        </w:rPr>
        <w:t>De</w:t>
      </w:r>
      <w:r>
        <w:rPr>
          <w:rFonts w:ascii="Times New Roman" w:hAnsi="Times New Roman" w:cs="Times New Roman"/>
          <w:iCs/>
          <w:sz w:val="22"/>
        </w:rPr>
        <w:t>partment of Veterinary Pathology, School of Veterinary Medicine, Nippon Veterinary and Life Science University, Tokyo 180-8602, Japan</w:t>
      </w:r>
    </w:p>
    <w:p w14:paraId="21878E99" w14:textId="77777777" w:rsidR="004D3369" w:rsidRPr="006069A0" w:rsidRDefault="00000000" w:rsidP="004D3369">
      <w:pPr>
        <w:spacing w:line="360" w:lineRule="auto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iCs/>
          <w:sz w:val="22"/>
          <w:vertAlign w:val="superscript"/>
        </w:rPr>
        <w:t>4</w:t>
      </w:r>
      <w:r w:rsidRPr="006069A0">
        <w:rPr>
          <w:rFonts w:ascii="Times New Roman" w:hAnsi="Times New Roman" w:cs="Times New Roman"/>
          <w:iCs/>
          <w:sz w:val="22"/>
        </w:rPr>
        <w:t xml:space="preserve">Department of Pathology, Tokyo Metropolitan Institute for Geriatrics and Gerontology, </w:t>
      </w:r>
      <w:r w:rsidRPr="006069A0">
        <w:rPr>
          <w:rFonts w:ascii="Times New Roman" w:hAnsi="Times New Roman" w:cs="Times New Roman"/>
          <w:sz w:val="22"/>
        </w:rPr>
        <w:t>35-2 Sakae-cho, Itabashi-ku, Tokyo 173-0015, Japan</w:t>
      </w:r>
      <w:bookmarkEnd w:id="4"/>
      <w:r w:rsidRPr="006069A0">
        <w:rPr>
          <w:rFonts w:ascii="Times New Roman" w:hAnsi="Times New Roman" w:cs="Times New Roman"/>
          <w:iCs/>
          <w:sz w:val="22"/>
        </w:rPr>
        <w:t xml:space="preserve"> </w:t>
      </w:r>
    </w:p>
    <w:bookmarkEnd w:id="5"/>
    <w:p w14:paraId="687644C4" w14:textId="77777777" w:rsidR="0091582D" w:rsidRPr="004D3369" w:rsidRDefault="0091582D" w:rsidP="0091582D"/>
    <w:p w14:paraId="1C391475" w14:textId="77777777" w:rsidR="00350A81" w:rsidRPr="0021383D" w:rsidRDefault="00000000">
      <w:pPr>
        <w:rPr>
          <w:rFonts w:ascii="Times New Roman" w:hAnsi="Times New Roman" w:cs="Times New Roman"/>
          <w:sz w:val="22"/>
          <w:szCs w:val="22"/>
        </w:rPr>
      </w:pPr>
      <w:r w:rsidRPr="0021383D">
        <w:rPr>
          <w:rFonts w:ascii="Times New Roman" w:hAnsi="Times New Roman" w:cs="Times New Roman"/>
          <w:sz w:val="22"/>
          <w:szCs w:val="22"/>
        </w:rPr>
        <w:t>*Corresponding author:</w:t>
      </w:r>
    </w:p>
    <w:p w14:paraId="54D28CA4" w14:textId="77777777" w:rsidR="0091582D" w:rsidRPr="006069A0" w:rsidRDefault="00000000" w:rsidP="0091582D">
      <w:pPr>
        <w:spacing w:line="360" w:lineRule="auto"/>
        <w:rPr>
          <w:rFonts w:ascii="Times New Roman" w:hAnsi="Times New Roman" w:cs="Times New Roman"/>
          <w:sz w:val="22"/>
        </w:rPr>
      </w:pPr>
      <w:r w:rsidRPr="0021383D">
        <w:rPr>
          <w:rFonts w:ascii="Times New Roman" w:hAnsi="Times New Roman" w:cs="Times New Roman"/>
          <w:sz w:val="22"/>
        </w:rPr>
        <w:t xml:space="preserve">E-mail: </w:t>
      </w:r>
      <w:r w:rsidRPr="006069A0">
        <w:rPr>
          <w:rFonts w:ascii="Times New Roman" w:hAnsi="Times New Roman" w:cs="Times New Roman"/>
          <w:sz w:val="22"/>
        </w:rPr>
        <w:t>s-shinji@nms.ac.jp</w:t>
      </w:r>
    </w:p>
    <w:p w14:paraId="2C6A5C00" w14:textId="77777777" w:rsidR="00051CFB" w:rsidRDefault="00051CFB" w:rsidP="00051CFB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7583F79" w14:textId="77777777" w:rsidR="00051CFB" w:rsidRDefault="00000000" w:rsidP="00051CFB">
      <w:pPr>
        <w:spacing w:line="480" w:lineRule="auto"/>
        <w:rPr>
          <w:rFonts w:ascii="Times New Roman" w:hAnsi="Times New Roman" w:cs="Times New Roman"/>
          <w:b/>
          <w:bCs/>
        </w:rPr>
      </w:pPr>
      <w:r w:rsidRPr="003151F6">
        <w:rPr>
          <w:rFonts w:ascii="Times New Roman" w:hAnsi="Times New Roman" w:cs="Times New Roman"/>
          <w:b/>
          <w:bCs/>
        </w:rPr>
        <w:lastRenderedPageBreak/>
        <w:t xml:space="preserve">Figure S1. </w:t>
      </w:r>
      <w:r w:rsidR="007236CD">
        <w:rPr>
          <w:rFonts w:ascii="Times New Roman" w:hAnsi="Times New Roman" w:cs="Times New Roman"/>
          <w:b/>
          <w:bCs/>
        </w:rPr>
        <w:t>E</w:t>
      </w:r>
      <w:r w:rsidRPr="003151F6">
        <w:rPr>
          <w:rFonts w:ascii="Times New Roman" w:hAnsi="Times New Roman" w:cs="Times New Roman"/>
          <w:b/>
          <w:bCs/>
        </w:rPr>
        <w:t>xperimental design</w:t>
      </w:r>
      <w:r w:rsidRPr="003151F6">
        <w:rPr>
          <w:rFonts w:ascii="Times New Roman" w:hAnsi="Times New Roman" w:cs="Times New Roman" w:hint="eastAsia"/>
          <w:b/>
          <w:bCs/>
        </w:rPr>
        <w:t>.</w:t>
      </w:r>
    </w:p>
    <w:p w14:paraId="5F87C5C5" w14:textId="77777777" w:rsidR="00051CFB" w:rsidRDefault="00000000" w:rsidP="00051CFB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2BDDC78" wp14:editId="78BFD489">
            <wp:extent cx="5355771" cy="2406804"/>
            <wp:effectExtent l="0" t="0" r="0" b="0"/>
            <wp:docPr id="7402620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620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425" cy="242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AF4F9" w14:textId="77777777" w:rsidR="00350A81" w:rsidRPr="00051CFB" w:rsidRDefault="00350A81" w:rsidP="00051CFB">
      <w:pPr>
        <w:widowControl/>
        <w:jc w:val="left"/>
      </w:pPr>
    </w:p>
    <w:p w14:paraId="7D54EF90" w14:textId="77777777" w:rsidR="007F2283" w:rsidRPr="007F2283" w:rsidRDefault="00000000" w:rsidP="007F2283">
      <w:pPr>
        <w:spacing w:line="480" w:lineRule="auto"/>
        <w:rPr>
          <w:rFonts w:ascii="Times New Roman" w:hAnsi="Times New Roman" w:cs="Times New Roman"/>
          <w:b/>
          <w:bCs/>
        </w:rPr>
      </w:pPr>
      <w:r w:rsidRPr="007F2283">
        <w:rPr>
          <w:rFonts w:ascii="Times New Roman" w:hAnsi="Times New Roman" w:cs="Times New Roman"/>
          <w:b/>
          <w:bCs/>
        </w:rPr>
        <w:t>Colorectal Cancer Cell Line</w:t>
      </w:r>
      <w:r w:rsidR="007236CD" w:rsidRPr="007236CD">
        <w:t xml:space="preserve"> </w:t>
      </w:r>
      <w:r w:rsidR="007236CD" w:rsidRPr="007236CD">
        <w:rPr>
          <w:rFonts w:ascii="Times New Roman" w:hAnsi="Times New Roman" w:cs="Times New Roman"/>
          <w:b/>
          <w:bCs/>
        </w:rPr>
        <w:t>Classification and Culture</w:t>
      </w:r>
    </w:p>
    <w:p w14:paraId="3E7751F0" w14:textId="77777777" w:rsidR="007F2283" w:rsidRPr="007F2283" w:rsidRDefault="00000000" w:rsidP="007F2283">
      <w:pPr>
        <w:spacing w:line="480" w:lineRule="auto"/>
        <w:rPr>
          <w:rFonts w:ascii="Times New Roman" w:hAnsi="Times New Roman" w:cs="Times New Roman"/>
        </w:rPr>
      </w:pPr>
      <w:r w:rsidRPr="007F2283">
        <w:rPr>
          <w:rFonts w:ascii="Times New Roman" w:hAnsi="Times New Roman" w:cs="Times New Roman"/>
        </w:rPr>
        <w:t>Colorectal cancer cell lines were classified into three epithelial types (DLD-1, CACO-2,</w:t>
      </w:r>
      <w:r w:rsidR="007236CD">
        <w:rPr>
          <w:rFonts w:ascii="Times New Roman" w:hAnsi="Times New Roman" w:cs="Times New Roman"/>
        </w:rPr>
        <w:t xml:space="preserve"> and</w:t>
      </w:r>
      <w:r w:rsidRPr="007F2283">
        <w:rPr>
          <w:rFonts w:ascii="Times New Roman" w:hAnsi="Times New Roman" w:cs="Times New Roman"/>
        </w:rPr>
        <w:t xml:space="preserve"> HCT-15) and two mesenchymal types (SW480 and COLO-320) based on </w:t>
      </w:r>
      <w:r>
        <w:rPr>
          <w:rFonts w:ascii="Times New Roman" w:eastAsia="ＭＳ 明朝" w:hAnsi="Times New Roman" w:cs="Times New Roman"/>
        </w:rPr>
        <w:t xml:space="preserve">the differences in the mRNA expression levels of E-cadherin and vimentin in 2D cultures. These cell lines were </w:t>
      </w:r>
      <w:r w:rsidRPr="007F2283">
        <w:rPr>
          <w:rFonts w:ascii="Times New Roman" w:hAnsi="Times New Roman" w:cs="Times New Roman"/>
        </w:rPr>
        <w:t>cultured in low-attachment plates to promote spheroid</w:t>
      </w:r>
      <w:r w:rsidR="007236CD">
        <w:rPr>
          <w:rFonts w:ascii="Times New Roman" w:hAnsi="Times New Roman" w:cs="Times New Roman"/>
        </w:rPr>
        <w:t xml:space="preserve"> formation</w:t>
      </w:r>
      <w:r w:rsidRPr="007F2283">
        <w:rPr>
          <w:rFonts w:ascii="Times New Roman" w:hAnsi="Times New Roman" w:cs="Times New Roman"/>
        </w:rPr>
        <w:t xml:space="preserve"> that proliferate</w:t>
      </w:r>
      <w:r>
        <w:rPr>
          <w:rFonts w:ascii="Times New Roman" w:eastAsia="ＭＳ 明朝" w:hAnsi="Times New Roman" w:cs="Times New Roman"/>
        </w:rPr>
        <w:t xml:space="preserve">d while floating </w:t>
      </w:r>
      <w:r w:rsidRPr="007F2283">
        <w:rPr>
          <w:rFonts w:ascii="Times New Roman" w:hAnsi="Times New Roman" w:cs="Times New Roman"/>
        </w:rPr>
        <w:t>on medium.</w:t>
      </w:r>
    </w:p>
    <w:p w14:paraId="028F29F3" w14:textId="77777777" w:rsidR="007F2283" w:rsidRPr="007F2283" w:rsidRDefault="00000000" w:rsidP="007F2283">
      <w:pPr>
        <w:spacing w:line="480" w:lineRule="auto"/>
        <w:rPr>
          <w:rFonts w:ascii="Times New Roman" w:hAnsi="Times New Roman" w:cs="Times New Roman"/>
          <w:b/>
          <w:bCs/>
        </w:rPr>
      </w:pPr>
      <w:r w:rsidRPr="007F2283">
        <w:rPr>
          <w:rFonts w:ascii="Times New Roman" w:hAnsi="Times New Roman" w:cs="Times New Roman"/>
          <w:b/>
          <w:bCs/>
        </w:rPr>
        <w:t>Morphological and Proliferative Analysis</w:t>
      </w:r>
    </w:p>
    <w:p w14:paraId="494906E0" w14:textId="77777777" w:rsidR="007F2283" w:rsidRPr="007F2283" w:rsidRDefault="00000000" w:rsidP="007F2283">
      <w:pPr>
        <w:spacing w:line="480" w:lineRule="auto"/>
        <w:rPr>
          <w:rFonts w:ascii="Times New Roman" w:hAnsi="Times New Roman" w:cs="Times New Roman"/>
        </w:rPr>
      </w:pPr>
      <w:r w:rsidRPr="007F2283">
        <w:rPr>
          <w:rFonts w:ascii="Times New Roman" w:hAnsi="Times New Roman" w:cs="Times New Roman"/>
        </w:rPr>
        <w:t xml:space="preserve">The morphology of the cell lines in both 2D and 3D cultures was examined using phase-contrast microscopy, scanning electron microscopy, and </w:t>
      </w:r>
      <w:r w:rsidR="007236CD">
        <w:rPr>
          <w:rFonts w:ascii="Times New Roman" w:hAnsi="Times New Roman" w:cs="Times New Roman"/>
        </w:rPr>
        <w:t>hematoxylin and eosin (</w:t>
      </w:r>
      <w:r>
        <w:rPr>
          <w:rFonts w:ascii="Times New Roman" w:hAnsi="Times New Roman" w:cs="Times New Roman" w:hint="eastAsia"/>
        </w:rPr>
        <w:t>H&amp;E</w:t>
      </w:r>
      <w:r w:rsidR="007236C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7F2283">
        <w:rPr>
          <w:rFonts w:ascii="Times New Roman" w:hAnsi="Times New Roman" w:cs="Times New Roman"/>
        </w:rPr>
        <w:t xml:space="preserve">staining of </w:t>
      </w:r>
      <w:r>
        <w:rPr>
          <w:rFonts w:ascii="Times New Roman" w:eastAsia="ＭＳ 明朝" w:hAnsi="Times New Roman" w:cs="Times New Roman"/>
        </w:rPr>
        <w:t xml:space="preserve">the cell blocks. The proliferative capacity was assessed using Ki-67 </w:t>
      </w:r>
      <w:r>
        <w:rPr>
          <w:rFonts w:ascii="Times New Roman" w:eastAsia="ＭＳ 明朝" w:hAnsi="Times New Roman" w:cs="Times New Roman"/>
        </w:rPr>
        <w:lastRenderedPageBreak/>
        <w:t xml:space="preserve">immunocytochemical staining of the cell </w:t>
      </w:r>
      <w:r w:rsidRPr="007F2283">
        <w:rPr>
          <w:rFonts w:ascii="Times New Roman" w:hAnsi="Times New Roman" w:cs="Times New Roman"/>
        </w:rPr>
        <w:t>blocks.</w:t>
      </w:r>
    </w:p>
    <w:p w14:paraId="119990AD" w14:textId="77777777" w:rsidR="007F2283" w:rsidRPr="007F2283" w:rsidRDefault="00000000" w:rsidP="007F2283">
      <w:pPr>
        <w:spacing w:line="480" w:lineRule="auto"/>
        <w:rPr>
          <w:rFonts w:ascii="Times New Roman" w:hAnsi="Times New Roman" w:cs="Times New Roman"/>
          <w:b/>
          <w:bCs/>
        </w:rPr>
      </w:pPr>
      <w:r w:rsidRPr="007F2283">
        <w:rPr>
          <w:rFonts w:ascii="Times New Roman" w:hAnsi="Times New Roman" w:cs="Times New Roman"/>
          <w:b/>
          <w:bCs/>
        </w:rPr>
        <w:t xml:space="preserve">Transmission Electron Microscopy </w:t>
      </w:r>
      <w:r w:rsidR="007236CD">
        <w:rPr>
          <w:rFonts w:ascii="Times New Roman" w:hAnsi="Times New Roman" w:cs="Times New Roman"/>
          <w:b/>
          <w:bCs/>
        </w:rPr>
        <w:t xml:space="preserve">(TEM) Analysis </w:t>
      </w:r>
      <w:r w:rsidRPr="007F2283">
        <w:rPr>
          <w:rFonts w:ascii="Times New Roman" w:hAnsi="Times New Roman" w:cs="Times New Roman"/>
          <w:b/>
          <w:bCs/>
        </w:rPr>
        <w:t>of Spheroids</w:t>
      </w:r>
    </w:p>
    <w:p w14:paraId="4B500A66" w14:textId="77777777" w:rsidR="007F2283" w:rsidRDefault="00000000" w:rsidP="007F2283">
      <w:pPr>
        <w:spacing w:line="480" w:lineRule="auto"/>
        <w:rPr>
          <w:rFonts w:ascii="Times New Roman" w:hAnsi="Times New Roman" w:cs="Times New Roman"/>
        </w:rPr>
      </w:pPr>
      <w:r w:rsidRPr="007F2283">
        <w:rPr>
          <w:rFonts w:ascii="Times New Roman" w:hAnsi="Times New Roman" w:cs="Times New Roman"/>
        </w:rPr>
        <w:t xml:space="preserve">For spheroids formed in 3D culture, cross-sectional observations were performed using </w:t>
      </w:r>
      <w:r w:rsidR="007236CD">
        <w:rPr>
          <w:rFonts w:ascii="Times New Roman" w:hAnsi="Times New Roman" w:cs="Times New Roman"/>
        </w:rPr>
        <w:t>TEM</w:t>
      </w:r>
      <w:r w:rsidRPr="007F2283">
        <w:rPr>
          <w:rFonts w:ascii="Times New Roman" w:hAnsi="Times New Roman" w:cs="Times New Roman"/>
        </w:rPr>
        <w:t xml:space="preserve"> to further analyze their structural characteristics.</w:t>
      </w:r>
    </w:p>
    <w:p w14:paraId="58ABC4D1" w14:textId="77777777" w:rsidR="00051CFB" w:rsidRDefault="00051CFB" w:rsidP="00051CFB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0AA76FE" w14:textId="77777777" w:rsidR="00C60C24" w:rsidRPr="004F3841" w:rsidRDefault="00000000" w:rsidP="00C60C24">
      <w:pPr>
        <w:spacing w:line="480" w:lineRule="auto"/>
        <w:rPr>
          <w:rFonts w:ascii="Times New Roman" w:hAnsi="Times New Roman" w:cs="Times New Roman"/>
          <w:b/>
          <w:bCs/>
          <w:color w:val="FF0000"/>
        </w:rPr>
      </w:pPr>
      <w:r w:rsidRPr="004F3841">
        <w:rPr>
          <w:rFonts w:ascii="Times New Roman" w:hAnsi="Times New Roman" w:cs="Times New Roman"/>
          <w:b/>
          <w:bCs/>
          <w:color w:val="FF0000"/>
        </w:rPr>
        <w:t xml:space="preserve">Figure </w:t>
      </w:r>
      <w:r w:rsidRPr="00C60C24">
        <w:rPr>
          <w:rFonts w:ascii="Times New Roman" w:hAnsi="Times New Roman" w:cs="Times New Roman"/>
          <w:b/>
          <w:bCs/>
          <w:color w:val="FF0000"/>
        </w:rPr>
        <w:t>S2</w:t>
      </w:r>
      <w:r w:rsidRPr="004F3841">
        <w:rPr>
          <w:rFonts w:ascii="Times New Roman" w:hAnsi="Times New Roman" w:cs="Times New Roman"/>
          <w:b/>
          <w:bCs/>
          <w:color w:val="FF0000"/>
        </w:rPr>
        <w:t>.</w:t>
      </w:r>
      <w:r w:rsidRPr="00C60C24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Evaluation of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I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mmunocytochemical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S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taining of E-cadherin and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V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imentin in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olorectal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ancer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ell </w:t>
      </w:r>
      <w:r w:rsidR="00630ED2">
        <w:rPr>
          <w:rFonts w:ascii="Times New Roman" w:hAnsi="Times New Roman" w:cs="Times New Roman" w:hint="eastAsia"/>
          <w:b/>
          <w:bCs/>
          <w:color w:val="FF0000"/>
        </w:rPr>
        <w:t>L</w:t>
      </w:r>
      <w:r w:rsidRPr="004F3841">
        <w:rPr>
          <w:rFonts w:ascii="Times New Roman" w:hAnsi="Times New Roman" w:cs="Times New Roman"/>
          <w:b/>
          <w:bCs/>
          <w:color w:val="FF0000"/>
        </w:rPr>
        <w:t>ines using H-score</w:t>
      </w:r>
    </w:p>
    <w:p w14:paraId="36A3CBC9" w14:textId="77777777" w:rsidR="003908C0" w:rsidRPr="003132A4" w:rsidRDefault="00000000" w:rsidP="00051CFB">
      <w:pPr>
        <w:spacing w:line="48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7249902A" wp14:editId="0B2C99F7">
            <wp:extent cx="5428453" cy="1148675"/>
            <wp:effectExtent l="0" t="0" r="1270" b="0"/>
            <wp:docPr id="988246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463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82" cy="118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ABDF" w14:textId="77777777" w:rsidR="00C60C24" w:rsidRPr="004F3841" w:rsidRDefault="00000000" w:rsidP="00051CFB">
      <w:pPr>
        <w:spacing w:line="480" w:lineRule="auto"/>
        <w:rPr>
          <w:rFonts w:ascii="Times New Roman" w:hAnsi="Times New Roman" w:cs="Times New Roman"/>
          <w:color w:val="FF0000"/>
        </w:rPr>
      </w:pPr>
      <w:r w:rsidRPr="004F3841">
        <w:rPr>
          <w:rFonts w:ascii="Times New Roman" w:hAnsi="Times New Roman" w:cs="Times New Roman"/>
          <w:color w:val="FF0000"/>
        </w:rPr>
        <w:t xml:space="preserve">Immunostaining specimens of cell blocks from colorectal cancer cell lines were scored based on staining intensity and extent. E-cadherin was </w:t>
      </w:r>
      <w:r w:rsidR="006313FB">
        <w:rPr>
          <w:rFonts w:ascii="Times New Roman" w:hAnsi="Times New Roman" w:cs="Times New Roman"/>
          <w:color w:val="FF0000"/>
        </w:rPr>
        <w:t>significantly</w:t>
      </w:r>
      <w:r w:rsidR="006313FB" w:rsidRPr="004F3841">
        <w:rPr>
          <w:rFonts w:ascii="Times New Roman" w:hAnsi="Times New Roman" w:cs="Times New Roman"/>
          <w:color w:val="FF0000"/>
        </w:rPr>
        <w:t xml:space="preserve"> </w:t>
      </w:r>
      <w:r w:rsidRPr="004F3841">
        <w:rPr>
          <w:rFonts w:ascii="Times New Roman" w:hAnsi="Times New Roman" w:cs="Times New Roman"/>
          <w:color w:val="FF0000"/>
        </w:rPr>
        <w:t xml:space="preserve">higher in 3D culture than in 2D culture in cells </w:t>
      </w:r>
      <w:r w:rsidR="006313FB">
        <w:rPr>
          <w:rFonts w:ascii="Times New Roman" w:hAnsi="Times New Roman" w:cs="Times New Roman"/>
          <w:color w:val="FF0000"/>
        </w:rPr>
        <w:t>(</w:t>
      </w:r>
      <w:r w:rsidRPr="004F3841">
        <w:rPr>
          <w:rFonts w:ascii="Times New Roman" w:hAnsi="Times New Roman" w:cs="Times New Roman"/>
          <w:color w:val="FF0000"/>
        </w:rPr>
        <w:t>other than COLO-320</w:t>
      </w:r>
      <w:r w:rsidR="006313FB">
        <w:rPr>
          <w:rFonts w:ascii="Times New Roman" w:hAnsi="Times New Roman" w:cs="Times New Roman"/>
          <w:color w:val="FF0000"/>
        </w:rPr>
        <w:t>)</w:t>
      </w:r>
      <w:r w:rsidRPr="004F3841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 w:hint="eastAsia"/>
          <w:color w:val="FF0000"/>
        </w:rPr>
        <w:t xml:space="preserve"> </w:t>
      </w:r>
      <w:r w:rsidRPr="00C60C24">
        <w:rPr>
          <w:rFonts w:ascii="Times New Roman" w:hAnsi="Times New Roman" w:cs="Times New Roman"/>
          <w:color w:val="FF0000"/>
        </w:rPr>
        <w:t>Vimentin was highly expressed in SW480 and COLO-320 cells, and the expression level was statistically higher in 2D culture for SW480 and in 3D culture for COLO-320.</w:t>
      </w:r>
      <w:r w:rsidR="00C12AD0">
        <w:rPr>
          <w:rFonts w:ascii="Times New Roman" w:hAnsi="Times New Roman" w:cs="Times New Roman" w:hint="eastAsia"/>
          <w:color w:val="FF0000"/>
        </w:rPr>
        <w:t xml:space="preserve">　</w:t>
      </w:r>
      <w:r w:rsidR="00C12AD0" w:rsidRPr="00C12AD0">
        <w:rPr>
          <w:rFonts w:ascii="Symbol" w:hAnsi="Symbol" w:cs="Times New Roman"/>
          <w:color w:val="000000" w:themeColor="text1"/>
          <w:kern w:val="24"/>
          <w:sz w:val="22"/>
          <w:szCs w:val="22"/>
        </w:rPr>
        <w:t xml:space="preserve"> </w:t>
      </w:r>
      <w:r w:rsidR="00C12AD0" w:rsidRPr="00C12AD0">
        <w:rPr>
          <w:rFonts w:ascii="Times New Roman" w:hAnsi="Times New Roman" w:cs="Times New Roman"/>
          <w:color w:val="FF0000"/>
        </w:rPr>
        <w:t>*</w:t>
      </w:r>
      <w:r w:rsidR="00C12AD0" w:rsidRPr="00C12AD0">
        <w:rPr>
          <w:rFonts w:ascii="Times New Roman" w:hAnsi="Times New Roman" w:cs="Times New Roman" w:hint="cs"/>
          <w:i/>
          <w:iCs/>
          <w:color w:val="FF0000"/>
        </w:rPr>
        <w:t>p</w:t>
      </w:r>
      <w:r w:rsidR="00C12AD0" w:rsidRPr="00C12AD0">
        <w:rPr>
          <w:rFonts w:ascii="Times New Roman" w:hAnsi="Times New Roman" w:cs="Times New Roman"/>
          <w:color w:val="FF0000"/>
        </w:rPr>
        <w:t>&lt;0.05</w:t>
      </w:r>
      <w:r w:rsidR="00C12AD0">
        <w:rPr>
          <w:rFonts w:ascii="Times New Roman" w:hAnsi="Times New Roman" w:cs="Times New Roman" w:hint="eastAsia"/>
          <w:color w:val="FF0000"/>
        </w:rPr>
        <w:t xml:space="preserve">, </w:t>
      </w:r>
      <w:r w:rsidR="00C12AD0" w:rsidRPr="00C12AD0">
        <w:rPr>
          <w:rFonts w:ascii="Times New Roman" w:hAnsi="Times New Roman" w:cs="Times New Roman"/>
          <w:color w:val="FF0000"/>
        </w:rPr>
        <w:t>**</w:t>
      </w:r>
      <w:r w:rsidR="00C12AD0" w:rsidRPr="00C12AD0">
        <w:rPr>
          <w:rFonts w:ascii="Times New Roman" w:hAnsi="Times New Roman" w:cs="Times New Roman" w:hint="cs"/>
          <w:i/>
          <w:iCs/>
          <w:color w:val="FF0000"/>
        </w:rPr>
        <w:t>p</w:t>
      </w:r>
      <w:r w:rsidR="00C12AD0" w:rsidRPr="00C12AD0">
        <w:rPr>
          <w:rFonts w:ascii="Times New Roman" w:hAnsi="Times New Roman" w:cs="Times New Roman"/>
          <w:color w:val="FF0000"/>
        </w:rPr>
        <w:t>&lt;0.0</w:t>
      </w:r>
      <w:r w:rsidR="00C12AD0">
        <w:rPr>
          <w:rFonts w:ascii="Times New Roman" w:hAnsi="Times New Roman" w:cs="Times New Roman" w:hint="eastAsia"/>
          <w:color w:val="FF0000"/>
        </w:rPr>
        <w:t xml:space="preserve">1, </w:t>
      </w:r>
      <w:r w:rsidR="00C12AD0" w:rsidRPr="00C12AD0">
        <w:rPr>
          <w:rFonts w:ascii="Times New Roman" w:hAnsi="Times New Roman" w:cs="Times New Roman"/>
          <w:color w:val="FF0000"/>
        </w:rPr>
        <w:t>***</w:t>
      </w:r>
      <w:r w:rsidR="00C12AD0" w:rsidRPr="00C12AD0">
        <w:rPr>
          <w:rFonts w:ascii="Times New Roman" w:hAnsi="Times New Roman" w:cs="Times New Roman" w:hint="cs"/>
          <w:i/>
          <w:iCs/>
          <w:color w:val="FF0000"/>
        </w:rPr>
        <w:t>p</w:t>
      </w:r>
      <w:r w:rsidR="00C12AD0" w:rsidRPr="00C12AD0">
        <w:rPr>
          <w:rFonts w:ascii="Times New Roman" w:hAnsi="Times New Roman" w:cs="Times New Roman"/>
          <w:color w:val="FF0000"/>
        </w:rPr>
        <w:t>&lt;0.0</w:t>
      </w:r>
      <w:r w:rsidR="00C12AD0">
        <w:rPr>
          <w:rFonts w:ascii="Times New Roman" w:hAnsi="Times New Roman" w:cs="Times New Roman" w:hint="eastAsia"/>
          <w:color w:val="FF0000"/>
        </w:rPr>
        <w:t>01</w:t>
      </w:r>
    </w:p>
    <w:p w14:paraId="2147594A" w14:textId="77777777" w:rsidR="00C60C24" w:rsidRDefault="00C60C24" w:rsidP="00051CFB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67EC63F" w14:textId="77777777" w:rsidR="00A46D29" w:rsidRDefault="00A46D29">
      <w:pPr>
        <w:widowControl/>
        <w:jc w:val="left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br w:type="page"/>
      </w:r>
    </w:p>
    <w:p w14:paraId="7116B70D" w14:textId="149F77EC" w:rsidR="00A46D29" w:rsidRDefault="00A46D29" w:rsidP="004F3841">
      <w:pPr>
        <w:widowControl/>
        <w:jc w:val="left"/>
        <w:rPr>
          <w:rFonts w:ascii="Times New Roman" w:hAnsi="Times New Roman" w:cs="Times New Roman"/>
          <w:b/>
          <w:bCs/>
          <w:color w:val="FF0000"/>
        </w:rPr>
      </w:pPr>
      <w:r w:rsidRPr="00A46D29">
        <w:rPr>
          <w:rFonts w:ascii="Times New Roman" w:hAnsi="Times New Roman" w:cs="Times New Roman" w:hint="eastAsia"/>
          <w:b/>
          <w:bCs/>
          <w:color w:val="FF0000"/>
        </w:rPr>
        <w:lastRenderedPageBreak/>
        <w:t>Figure S3.</w:t>
      </w:r>
      <w:r>
        <w:rPr>
          <w:rFonts w:ascii="Times New Roman" w:hAnsi="Times New Roman" w:cs="Times New Roman" w:hint="eastAsia"/>
          <w:b/>
          <w:bCs/>
          <w:color w:val="FF0000"/>
        </w:rPr>
        <w:t xml:space="preserve"> Western blot analysis 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of E-cadherin and </w:t>
      </w:r>
      <w:r>
        <w:rPr>
          <w:rFonts w:ascii="Times New Roman" w:hAnsi="Times New Roman" w:cs="Times New Roman" w:hint="eastAsia"/>
          <w:b/>
          <w:bCs/>
          <w:color w:val="FF0000"/>
        </w:rPr>
        <w:t>V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imentin in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olorectal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ancer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4F3841">
        <w:rPr>
          <w:rFonts w:ascii="Times New Roman" w:hAnsi="Times New Roman" w:cs="Times New Roman"/>
          <w:b/>
          <w:bCs/>
          <w:color w:val="FF0000"/>
        </w:rPr>
        <w:t xml:space="preserve">ell </w:t>
      </w:r>
      <w:r>
        <w:rPr>
          <w:rFonts w:ascii="Times New Roman" w:hAnsi="Times New Roman" w:cs="Times New Roman" w:hint="eastAsia"/>
          <w:b/>
          <w:bCs/>
          <w:color w:val="FF0000"/>
        </w:rPr>
        <w:t>L</w:t>
      </w:r>
      <w:r w:rsidRPr="004F3841">
        <w:rPr>
          <w:rFonts w:ascii="Times New Roman" w:hAnsi="Times New Roman" w:cs="Times New Roman"/>
          <w:b/>
          <w:bCs/>
          <w:color w:val="FF0000"/>
        </w:rPr>
        <w:t>ines</w:t>
      </w:r>
    </w:p>
    <w:p w14:paraId="78D945D6" w14:textId="00FABA0A" w:rsidR="00C04DDF" w:rsidRPr="00A46D29" w:rsidRDefault="00EA3CB6" w:rsidP="004F3841">
      <w:pPr>
        <w:widowControl/>
        <w:jc w:val="left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noProof/>
          <w:color w:val="FF0000"/>
        </w:rPr>
        <w:drawing>
          <wp:inline distT="0" distB="0" distL="0" distR="0" wp14:anchorId="120FBE59" wp14:editId="2A76A955">
            <wp:extent cx="3777544" cy="1980000"/>
            <wp:effectExtent l="0" t="0" r="0" b="1270"/>
            <wp:docPr id="136142063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54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FF0000"/>
        </w:rPr>
        <w:drawing>
          <wp:inline distT="0" distB="0" distL="0" distR="0" wp14:anchorId="288DA256" wp14:editId="0B5E393F">
            <wp:extent cx="4240743" cy="1980000"/>
            <wp:effectExtent l="0" t="0" r="7620" b="1270"/>
            <wp:docPr id="19690705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16"/>
                    <a:stretch/>
                  </pic:blipFill>
                  <pic:spPr bwMode="auto">
                    <a:xfrm>
                      <a:off x="0" y="0"/>
                      <a:ext cx="424074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ACE1D" w14:textId="77777777" w:rsidR="00125BCD" w:rsidRDefault="00EA3CB6" w:rsidP="00125BCD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8A00CD9" wp14:editId="648F4763">
            <wp:extent cx="4083712" cy="1980000"/>
            <wp:effectExtent l="0" t="0" r="0" b="1270"/>
            <wp:docPr id="210766495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40"/>
                    <a:stretch/>
                  </pic:blipFill>
                  <pic:spPr bwMode="auto">
                    <a:xfrm>
                      <a:off x="0" y="0"/>
                      <a:ext cx="408371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EFD42" w14:textId="40E92A95" w:rsidR="00125BCD" w:rsidRDefault="00125BCD" w:rsidP="00125BC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125BCD">
        <w:rPr>
          <w:rFonts w:ascii="Times New Roman" w:hAnsi="Times New Roman" w:cs="Times New Roman"/>
          <w:color w:val="FF0000"/>
        </w:rPr>
        <w:t xml:space="preserve">Western blot was performed using </w:t>
      </w:r>
      <w:r>
        <w:rPr>
          <w:rFonts w:ascii="Times New Roman" w:hAnsi="Times New Roman" w:cs="Times New Roman" w:hint="eastAsia"/>
          <w:color w:val="FF0000"/>
        </w:rPr>
        <w:t xml:space="preserve">five </w:t>
      </w:r>
      <w:r w:rsidRPr="00125BCD">
        <w:rPr>
          <w:rFonts w:ascii="Times New Roman" w:hAnsi="Times New Roman" w:cs="Times New Roman"/>
          <w:color w:val="FF0000"/>
        </w:rPr>
        <w:t>colon cancer cell lines cultured in 2D and 3D. The figure shows an overall view of the membrane stained with anti-E-cadherin, anti-vimentin, and anti-β-actin antibodies.</w:t>
      </w:r>
      <w:r>
        <w:rPr>
          <w:rFonts w:ascii="Times New Roman" w:hAnsi="Times New Roman" w:cs="Times New Roman"/>
          <w:b/>
          <w:bCs/>
        </w:rPr>
        <w:br w:type="page"/>
      </w:r>
    </w:p>
    <w:p w14:paraId="4939261A" w14:textId="5162CBBD" w:rsidR="00051CFB" w:rsidRPr="004F3841" w:rsidRDefault="00000000" w:rsidP="004F3841">
      <w:pPr>
        <w:widowControl/>
        <w:jc w:val="left"/>
        <w:rPr>
          <w:rFonts w:ascii="Times New Roman" w:hAnsi="Times New Roman" w:cs="Times New Roman"/>
          <w:b/>
          <w:bCs/>
        </w:rPr>
      </w:pPr>
      <w:r w:rsidRPr="007C6FC8">
        <w:rPr>
          <w:rFonts w:ascii="Times New Roman" w:hAnsi="Times New Roman" w:cs="Times New Roman"/>
          <w:b/>
          <w:bCs/>
        </w:rPr>
        <w:lastRenderedPageBreak/>
        <w:t>Figure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4F3841">
        <w:rPr>
          <w:rFonts w:ascii="Times New Roman" w:hAnsi="Times New Roman" w:cs="Times New Roman"/>
          <w:b/>
          <w:bCs/>
          <w:color w:val="FF0000"/>
        </w:rPr>
        <w:t>S</w:t>
      </w:r>
      <w:r w:rsidR="00A46D29">
        <w:rPr>
          <w:rFonts w:ascii="Times New Roman" w:hAnsi="Times New Roman" w:cs="Times New Roman" w:hint="eastAsia"/>
          <w:b/>
          <w:bCs/>
          <w:color w:val="FF0000"/>
        </w:rPr>
        <w:t>4</w:t>
      </w:r>
      <w:r w:rsidRPr="004F384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7C6FC8">
        <w:rPr>
          <w:rFonts w:ascii="Times New Roman" w:hAnsi="Times New Roman" w:cs="Times New Roman"/>
          <w:b/>
          <w:bCs/>
        </w:rPr>
        <w:t xml:space="preserve">Mucin and Glycogen Production in </w:t>
      </w:r>
      <w:r w:rsidR="007236CD">
        <w:rPr>
          <w:rFonts w:ascii="Times New Roman" w:hAnsi="Times New Roman" w:cs="Times New Roman"/>
          <w:b/>
          <w:bCs/>
        </w:rPr>
        <w:t>2D</w:t>
      </w:r>
      <w:r w:rsidRPr="007C6FC8">
        <w:rPr>
          <w:rFonts w:ascii="Times New Roman" w:hAnsi="Times New Roman" w:cs="Times New Roman"/>
          <w:b/>
          <w:bCs/>
        </w:rPr>
        <w:t xml:space="preserve"> Colorectal Cancer Cell Lines</w:t>
      </w:r>
      <w:r w:rsidR="007236CD">
        <w:rPr>
          <w:rFonts w:ascii="Times New Roman" w:hAnsi="Times New Roman" w:cs="Times New Roman"/>
          <w:b/>
          <w:bCs/>
        </w:rPr>
        <w:t xml:space="preserve"> Cultures</w:t>
      </w:r>
    </w:p>
    <w:p w14:paraId="30779275" w14:textId="77777777" w:rsidR="007C6FC8" w:rsidRDefault="00000000" w:rsidP="007F2283">
      <w:pPr>
        <w:spacing w:line="480" w:lineRule="auto"/>
        <w:rPr>
          <w:rFonts w:ascii="Times New Roman" w:hAnsi="Times New Roman" w:cs="Times New Roman"/>
        </w:rPr>
      </w:pPr>
      <w:r w:rsidRPr="007C6FC8">
        <w:rPr>
          <w:rFonts w:ascii="Times New Roman" w:hAnsi="Times New Roman" w:cs="Times New Roman"/>
          <w:noProof/>
        </w:rPr>
        <w:drawing>
          <wp:inline distT="0" distB="0" distL="0" distR="0" wp14:anchorId="491B5233" wp14:editId="382D5495">
            <wp:extent cx="5396230" cy="2766695"/>
            <wp:effectExtent l="0" t="0" r="0" b="0"/>
            <wp:docPr id="29" name="図 28">
              <a:extLst xmlns:a="http://schemas.openxmlformats.org/drawingml/2006/main">
                <a:ext uri="{FF2B5EF4-FFF2-40B4-BE49-F238E27FC236}">
                  <a16:creationId xmlns:a16="http://schemas.microsoft.com/office/drawing/2014/main" id="{99317EDD-C1A8-2B86-565C-D0032B855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8">
                      <a:extLst>
                        <a:ext uri="{FF2B5EF4-FFF2-40B4-BE49-F238E27FC236}">
                          <a16:creationId xmlns:a16="http://schemas.microsoft.com/office/drawing/2014/main" id="{99317EDD-C1A8-2B86-565C-D0032B8553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A5244" w14:textId="77777777" w:rsidR="00051CFB" w:rsidRDefault="00000000" w:rsidP="00051CFB">
      <w:pPr>
        <w:spacing w:line="480" w:lineRule="auto"/>
        <w:rPr>
          <w:rFonts w:ascii="Times New Roman" w:hAnsi="Times New Roman" w:cs="Times New Roman"/>
          <w:b/>
          <w:bCs/>
        </w:rPr>
      </w:pPr>
      <w:r w:rsidRPr="007C6FC8">
        <w:rPr>
          <w:rFonts w:ascii="Times New Roman" w:hAnsi="Times New Roman" w:cs="Times New Roman"/>
        </w:rPr>
        <w:t xml:space="preserve">In the colorectal cancer cell lines DLD-1, CACO-2, and HCT-15, periodic acid-Schiff (PAS)-positive granules, indicative of glycogen digested by diastase, were observed. Alcian blue-positive cells, indicating mucin production, were rarely observed in any cell line. </w:t>
      </w:r>
      <w:r w:rsidRPr="00B82260">
        <w:rPr>
          <w:rFonts w:ascii="Times New Roman" w:hAnsi="Times New Roman" w:cs="Times New Roman"/>
        </w:rPr>
        <w:t>Scale bar = 50 μm.</w:t>
      </w:r>
      <w:r w:rsidRPr="00051CFB">
        <w:rPr>
          <w:rFonts w:ascii="Times New Roman" w:hAnsi="Times New Roman" w:cs="Times New Roman"/>
          <w:b/>
          <w:bCs/>
        </w:rPr>
        <w:t xml:space="preserve"> </w:t>
      </w:r>
    </w:p>
    <w:p w14:paraId="3672EAA6" w14:textId="77777777" w:rsidR="007236CD" w:rsidRDefault="007236CD" w:rsidP="00051CFB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1A0A42A" w14:textId="77777777" w:rsidR="00EA5BF2" w:rsidRDefault="0000000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AC6D280" w14:textId="77D7B962" w:rsidR="007C6FC8" w:rsidRPr="00051CFB" w:rsidRDefault="00000000" w:rsidP="007C6FC8">
      <w:pPr>
        <w:spacing w:line="480" w:lineRule="auto"/>
        <w:rPr>
          <w:rFonts w:ascii="Times New Roman" w:hAnsi="Times New Roman" w:cs="Times New Roman"/>
        </w:rPr>
      </w:pPr>
      <w:r w:rsidRPr="007C6FC8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Pr="004F3841">
        <w:rPr>
          <w:rFonts w:ascii="Times New Roman" w:hAnsi="Times New Roman" w:cs="Times New Roman"/>
          <w:b/>
          <w:bCs/>
          <w:color w:val="FF0000"/>
        </w:rPr>
        <w:t>S</w:t>
      </w:r>
      <w:r w:rsidR="00A46D29">
        <w:rPr>
          <w:rFonts w:ascii="Times New Roman" w:hAnsi="Times New Roman" w:cs="Times New Roman" w:hint="eastAsia"/>
          <w:b/>
          <w:bCs/>
          <w:color w:val="FF0000"/>
        </w:rPr>
        <w:t>5</w:t>
      </w:r>
      <w:r w:rsidRPr="004F3841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7C6FC8">
        <w:rPr>
          <w:rFonts w:ascii="Times New Roman" w:hAnsi="Times New Roman" w:cs="Times New Roman"/>
          <w:b/>
          <w:bCs/>
        </w:rPr>
        <w:t xml:space="preserve"> Mucin and Glycogen Production in </w:t>
      </w:r>
      <w:r w:rsidR="007236CD">
        <w:rPr>
          <w:rFonts w:ascii="Times New Roman" w:hAnsi="Times New Roman" w:cs="Times New Roman"/>
          <w:b/>
          <w:bCs/>
        </w:rPr>
        <w:t>3D</w:t>
      </w:r>
      <w:r w:rsidRPr="007C6FC8">
        <w:rPr>
          <w:rFonts w:ascii="Times New Roman" w:hAnsi="Times New Roman" w:cs="Times New Roman"/>
          <w:b/>
          <w:bCs/>
        </w:rPr>
        <w:t xml:space="preserve"> Colorectal Cancer Cell Lines</w:t>
      </w:r>
      <w:r w:rsidR="007236CD">
        <w:rPr>
          <w:rFonts w:ascii="Times New Roman" w:hAnsi="Times New Roman" w:cs="Times New Roman"/>
          <w:b/>
          <w:bCs/>
        </w:rPr>
        <w:t xml:space="preserve"> Cultures</w:t>
      </w:r>
    </w:p>
    <w:p w14:paraId="78863A0F" w14:textId="77777777" w:rsidR="007C6FC8" w:rsidRDefault="00000000" w:rsidP="007F2283">
      <w:pPr>
        <w:spacing w:line="480" w:lineRule="auto"/>
        <w:rPr>
          <w:rFonts w:ascii="Times New Roman" w:hAnsi="Times New Roman" w:cs="Times New Roman"/>
        </w:rPr>
      </w:pPr>
      <w:r w:rsidRPr="007C6FC8">
        <w:rPr>
          <w:rFonts w:ascii="Times New Roman" w:hAnsi="Times New Roman" w:cs="Times New Roman"/>
          <w:noProof/>
        </w:rPr>
        <w:drawing>
          <wp:inline distT="0" distB="0" distL="0" distR="0" wp14:anchorId="3E129ABE" wp14:editId="6AC730DB">
            <wp:extent cx="5396230" cy="2771775"/>
            <wp:effectExtent l="0" t="0" r="0" b="9525"/>
            <wp:docPr id="1639962616" name="図 28">
              <a:extLst xmlns:a="http://schemas.openxmlformats.org/drawingml/2006/main">
                <a:ext uri="{FF2B5EF4-FFF2-40B4-BE49-F238E27FC236}">
                  <a16:creationId xmlns:a16="http://schemas.microsoft.com/office/drawing/2014/main" id="{864E620F-B1D3-CB88-D68C-24B4EDD893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62616" name="図 28">
                      <a:extLst>
                        <a:ext uri="{FF2B5EF4-FFF2-40B4-BE49-F238E27FC236}">
                          <a16:creationId xmlns:a16="http://schemas.microsoft.com/office/drawing/2014/main" id="{864E620F-B1D3-CB88-D68C-24B4EDD893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E4F2E" w14:textId="77777777" w:rsidR="007C6FC8" w:rsidRDefault="00000000" w:rsidP="007C6FC8">
      <w:pPr>
        <w:spacing w:line="480" w:lineRule="auto"/>
        <w:rPr>
          <w:rFonts w:ascii="Times New Roman" w:hAnsi="Times New Roman" w:cs="Times New Roman"/>
        </w:rPr>
      </w:pPr>
      <w:r w:rsidRPr="007C6FC8">
        <w:rPr>
          <w:rFonts w:ascii="Times New Roman" w:hAnsi="Times New Roman" w:cs="Times New Roman"/>
        </w:rPr>
        <w:t xml:space="preserve">In </w:t>
      </w:r>
      <w:r w:rsidR="007236CD">
        <w:rPr>
          <w:rFonts w:ascii="Times New Roman" w:hAnsi="Times New Roman" w:cs="Times New Roman"/>
        </w:rPr>
        <w:t>3D</w:t>
      </w:r>
      <w:r w:rsidRPr="007C6FC8">
        <w:rPr>
          <w:rFonts w:ascii="Times New Roman" w:hAnsi="Times New Roman" w:cs="Times New Roman"/>
        </w:rPr>
        <w:t xml:space="preserve"> cultures of </w:t>
      </w:r>
      <w:r>
        <w:rPr>
          <w:rFonts w:ascii="Times New Roman" w:eastAsia="ＭＳ 明朝" w:hAnsi="Times New Roman" w:cs="Times New Roman"/>
        </w:rPr>
        <w:t xml:space="preserve">the colorectal cancer cell lines DLD-1, CACO-2, and HCT-15, PAS-positive granules indicative of glycogen, which </w:t>
      </w:r>
      <w:r w:rsidRPr="007C6FC8">
        <w:rPr>
          <w:rFonts w:ascii="Times New Roman" w:hAnsi="Times New Roman" w:cs="Times New Roman"/>
        </w:rPr>
        <w:t xml:space="preserve">were digested by diastase, were observed. However, </w:t>
      </w:r>
      <w:r>
        <w:rPr>
          <w:rFonts w:ascii="Times New Roman" w:eastAsia="ＭＳ 明朝" w:hAnsi="Times New Roman" w:cs="Times New Roman"/>
        </w:rPr>
        <w:t xml:space="preserve">no Alcian blue-positive cells </w:t>
      </w:r>
      <w:r w:rsidRPr="007C6FC8">
        <w:rPr>
          <w:rFonts w:ascii="Times New Roman" w:hAnsi="Times New Roman" w:cs="Times New Roman"/>
        </w:rPr>
        <w:t xml:space="preserve">were detected in any of the cell lines. </w:t>
      </w:r>
      <w:r w:rsidRPr="00B82260">
        <w:rPr>
          <w:rFonts w:ascii="Times New Roman" w:hAnsi="Times New Roman" w:cs="Times New Roman"/>
        </w:rPr>
        <w:t>Scale bar = 50 μm.</w:t>
      </w:r>
    </w:p>
    <w:p w14:paraId="32E069C2" w14:textId="77777777" w:rsidR="00BA6028" w:rsidRDefault="00BA6028" w:rsidP="007C6FC8">
      <w:pPr>
        <w:spacing w:line="480" w:lineRule="auto"/>
        <w:rPr>
          <w:rFonts w:ascii="Times New Roman" w:hAnsi="Times New Roman" w:cs="Times New Roman"/>
        </w:rPr>
      </w:pPr>
    </w:p>
    <w:p w14:paraId="66460D58" w14:textId="77777777" w:rsidR="00EA5BF2" w:rsidRDefault="00000000">
      <w:pPr>
        <w:widowControl/>
        <w:jc w:val="left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br w:type="page"/>
      </w:r>
    </w:p>
    <w:p w14:paraId="287AC8F4" w14:textId="71B99522" w:rsidR="00BA6028" w:rsidRDefault="00000000" w:rsidP="00BA6028">
      <w:pPr>
        <w:spacing w:line="480" w:lineRule="auto"/>
        <w:rPr>
          <w:rFonts w:ascii="Times New Roman" w:hAnsi="Times New Roman" w:cs="Times New Roman"/>
          <w:b/>
          <w:bCs/>
          <w:color w:val="FF0000"/>
        </w:rPr>
      </w:pPr>
      <w:r w:rsidRPr="003E07A3">
        <w:rPr>
          <w:rFonts w:ascii="Times New Roman" w:hAnsi="Times New Roman" w:cs="Times New Roman"/>
          <w:b/>
          <w:bCs/>
          <w:color w:val="FF0000"/>
        </w:rPr>
        <w:lastRenderedPageBreak/>
        <w:t>Figure S</w:t>
      </w:r>
      <w:r w:rsidR="00A46D29">
        <w:rPr>
          <w:rFonts w:ascii="Times New Roman" w:hAnsi="Times New Roman" w:cs="Times New Roman" w:hint="eastAsia"/>
          <w:b/>
          <w:bCs/>
          <w:color w:val="FF0000"/>
        </w:rPr>
        <w:t>6</w:t>
      </w:r>
      <w:r w:rsidRPr="003E07A3">
        <w:rPr>
          <w:rFonts w:ascii="Times New Roman" w:hAnsi="Times New Roman" w:cs="Times New Roman"/>
          <w:b/>
          <w:bCs/>
          <w:color w:val="FF0000"/>
        </w:rPr>
        <w:t xml:space="preserve">. </w:t>
      </w:r>
      <w:r w:rsidRPr="00237365">
        <w:rPr>
          <w:rFonts w:ascii="Times New Roman" w:hAnsi="Times New Roman" w:cs="Times New Roman"/>
          <w:b/>
          <w:bCs/>
          <w:color w:val="FF0000"/>
        </w:rPr>
        <w:t xml:space="preserve">Graphical </w:t>
      </w:r>
      <w:r>
        <w:rPr>
          <w:rFonts w:ascii="Times New Roman" w:hAnsi="Times New Roman" w:cs="Times New Roman" w:hint="eastAsia"/>
          <w:b/>
          <w:bCs/>
          <w:color w:val="FF0000"/>
        </w:rPr>
        <w:t>S</w:t>
      </w:r>
      <w:r w:rsidRPr="00237365">
        <w:rPr>
          <w:rFonts w:ascii="Times New Roman" w:hAnsi="Times New Roman" w:cs="Times New Roman"/>
          <w:b/>
          <w:bCs/>
          <w:color w:val="FF0000"/>
        </w:rPr>
        <w:t xml:space="preserve">ummary of the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237365">
        <w:rPr>
          <w:rFonts w:ascii="Times New Roman" w:hAnsi="Times New Roman" w:cs="Times New Roman"/>
          <w:b/>
          <w:bCs/>
          <w:color w:val="FF0000"/>
        </w:rPr>
        <w:t>haracteristics of 2D and 3D</w:t>
      </w:r>
      <w:r>
        <w:rPr>
          <w:rFonts w:ascii="Times New Roman" w:hAnsi="Times New Roman" w:cs="Times New Roman" w:hint="eastAsia"/>
          <w:b/>
          <w:bCs/>
          <w:color w:val="FF0000"/>
        </w:rPr>
        <w:t>-c</w:t>
      </w:r>
      <w:r w:rsidRPr="00237365">
        <w:rPr>
          <w:rFonts w:ascii="Times New Roman" w:hAnsi="Times New Roman" w:cs="Times New Roman"/>
          <w:b/>
          <w:bCs/>
          <w:color w:val="FF0000"/>
        </w:rPr>
        <w:t xml:space="preserve">ultured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237365">
        <w:rPr>
          <w:rFonts w:ascii="Times New Roman" w:hAnsi="Times New Roman" w:cs="Times New Roman"/>
          <w:b/>
          <w:bCs/>
          <w:color w:val="FF0000"/>
        </w:rPr>
        <w:t xml:space="preserve">olorectal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237365">
        <w:rPr>
          <w:rFonts w:ascii="Times New Roman" w:hAnsi="Times New Roman" w:cs="Times New Roman"/>
          <w:b/>
          <w:bCs/>
          <w:color w:val="FF0000"/>
        </w:rPr>
        <w:t xml:space="preserve">ancer </w:t>
      </w:r>
      <w:r>
        <w:rPr>
          <w:rFonts w:ascii="Times New Roman" w:hAnsi="Times New Roman" w:cs="Times New Roman" w:hint="eastAsia"/>
          <w:b/>
          <w:bCs/>
          <w:color w:val="FF0000"/>
        </w:rPr>
        <w:t>C</w:t>
      </w:r>
      <w:r w:rsidRPr="00237365">
        <w:rPr>
          <w:rFonts w:ascii="Times New Roman" w:hAnsi="Times New Roman" w:cs="Times New Roman"/>
          <w:b/>
          <w:bCs/>
          <w:color w:val="FF0000"/>
        </w:rPr>
        <w:t xml:space="preserve">ell </w:t>
      </w:r>
      <w:r>
        <w:rPr>
          <w:rFonts w:ascii="Times New Roman" w:hAnsi="Times New Roman" w:cs="Times New Roman" w:hint="eastAsia"/>
          <w:b/>
          <w:bCs/>
          <w:color w:val="FF0000"/>
        </w:rPr>
        <w:t>L</w:t>
      </w:r>
      <w:r w:rsidRPr="00237365">
        <w:rPr>
          <w:rFonts w:ascii="Times New Roman" w:hAnsi="Times New Roman" w:cs="Times New Roman"/>
          <w:b/>
          <w:bCs/>
          <w:color w:val="FF0000"/>
        </w:rPr>
        <w:t>ines</w:t>
      </w:r>
    </w:p>
    <w:p w14:paraId="097C0645" w14:textId="77777777" w:rsidR="00BA6028" w:rsidRDefault="00000000" w:rsidP="00BA602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6AA267C" wp14:editId="789356A8">
            <wp:extent cx="5396230" cy="2157730"/>
            <wp:effectExtent l="0" t="0" r="0" b="0"/>
            <wp:docPr id="3245672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67219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93F6F" w14:textId="77777777" w:rsidR="00BA6028" w:rsidRPr="007366D7" w:rsidRDefault="00000000" w:rsidP="00BA6028">
      <w:pPr>
        <w:spacing w:line="480" w:lineRule="auto"/>
        <w:rPr>
          <w:rFonts w:ascii="Times New Roman" w:hAnsi="Times New Roman" w:cs="Times New Roman"/>
          <w:color w:val="FF0000"/>
        </w:rPr>
      </w:pPr>
      <w:r w:rsidRPr="007366D7">
        <w:rPr>
          <w:rFonts w:ascii="Times New Roman" w:hAnsi="Times New Roman" w:cs="Times New Roman"/>
          <w:color w:val="FF0000"/>
        </w:rPr>
        <w:t xml:space="preserve">2D and 3D cultures of five colon cancer cell lines revealed differences in epithelial-mesenchymal </w:t>
      </w:r>
      <w:r>
        <w:rPr>
          <w:rFonts w:ascii="Times New Roman" w:hAnsi="Times New Roman" w:cs="Times New Roman" w:hint="eastAsia"/>
          <w:color w:val="FF0000"/>
        </w:rPr>
        <w:t>features</w:t>
      </w:r>
      <w:r w:rsidRPr="007366D7">
        <w:rPr>
          <w:rFonts w:ascii="Times New Roman" w:hAnsi="Times New Roman" w:cs="Times New Roman"/>
          <w:color w:val="FF0000"/>
        </w:rPr>
        <w:t>, proliferative potential, and cell morphology.</w:t>
      </w:r>
    </w:p>
    <w:p w14:paraId="5BD37245" w14:textId="77777777" w:rsidR="00BA6028" w:rsidRPr="00237365" w:rsidRDefault="00BA6028" w:rsidP="00BA602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9D39F1A" w14:textId="77777777" w:rsidR="00BA6028" w:rsidRPr="00BA6028" w:rsidRDefault="00BA6028" w:rsidP="007C6FC8">
      <w:pPr>
        <w:spacing w:line="480" w:lineRule="auto"/>
        <w:rPr>
          <w:rFonts w:ascii="Times New Roman" w:hAnsi="Times New Roman" w:cs="Times New Roman"/>
        </w:rPr>
      </w:pPr>
    </w:p>
    <w:p w14:paraId="268B80B6" w14:textId="1885F3B6" w:rsidR="00051CFB" w:rsidRPr="004F3841" w:rsidRDefault="00000000" w:rsidP="004F3841">
      <w:pPr>
        <w:widowControl/>
        <w:jc w:val="left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br w:type="page"/>
      </w:r>
      <w:r w:rsidRPr="003E07A3">
        <w:rPr>
          <w:rFonts w:ascii="Times New Roman" w:hAnsi="Times New Roman" w:cs="Times New Roman"/>
          <w:b/>
          <w:bCs/>
          <w:color w:val="FF0000"/>
        </w:rPr>
        <w:lastRenderedPageBreak/>
        <w:t>Figure S</w:t>
      </w:r>
      <w:r w:rsidR="00A46D29">
        <w:rPr>
          <w:rFonts w:ascii="Times New Roman" w:hAnsi="Times New Roman" w:cs="Times New Roman" w:hint="eastAsia"/>
          <w:b/>
          <w:bCs/>
          <w:color w:val="FF0000"/>
        </w:rPr>
        <w:t>7</w:t>
      </w:r>
      <w:r w:rsidRPr="003E07A3">
        <w:rPr>
          <w:rFonts w:ascii="Times New Roman" w:hAnsi="Times New Roman" w:cs="Times New Roman"/>
          <w:b/>
          <w:bCs/>
          <w:color w:val="FF0000"/>
        </w:rPr>
        <w:t xml:space="preserve">. STR Profile Comparison of Colorectal Cancer Cell Lines with </w:t>
      </w:r>
      <w:proofErr w:type="spellStart"/>
      <w:r w:rsidRPr="003E07A3">
        <w:rPr>
          <w:rFonts w:ascii="Times New Roman" w:hAnsi="Times New Roman" w:cs="Times New Roman"/>
          <w:b/>
          <w:bCs/>
          <w:color w:val="FF0000"/>
        </w:rPr>
        <w:t>Cellosaurus</w:t>
      </w:r>
      <w:proofErr w:type="spellEnd"/>
      <w:r w:rsidRPr="003E07A3">
        <w:rPr>
          <w:rFonts w:ascii="Times New Roman" w:hAnsi="Times New Roman" w:cs="Times New Roman"/>
          <w:b/>
          <w:bCs/>
          <w:color w:val="FF0000"/>
        </w:rPr>
        <w:t xml:space="preserve"> Database Entries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7075B9" wp14:editId="40611C70">
            <wp:simplePos x="0" y="0"/>
            <wp:positionH relativeFrom="margin">
              <wp:posOffset>0</wp:posOffset>
            </wp:positionH>
            <wp:positionV relativeFrom="paragraph">
              <wp:posOffset>513715</wp:posOffset>
            </wp:positionV>
            <wp:extent cx="4697730" cy="7376160"/>
            <wp:effectExtent l="0" t="0" r="762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73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59EE8" w14:textId="77777777" w:rsidR="00485FC5" w:rsidRPr="003E07A3" w:rsidRDefault="00000000" w:rsidP="00485FC5">
      <w:pPr>
        <w:spacing w:line="480" w:lineRule="auto"/>
        <w:rPr>
          <w:rFonts w:ascii="Times New Roman" w:hAnsi="Times New Roman" w:cs="Times New Roman"/>
          <w:color w:val="FF0000"/>
        </w:rPr>
      </w:pPr>
      <w:r w:rsidRPr="003E07A3">
        <w:rPr>
          <w:rFonts w:ascii="Times New Roman" w:hAnsi="Times New Roman" w:cs="Times New Roman"/>
          <w:color w:val="FF0000"/>
        </w:rPr>
        <w:t xml:space="preserve">The STR analysis results for each cell line were compared with the STR profiles </w:t>
      </w:r>
      <w:r w:rsidRPr="003E07A3">
        <w:rPr>
          <w:rFonts w:ascii="Times New Roman" w:hAnsi="Times New Roman" w:cs="Times New Roman"/>
          <w:color w:val="FF0000"/>
        </w:rPr>
        <w:lastRenderedPageBreak/>
        <w:t xml:space="preserve">registered in </w:t>
      </w:r>
      <w:proofErr w:type="spellStart"/>
      <w:r w:rsidRPr="003E07A3">
        <w:rPr>
          <w:rFonts w:ascii="Times New Roman" w:hAnsi="Times New Roman" w:cs="Times New Roman"/>
          <w:color w:val="FF0000"/>
        </w:rPr>
        <w:t>Cellosaurus</w:t>
      </w:r>
      <w:proofErr w:type="spellEnd"/>
      <w:r w:rsidRPr="003E07A3">
        <w:rPr>
          <w:rFonts w:ascii="Times New Roman" w:hAnsi="Times New Roman" w:cs="Times New Roman"/>
          <w:color w:val="FF0000"/>
        </w:rPr>
        <w:t>. The STR profiles of DLD-1, HCT-15, SW480, and COLO-320 exhibited a perfect match with their respective entries. In contrast, the STR profiles of CACO-2 did not completely match with the registered profile for Caco-2 (CVCL_0025). However, the Evaluation Value (EV) between CACO-2 and Caco-2 (CVCL_0025) was 0.97, indicating a high degree of similarity. This value supports the conclusion that the STR profiles of CACO-2 and Caco-2 (CVCL_0025) represent the same cell line strain.</w:t>
      </w:r>
    </w:p>
    <w:p w14:paraId="2E3E0D7D" w14:textId="77777777" w:rsidR="00485FC5" w:rsidRDefault="00485FC5" w:rsidP="00051CFB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D983AC5" w14:textId="77777777" w:rsidR="00EA5BF2" w:rsidRDefault="0000000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413608B" w14:textId="77777777" w:rsidR="00051CFB" w:rsidRPr="007C6FC8" w:rsidRDefault="00000000" w:rsidP="00051CFB">
      <w:pPr>
        <w:spacing w:line="480" w:lineRule="auto"/>
        <w:rPr>
          <w:rFonts w:ascii="Times New Roman" w:hAnsi="Times New Roman" w:cs="Times New Roman"/>
        </w:rPr>
      </w:pPr>
      <w:r w:rsidRPr="007C6FC8">
        <w:rPr>
          <w:rFonts w:ascii="Times New Roman" w:hAnsi="Times New Roman" w:cs="Times New Roman"/>
          <w:b/>
          <w:bCs/>
        </w:rPr>
        <w:lastRenderedPageBreak/>
        <w:t>Table S1. Major Gene Mutations in the Five Human Colorectal Cancer Cell Lines Used in This Study</w:t>
      </w:r>
    </w:p>
    <w:p w14:paraId="266BB18E" w14:textId="77777777" w:rsidR="007C6FC8" w:rsidRPr="007C6FC8" w:rsidRDefault="00000000" w:rsidP="007F228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8CD38B" wp14:editId="7D9C7A0C">
            <wp:extent cx="5365043" cy="2714408"/>
            <wp:effectExtent l="0" t="0" r="7620" b="0"/>
            <wp:docPr id="81641304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13044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02" cy="272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74E36" w14:textId="77777777" w:rsidR="007C6FC8" w:rsidRPr="007C6FC8" w:rsidRDefault="00000000" w:rsidP="007C6FC8">
      <w:pPr>
        <w:spacing w:line="480" w:lineRule="auto"/>
        <w:rPr>
          <w:rFonts w:ascii="Times New Roman" w:hAnsi="Times New Roman" w:cs="Times New Roman"/>
        </w:rPr>
      </w:pPr>
      <w:r w:rsidRPr="007C6FC8">
        <w:rPr>
          <w:rFonts w:ascii="Times New Roman" w:hAnsi="Times New Roman" w:cs="Times New Roman"/>
        </w:rPr>
        <w:t xml:space="preserve">The major gene mutations in the five human colorectal cancer cell lines used in this study were identified using the </w:t>
      </w:r>
      <w:proofErr w:type="spellStart"/>
      <w:r w:rsidRPr="007C6FC8">
        <w:rPr>
          <w:rFonts w:ascii="Times New Roman" w:hAnsi="Times New Roman" w:cs="Times New Roman"/>
        </w:rPr>
        <w:t>Cellosaurus</w:t>
      </w:r>
      <w:proofErr w:type="spellEnd"/>
      <w:r w:rsidRPr="007C6FC8">
        <w:rPr>
          <w:rFonts w:ascii="Times New Roman" w:hAnsi="Times New Roman" w:cs="Times New Roman"/>
        </w:rPr>
        <w:t xml:space="preserve"> cell line database. Notably, </w:t>
      </w:r>
      <w:r>
        <w:rPr>
          <w:rFonts w:ascii="Times New Roman" w:eastAsia="ＭＳ 明朝" w:hAnsi="Times New Roman" w:cs="Times New Roman"/>
        </w:rPr>
        <w:t xml:space="preserve">the DLD-1 and HCT-15 cell lines </w:t>
      </w:r>
      <w:r w:rsidRPr="007C6FC8">
        <w:rPr>
          <w:rFonts w:ascii="Times New Roman" w:hAnsi="Times New Roman" w:cs="Times New Roman"/>
        </w:rPr>
        <w:t>were derived from the same patient, resulting in identical major gene mutations.</w:t>
      </w:r>
    </w:p>
    <w:p w14:paraId="3DD014E1" w14:textId="369155F6" w:rsidR="005A01B2" w:rsidRDefault="005A01B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F2C136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FE19EB">
        <w:rPr>
          <w:rFonts w:ascii="Times New Roman" w:hAnsi="Times New Roman" w:cs="Times New Roman"/>
          <w:b/>
          <w:bCs/>
          <w:color w:val="FF0000"/>
          <w:sz w:val="22"/>
        </w:rPr>
        <w:lastRenderedPageBreak/>
        <w:t>List of abbreviations</w:t>
      </w:r>
    </w:p>
    <w:p w14:paraId="78EB0816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ACS: American cancer society</w:t>
      </w:r>
    </w:p>
    <w:p w14:paraId="6BA21B2B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CRAC: Colorectal adenocarcinoma</w:t>
      </w:r>
    </w:p>
    <w:p w14:paraId="44F91F1B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CRC: Colorectal cancer</w:t>
      </w:r>
    </w:p>
    <w:p w14:paraId="242B2A99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EMT: Epithelial-mesenchymal transition</w:t>
      </w:r>
    </w:p>
    <w:p w14:paraId="270DF69E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IARC: International agency for research on cancer</w:t>
      </w:r>
    </w:p>
    <w:p w14:paraId="5DBAC65E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MET: Mesenchymal-epithelial transition</w:t>
      </w:r>
    </w:p>
    <w:p w14:paraId="6158DC1D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bCs/>
          <w:color w:val="FF0000"/>
          <w:sz w:val="22"/>
        </w:rPr>
      </w:pPr>
      <w:r w:rsidRPr="00FE19EB">
        <w:rPr>
          <w:rFonts w:ascii="Times New Roman" w:hAnsi="Times New Roman" w:cs="Times New Roman"/>
          <w:bCs/>
          <w:color w:val="FF0000"/>
          <w:sz w:val="22"/>
        </w:rPr>
        <w:t>NET: Neuroendocrine tumor</w:t>
      </w:r>
    </w:p>
    <w:p w14:paraId="290127D1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PDAC: Pancreatic ductal adenocarcinoma</w:t>
      </w:r>
    </w:p>
    <w:p w14:paraId="2C614A41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bCs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qRT-PCR:</w:t>
      </w:r>
      <w:r w:rsidRPr="00FE19EB">
        <w:rPr>
          <w:rFonts w:ascii="Times New Roman" w:hAnsi="Times New Roman" w:cs="Times New Roman"/>
          <w:bCs/>
          <w:color w:val="FF0000"/>
          <w:sz w:val="22"/>
        </w:rPr>
        <w:t xml:space="preserve"> Quantitative reverse transcription-polymerase chain reaction</w:t>
      </w:r>
    </w:p>
    <w:p w14:paraId="2B6A6479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bCs/>
          <w:color w:val="FF0000"/>
          <w:sz w:val="22"/>
        </w:rPr>
      </w:pPr>
      <w:r w:rsidRPr="00FE19EB">
        <w:rPr>
          <w:rFonts w:ascii="Times New Roman" w:hAnsi="Times New Roman" w:cs="Times New Roman"/>
          <w:bCs/>
          <w:color w:val="FF0000"/>
          <w:sz w:val="22"/>
        </w:rPr>
        <w:t>SEM: Scanning electron microscopy</w:t>
      </w:r>
    </w:p>
    <w:p w14:paraId="2B9D4D06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bCs/>
          <w:color w:val="FF0000"/>
          <w:sz w:val="22"/>
        </w:rPr>
      </w:pPr>
      <w:r w:rsidRPr="00FE19EB">
        <w:rPr>
          <w:rFonts w:ascii="Times New Roman" w:hAnsi="Times New Roman" w:cs="Times New Roman"/>
          <w:bCs/>
          <w:color w:val="FF0000"/>
          <w:sz w:val="22"/>
        </w:rPr>
        <w:t>TEM: Transmission electron microscopy</w:t>
      </w:r>
    </w:p>
    <w:p w14:paraId="4CA0BB91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 xml:space="preserve">2D: Two-dimensional </w:t>
      </w:r>
    </w:p>
    <w:p w14:paraId="4D488217" w14:textId="77777777" w:rsidR="005A01B2" w:rsidRPr="00FE19EB" w:rsidRDefault="005A01B2" w:rsidP="005A01B2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FE19EB">
        <w:rPr>
          <w:rFonts w:ascii="Times New Roman" w:hAnsi="Times New Roman" w:cs="Times New Roman"/>
          <w:color w:val="FF0000"/>
          <w:sz w:val="22"/>
        </w:rPr>
        <w:t>3D: Three-dimensional</w:t>
      </w:r>
    </w:p>
    <w:p w14:paraId="009B9C42" w14:textId="77777777" w:rsidR="007C6FC8" w:rsidRPr="005A01B2" w:rsidRDefault="007C6FC8" w:rsidP="007F2283">
      <w:pPr>
        <w:spacing w:line="480" w:lineRule="auto"/>
        <w:rPr>
          <w:rFonts w:ascii="Times New Roman" w:hAnsi="Times New Roman" w:cs="Times New Roman"/>
        </w:rPr>
      </w:pPr>
    </w:p>
    <w:sectPr w:rsidR="007C6FC8" w:rsidRPr="005A01B2" w:rsidSect="00777E0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4859D" w14:textId="77777777" w:rsidR="00464863" w:rsidRDefault="00464863" w:rsidP="005A01B2">
      <w:r>
        <w:separator/>
      </w:r>
    </w:p>
  </w:endnote>
  <w:endnote w:type="continuationSeparator" w:id="0">
    <w:p w14:paraId="59698380" w14:textId="77777777" w:rsidR="00464863" w:rsidRDefault="00464863" w:rsidP="005A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Yu Gothic"/>
    <w:panose1 w:val="020B0300000000000000"/>
    <w:charset w:val="80"/>
    <w:family w:val="swiss"/>
    <w:pitch w:val="variable"/>
    <w:sig w:usb0="00000000" w:usb1="7AC7FFFF" w:usb2="00000012" w:usb3="00000000" w:csb0="0002000D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76082" w14:textId="77777777" w:rsidR="00464863" w:rsidRDefault="00464863" w:rsidP="005A01B2">
      <w:r>
        <w:separator/>
      </w:r>
    </w:p>
  </w:footnote>
  <w:footnote w:type="continuationSeparator" w:id="0">
    <w:p w14:paraId="4D1C0DB8" w14:textId="77777777" w:rsidR="00464863" w:rsidRDefault="00464863" w:rsidP="005A0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removeDateAndTime/>
  <w:embedSystemFonts/>
  <w:bordersDoNotSurroundHeader/>
  <w:bordersDoNotSurroundFooter/>
  <w:proofState w:spelling="clean" w:grammar="clean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81"/>
    <w:rsid w:val="00001D05"/>
    <w:rsid w:val="000435F5"/>
    <w:rsid w:val="00051CFB"/>
    <w:rsid w:val="00072441"/>
    <w:rsid w:val="0008678F"/>
    <w:rsid w:val="000E1259"/>
    <w:rsid w:val="000F39FB"/>
    <w:rsid w:val="000F5F94"/>
    <w:rsid w:val="0011133A"/>
    <w:rsid w:val="00125A3B"/>
    <w:rsid w:val="00125BCD"/>
    <w:rsid w:val="00142FC6"/>
    <w:rsid w:val="00150130"/>
    <w:rsid w:val="00156FB4"/>
    <w:rsid w:val="001C1C4D"/>
    <w:rsid w:val="001C6FC4"/>
    <w:rsid w:val="001F6FDE"/>
    <w:rsid w:val="0021383D"/>
    <w:rsid w:val="00237365"/>
    <w:rsid w:val="00242489"/>
    <w:rsid w:val="00295E9A"/>
    <w:rsid w:val="002D15F1"/>
    <w:rsid w:val="002F7197"/>
    <w:rsid w:val="003132A4"/>
    <w:rsid w:val="003151F6"/>
    <w:rsid w:val="00326EBB"/>
    <w:rsid w:val="00350A81"/>
    <w:rsid w:val="00361185"/>
    <w:rsid w:val="003908C0"/>
    <w:rsid w:val="0039192D"/>
    <w:rsid w:val="003A6B76"/>
    <w:rsid w:val="003A7943"/>
    <w:rsid w:val="003C1909"/>
    <w:rsid w:val="003C49E6"/>
    <w:rsid w:val="003E07A3"/>
    <w:rsid w:val="003E38E1"/>
    <w:rsid w:val="004201B6"/>
    <w:rsid w:val="00455669"/>
    <w:rsid w:val="004632CF"/>
    <w:rsid w:val="00463B75"/>
    <w:rsid w:val="00464863"/>
    <w:rsid w:val="00471FFF"/>
    <w:rsid w:val="00485FC5"/>
    <w:rsid w:val="004D3369"/>
    <w:rsid w:val="004F3841"/>
    <w:rsid w:val="00536A43"/>
    <w:rsid w:val="00554CA0"/>
    <w:rsid w:val="0055631C"/>
    <w:rsid w:val="005631BE"/>
    <w:rsid w:val="005A01B2"/>
    <w:rsid w:val="005B3C0F"/>
    <w:rsid w:val="006069A0"/>
    <w:rsid w:val="00630ED2"/>
    <w:rsid w:val="006313FB"/>
    <w:rsid w:val="006C59C3"/>
    <w:rsid w:val="007236CD"/>
    <w:rsid w:val="007366D7"/>
    <w:rsid w:val="00772EAC"/>
    <w:rsid w:val="00777E04"/>
    <w:rsid w:val="007B4468"/>
    <w:rsid w:val="007C6FC8"/>
    <w:rsid w:val="007F2283"/>
    <w:rsid w:val="00831E63"/>
    <w:rsid w:val="00850419"/>
    <w:rsid w:val="00851792"/>
    <w:rsid w:val="008777BD"/>
    <w:rsid w:val="0091582D"/>
    <w:rsid w:val="00934476"/>
    <w:rsid w:val="009539C0"/>
    <w:rsid w:val="00971D5F"/>
    <w:rsid w:val="00984B8C"/>
    <w:rsid w:val="009A7537"/>
    <w:rsid w:val="009D0F10"/>
    <w:rsid w:val="009D5771"/>
    <w:rsid w:val="00A42065"/>
    <w:rsid w:val="00A46D29"/>
    <w:rsid w:val="00A56EDE"/>
    <w:rsid w:val="00A92A92"/>
    <w:rsid w:val="00AF4D6C"/>
    <w:rsid w:val="00B41A10"/>
    <w:rsid w:val="00B75BF6"/>
    <w:rsid w:val="00B82260"/>
    <w:rsid w:val="00B86BE7"/>
    <w:rsid w:val="00B86D20"/>
    <w:rsid w:val="00B97245"/>
    <w:rsid w:val="00BA6028"/>
    <w:rsid w:val="00BA630E"/>
    <w:rsid w:val="00BC1C4B"/>
    <w:rsid w:val="00BE7893"/>
    <w:rsid w:val="00C04DDF"/>
    <w:rsid w:val="00C12AD0"/>
    <w:rsid w:val="00C21A05"/>
    <w:rsid w:val="00C26435"/>
    <w:rsid w:val="00C50D79"/>
    <w:rsid w:val="00C5382C"/>
    <w:rsid w:val="00C60C24"/>
    <w:rsid w:val="00C733AD"/>
    <w:rsid w:val="00CA4947"/>
    <w:rsid w:val="00CF6E20"/>
    <w:rsid w:val="00D0076D"/>
    <w:rsid w:val="00D03421"/>
    <w:rsid w:val="00D15B81"/>
    <w:rsid w:val="00D2662A"/>
    <w:rsid w:val="00D4421D"/>
    <w:rsid w:val="00D5252E"/>
    <w:rsid w:val="00E17AAE"/>
    <w:rsid w:val="00E62F47"/>
    <w:rsid w:val="00EA3CB6"/>
    <w:rsid w:val="00EA5BF2"/>
    <w:rsid w:val="00EA6D9D"/>
    <w:rsid w:val="00EB48F1"/>
    <w:rsid w:val="00EE47D5"/>
    <w:rsid w:val="00EF436E"/>
    <w:rsid w:val="00F2654E"/>
    <w:rsid w:val="00F33126"/>
    <w:rsid w:val="00F33ED9"/>
    <w:rsid w:val="00F350EF"/>
    <w:rsid w:val="00F44CDE"/>
    <w:rsid w:val="00F86A17"/>
    <w:rsid w:val="00FB6E2A"/>
    <w:rsid w:val="00FC3E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2F24D3"/>
  <w15:docId w15:val="{302F7338-F1E2-44B2-9AD0-CFBB6D91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81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0A81"/>
    <w:rPr>
      <w:rFonts w:ascii="ヒラギノ角ゴ ProN W3" w:eastAsia="ヒラギノ角ゴ ProN W3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632CF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632CF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4632C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32CF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632CF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C733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33AD"/>
  </w:style>
  <w:style w:type="paragraph" w:styleId="ac">
    <w:name w:val="footer"/>
    <w:basedOn w:val="a"/>
    <w:link w:val="ad"/>
    <w:uiPriority w:val="99"/>
    <w:unhideWhenUsed/>
    <w:rsid w:val="00C733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33AD"/>
  </w:style>
  <w:style w:type="paragraph" w:styleId="ae">
    <w:name w:val="Revision"/>
    <w:hidden/>
    <w:uiPriority w:val="99"/>
    <w:semiHidden/>
    <w:rsid w:val="007236CD"/>
  </w:style>
  <w:style w:type="paragraph" w:styleId="Web">
    <w:name w:val="Normal (Web)"/>
    <w:basedOn w:val="a"/>
    <w:uiPriority w:val="99"/>
    <w:semiHidden/>
    <w:unhideWhenUsed/>
    <w:rsid w:val="00C60C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DBD47-EFD4-4AB5-806B-F4B33BE1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816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Ishiwata</dc:creator>
  <cp:lastModifiedBy>誠一 進士</cp:lastModifiedBy>
  <cp:revision>3</cp:revision>
  <dcterms:created xsi:type="dcterms:W3CDTF">2024-12-29T01:30:00Z</dcterms:created>
  <dcterms:modified xsi:type="dcterms:W3CDTF">2024-12-29T04:41:00Z</dcterms:modified>
</cp:coreProperties>
</file>