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78F" w:rsidRDefault="006E178F" w:rsidP="006E178F">
      <w:pPr>
        <w:widowControl w:val="0"/>
        <w:adjustRightInd w:val="0"/>
        <w:snapToGrid w:val="0"/>
        <w:spacing w:before="0" w:beforeAutospacing="0" w:after="0" w:afterAutospacing="0" w:line="480" w:lineRule="auto"/>
        <w:jc w:val="both"/>
        <w:rPr>
          <w:rFonts w:cs="Times New Roman"/>
          <w:b/>
          <w:szCs w:val="24"/>
        </w:rPr>
      </w:pPr>
      <w:r>
        <w:rPr>
          <w:rFonts w:cs="Times New Roman"/>
          <w:b/>
          <w:szCs w:val="24"/>
        </w:rPr>
        <w:t>Supplementary Information</w:t>
      </w:r>
    </w:p>
    <w:p w:rsidR="006E178F" w:rsidRPr="008C7245" w:rsidRDefault="006E178F" w:rsidP="006E178F">
      <w:pPr>
        <w:widowControl w:val="0"/>
        <w:adjustRightInd w:val="0"/>
        <w:snapToGrid w:val="0"/>
        <w:spacing w:before="0" w:beforeAutospacing="0" w:after="0" w:afterAutospacing="0" w:line="480" w:lineRule="auto"/>
        <w:jc w:val="both"/>
        <w:rPr>
          <w:rFonts w:cs="Times New Roman"/>
          <w:bCs/>
          <w:szCs w:val="24"/>
        </w:rPr>
      </w:pPr>
      <w:r w:rsidRPr="008C7245">
        <w:rPr>
          <w:rFonts w:cs="Times New Roman"/>
          <w:bCs/>
          <w:szCs w:val="24"/>
        </w:rPr>
        <w:t>For the Sample size calculation, we determined the sample size using an effect size (d) of 0.8 and a significance level of 0.05, a sample size of 52 (26 + 26) was determined. The sample size was determined to be 80, assuming a 30% reduction during the follow-up period. We used G*Power analysis program version 3.1.9.7 from Heinrich-Heine University in Düsseldorf, Germany.</w:t>
      </w:r>
    </w:p>
    <w:p w:rsidR="006E178F" w:rsidRPr="008C7245" w:rsidRDefault="006E178F" w:rsidP="006E178F">
      <w:pPr>
        <w:widowControl w:val="0"/>
        <w:adjustRightInd w:val="0"/>
        <w:snapToGrid w:val="0"/>
        <w:spacing w:before="0" w:beforeAutospacing="0" w:after="0" w:afterAutospacing="0" w:line="480" w:lineRule="auto"/>
        <w:jc w:val="both"/>
        <w:rPr>
          <w:rFonts w:cs="Times New Roman"/>
          <w:b/>
          <w:szCs w:val="24"/>
        </w:rPr>
      </w:pPr>
      <w:r w:rsidRPr="008C7245">
        <w:rPr>
          <w:rFonts w:cs="Times New Roman"/>
          <w:bCs/>
          <w:szCs w:val="24"/>
        </w:rPr>
        <w:t>Changes in test values before and after the walks were visualized using histograms to examine the distribution. At that time, we excluded cases that were determined to have abnormal values according to the laboratory manual (n = 1 in intervention group of Adrenalin</w:t>
      </w:r>
      <w:r>
        <w:rPr>
          <w:rFonts w:cs="Times New Roman"/>
          <w:bCs/>
          <w:szCs w:val="24"/>
        </w:rPr>
        <w:t>e</w:t>
      </w:r>
      <w:r w:rsidRPr="008C7245">
        <w:rPr>
          <w:rFonts w:cs="Times New Roman"/>
          <w:bCs/>
          <w:szCs w:val="24"/>
        </w:rPr>
        <w:t xml:space="preserve">, n = 1 in control group of </w:t>
      </w:r>
      <w:proofErr w:type="spellStart"/>
      <w:r w:rsidRPr="008C7245">
        <w:rPr>
          <w:rFonts w:cs="Times New Roman"/>
          <w:bCs/>
          <w:szCs w:val="24"/>
        </w:rPr>
        <w:t>sIgA</w:t>
      </w:r>
      <w:proofErr w:type="spellEnd"/>
      <w:r w:rsidRPr="008C7245">
        <w:rPr>
          <w:rFonts w:cs="Times New Roman"/>
          <w:bCs/>
          <w:szCs w:val="24"/>
        </w:rPr>
        <w:t xml:space="preserve">, </w:t>
      </w:r>
      <w:proofErr w:type="spellStart"/>
      <w:r w:rsidRPr="008C7245">
        <w:rPr>
          <w:rFonts w:cs="Times New Roman"/>
          <w:bCs/>
          <w:szCs w:val="24"/>
        </w:rPr>
        <w:t>Dopamin</w:t>
      </w:r>
      <w:proofErr w:type="spellEnd"/>
      <w:r w:rsidRPr="008C7245">
        <w:rPr>
          <w:rFonts w:cs="Times New Roman"/>
          <w:bCs/>
          <w:szCs w:val="24"/>
        </w:rPr>
        <w:t xml:space="preserve"> and Interleukin-6). Data was collected using Microsoft Excel (Mi</w:t>
      </w:r>
      <w:bookmarkStart w:id="0" w:name="_GoBack"/>
      <w:bookmarkEnd w:id="0"/>
      <w:r w:rsidRPr="008C7245">
        <w:rPr>
          <w:rFonts w:cs="Times New Roman"/>
          <w:bCs/>
          <w:szCs w:val="24"/>
        </w:rPr>
        <w:t>crosoft 365 version 2310). Statistical calculations were performed using R version 3.6.3 (The R Foundation for Statistical Computing, Vienna, Austria). The between-group comparison for the change in values was performed using an unpaired t-test (two-sided). Analyses of covariance (ANCOVA) were also performed, adjusting for baseline values before the walks and total physical activity (</w:t>
      </w:r>
      <w:proofErr w:type="spellStart"/>
      <w:r w:rsidRPr="008C7245">
        <w:rPr>
          <w:rFonts w:cs="Times New Roman"/>
          <w:bCs/>
          <w:szCs w:val="24"/>
        </w:rPr>
        <w:t>METs·hours</w:t>
      </w:r>
      <w:proofErr w:type="spellEnd"/>
      <w:r w:rsidRPr="008C7245">
        <w:rPr>
          <w:rFonts w:cs="Times New Roman"/>
          <w:bCs/>
          <w:szCs w:val="24"/>
        </w:rPr>
        <w:t>) during the walks. P &lt; 0.05 was considered to represent statistical significance using R version 3.6.3 (The R Foundation for Statistical Computing, Vienna, Austria).</w:t>
      </w:r>
    </w:p>
    <w:p w:rsidR="00A54FC5" w:rsidRDefault="00A54FC5" w:rsidP="006E178F">
      <w:pPr>
        <w:snapToGrid w:val="0"/>
        <w:spacing w:line="480" w:lineRule="auto"/>
      </w:pPr>
    </w:p>
    <w:sectPr w:rsidR="00A54F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B53"/>
    <w:rsid w:val="006E178F"/>
    <w:rsid w:val="00822E21"/>
    <w:rsid w:val="00A54FC5"/>
    <w:rsid w:val="00B10B53"/>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78F"/>
    <w:pPr>
      <w:spacing w:before="100" w:beforeAutospacing="1" w:after="100" w:afterAutospacing="1" w:line="240" w:lineRule="auto"/>
    </w:pPr>
    <w:rPr>
      <w:rFonts w:ascii="Times New Roman" w:hAnsi="Times New Roman"/>
      <w:kern w:val="2"/>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78F"/>
    <w:pPr>
      <w:spacing w:before="100" w:beforeAutospacing="1" w:after="100" w:afterAutospacing="1" w:line="240" w:lineRule="auto"/>
    </w:pPr>
    <w:rPr>
      <w:rFonts w:ascii="Times New Roman" w:hAnsi="Times New Roman"/>
      <w:kern w:val="2"/>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1138</Characters>
  <Application>Microsoft Office Word</Application>
  <DocSecurity>0</DocSecurity>
  <Lines>9</Lines>
  <Paragraphs>2</Paragraphs>
  <ScaleCrop>false</ScaleCrop>
  <Company/>
  <LinksUpToDate>false</LinksUpToDate>
  <CharactersWithSpaces>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MSE </dc:creator>
  <cp:keywords/>
  <dc:description/>
  <cp:lastModifiedBy>MSE </cp:lastModifiedBy>
  <cp:revision>2</cp:revision>
  <dcterms:created xsi:type="dcterms:W3CDTF">2024-04-01T08:40:00Z</dcterms:created>
  <dcterms:modified xsi:type="dcterms:W3CDTF">2024-04-01T08:41:00Z</dcterms:modified>
</cp:coreProperties>
</file>