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E1D42" w14:textId="77777777" w:rsidR="00DF3406" w:rsidRDefault="0000000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Supplementary Material</w:t>
      </w:r>
    </w:p>
    <w:p w14:paraId="3CA52F10" w14:textId="77777777" w:rsidR="00DF3406" w:rsidRDefault="00DF3406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80B5A99" w14:textId="77777777" w:rsidR="00DF3406" w:rsidRDefault="00000000">
      <w:pPr>
        <w:jc w:val="left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Supplementary Table S1</w:t>
      </w:r>
      <w:r>
        <w:rPr>
          <w:rFonts w:ascii="Times New Roman" w:hAnsi="Times New Roman" w:cs="Times New Roman"/>
        </w:rPr>
        <w:t xml:space="preserve"> Description of included </w:t>
      </w:r>
      <w:r>
        <w:t>variables</w:t>
      </w:r>
    </w:p>
    <w:tbl>
      <w:tblPr>
        <w:tblStyle w:val="af"/>
        <w:tblW w:w="97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055"/>
        <w:gridCol w:w="1924"/>
        <w:gridCol w:w="2109"/>
      </w:tblGrid>
      <w:tr w:rsidR="00DF3406" w14:paraId="6ECD2726" w14:textId="77777777">
        <w:trPr>
          <w:jc w:val="center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569F54A1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Variables</w:t>
            </w:r>
          </w:p>
        </w:tc>
        <w:tc>
          <w:tcPr>
            <w:tcW w:w="3055" w:type="dxa"/>
            <w:tcBorders>
              <w:top w:val="single" w:sz="12" w:space="0" w:color="auto"/>
              <w:bottom w:val="single" w:sz="4" w:space="0" w:color="auto"/>
            </w:tcBorders>
          </w:tcPr>
          <w:p w14:paraId="397E9568" w14:textId="77777777" w:rsidR="00DF3406" w:rsidRDefault="00000000">
            <w:pPr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ariable symbol</w:t>
            </w:r>
          </w:p>
        </w:tc>
        <w:tc>
          <w:tcPr>
            <w:tcW w:w="403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836865B" w14:textId="77777777" w:rsidR="00DF3406" w:rsidRDefault="00000000">
            <w:pPr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Description of the assignment</w:t>
            </w:r>
          </w:p>
        </w:tc>
      </w:tr>
      <w:tr w:rsidR="00DF3406" w14:paraId="0728829E" w14:textId="77777777">
        <w:trPr>
          <w:trHeight w:val="148"/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14:paraId="4F63D1B1" w14:textId="77777777" w:rsidR="00DF3406" w:rsidRDefault="00000000">
            <w:pP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All models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43705AED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485D17F4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366CCE06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DF3406" w14:paraId="5338E736" w14:textId="77777777">
        <w:trPr>
          <w:jc w:val="center"/>
        </w:trPr>
        <w:tc>
          <w:tcPr>
            <w:tcW w:w="2694" w:type="dxa"/>
          </w:tcPr>
          <w:p w14:paraId="382790FC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Daily admissions for </w:t>
            </w: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IS</w:t>
            </w:r>
          </w:p>
        </w:tc>
        <w:tc>
          <w:tcPr>
            <w:tcW w:w="3055" w:type="dxa"/>
          </w:tcPr>
          <w:p w14:paraId="60F1E61E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4033" w:type="dxa"/>
            <w:gridSpan w:val="2"/>
          </w:tcPr>
          <w:p w14:paraId="3B15ED2F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49E5D7EE" w14:textId="77777777">
        <w:trPr>
          <w:jc w:val="center"/>
        </w:trPr>
        <w:tc>
          <w:tcPr>
            <w:tcW w:w="2694" w:type="dxa"/>
          </w:tcPr>
          <w:p w14:paraId="490AD2DD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temp</w:t>
            </w:r>
          </w:p>
        </w:tc>
        <w:tc>
          <w:tcPr>
            <w:tcW w:w="3055" w:type="dxa"/>
          </w:tcPr>
          <w:p w14:paraId="3F4856BB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4033" w:type="dxa"/>
            <w:gridSpan w:val="2"/>
          </w:tcPr>
          <w:p w14:paraId="553413BB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2185E7D9" w14:textId="77777777">
        <w:trPr>
          <w:jc w:val="center"/>
        </w:trPr>
        <w:tc>
          <w:tcPr>
            <w:tcW w:w="2694" w:type="dxa"/>
          </w:tcPr>
          <w:p w14:paraId="1199ADFD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relahumidity</w:t>
            </w:r>
            <w:proofErr w:type="spellEnd"/>
          </w:p>
        </w:tc>
        <w:tc>
          <w:tcPr>
            <w:tcW w:w="3055" w:type="dxa"/>
          </w:tcPr>
          <w:p w14:paraId="4FB4854C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033" w:type="dxa"/>
            <w:gridSpan w:val="2"/>
          </w:tcPr>
          <w:p w14:paraId="5B6A8BE6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273366A7" w14:textId="77777777">
        <w:trPr>
          <w:jc w:val="center"/>
        </w:trPr>
        <w:tc>
          <w:tcPr>
            <w:tcW w:w="2694" w:type="dxa"/>
          </w:tcPr>
          <w:p w14:paraId="291C3BE3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3055" w:type="dxa"/>
          </w:tcPr>
          <w:p w14:paraId="3B3234F4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4033" w:type="dxa"/>
            <w:gridSpan w:val="2"/>
          </w:tcPr>
          <w:p w14:paraId="1026450B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62BFC267" w14:textId="77777777">
        <w:trPr>
          <w:jc w:val="center"/>
        </w:trPr>
        <w:tc>
          <w:tcPr>
            <w:tcW w:w="2694" w:type="dxa"/>
          </w:tcPr>
          <w:p w14:paraId="79F5DC39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3055" w:type="dxa"/>
          </w:tcPr>
          <w:p w14:paraId="680E6274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4033" w:type="dxa"/>
            <w:gridSpan w:val="2"/>
          </w:tcPr>
          <w:p w14:paraId="0AE3DDC7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589290A5" w14:textId="77777777">
        <w:trPr>
          <w:jc w:val="center"/>
        </w:trPr>
        <w:tc>
          <w:tcPr>
            <w:tcW w:w="2694" w:type="dxa"/>
          </w:tcPr>
          <w:p w14:paraId="7191E293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NO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3055" w:type="dxa"/>
          </w:tcPr>
          <w:p w14:paraId="04AE1698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4033" w:type="dxa"/>
            <w:gridSpan w:val="2"/>
          </w:tcPr>
          <w:p w14:paraId="25A57BFE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68BEE9AD" w14:textId="77777777">
        <w:trPr>
          <w:jc w:val="center"/>
        </w:trPr>
        <w:tc>
          <w:tcPr>
            <w:tcW w:w="2694" w:type="dxa"/>
          </w:tcPr>
          <w:p w14:paraId="09C3EDD3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SO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3055" w:type="dxa"/>
          </w:tcPr>
          <w:p w14:paraId="3C87700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4033" w:type="dxa"/>
            <w:gridSpan w:val="2"/>
          </w:tcPr>
          <w:p w14:paraId="32E07A41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50811882" w14:textId="77777777">
        <w:trPr>
          <w:jc w:val="center"/>
        </w:trPr>
        <w:tc>
          <w:tcPr>
            <w:tcW w:w="2694" w:type="dxa"/>
          </w:tcPr>
          <w:p w14:paraId="7F17786C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CO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gram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mg/m3)</w:t>
            </w:r>
          </w:p>
        </w:tc>
        <w:tc>
          <w:tcPr>
            <w:tcW w:w="3055" w:type="dxa"/>
          </w:tcPr>
          <w:p w14:paraId="4273BAA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4033" w:type="dxa"/>
            <w:gridSpan w:val="2"/>
          </w:tcPr>
          <w:p w14:paraId="6CCB5B79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6818C82D" w14:textId="77777777">
        <w:trPr>
          <w:jc w:val="center"/>
        </w:trPr>
        <w:tc>
          <w:tcPr>
            <w:tcW w:w="2694" w:type="dxa"/>
          </w:tcPr>
          <w:p w14:paraId="03960E45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3055" w:type="dxa"/>
          </w:tcPr>
          <w:p w14:paraId="2EAE14C8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4033" w:type="dxa"/>
            <w:gridSpan w:val="2"/>
          </w:tcPr>
          <w:p w14:paraId="675FFA78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65C24D91" w14:textId="77777777">
        <w:trPr>
          <w:trHeight w:val="285"/>
          <w:jc w:val="center"/>
        </w:trPr>
        <w:tc>
          <w:tcPr>
            <w:tcW w:w="2694" w:type="dxa"/>
          </w:tcPr>
          <w:p w14:paraId="19C4467C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hospitals</w:t>
            </w:r>
          </w:p>
        </w:tc>
        <w:tc>
          <w:tcPr>
            <w:tcW w:w="3055" w:type="dxa"/>
          </w:tcPr>
          <w:p w14:paraId="19D0B84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4033" w:type="dxa"/>
            <w:gridSpan w:val="2"/>
          </w:tcPr>
          <w:p w14:paraId="7739216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6FFCFEE2" w14:textId="77777777">
        <w:trPr>
          <w:trHeight w:val="74"/>
          <w:jc w:val="center"/>
        </w:trPr>
        <w:tc>
          <w:tcPr>
            <w:tcW w:w="2694" w:type="dxa"/>
          </w:tcPr>
          <w:p w14:paraId="6A26B0E1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DOW</w:t>
            </w:r>
          </w:p>
        </w:tc>
        <w:tc>
          <w:tcPr>
            <w:tcW w:w="3055" w:type="dxa"/>
          </w:tcPr>
          <w:p w14:paraId="695C9595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11</w:t>
            </w:r>
          </w:p>
        </w:tc>
        <w:tc>
          <w:tcPr>
            <w:tcW w:w="4033" w:type="dxa"/>
            <w:gridSpan w:val="2"/>
          </w:tcPr>
          <w:p w14:paraId="1FE359E9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Monday=1, Tuesday=2, Wednesday=3, Thursday=4, Friday=5, Saturday=6, Sunday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)=7</w:t>
            </w:r>
          </w:p>
        </w:tc>
      </w:tr>
      <w:tr w:rsidR="00DF3406" w14:paraId="2DF2C2D5" w14:textId="77777777">
        <w:trPr>
          <w:jc w:val="center"/>
        </w:trPr>
        <w:tc>
          <w:tcPr>
            <w:tcW w:w="2694" w:type="dxa"/>
          </w:tcPr>
          <w:p w14:paraId="57CB09A1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Holiday</w:t>
            </w:r>
          </w:p>
        </w:tc>
        <w:tc>
          <w:tcPr>
            <w:tcW w:w="3055" w:type="dxa"/>
          </w:tcPr>
          <w:p w14:paraId="233D442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12</w:t>
            </w:r>
          </w:p>
        </w:tc>
        <w:tc>
          <w:tcPr>
            <w:tcW w:w="4033" w:type="dxa"/>
            <w:gridSpan w:val="2"/>
          </w:tcPr>
          <w:p w14:paraId="006B42EA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non-statutory holidays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)=0, statutory holidays=1</w:t>
            </w:r>
          </w:p>
        </w:tc>
      </w:tr>
      <w:tr w:rsidR="00DF3406" w14:paraId="1B506F7D" w14:textId="77777777">
        <w:trPr>
          <w:jc w:val="center"/>
        </w:trPr>
        <w:tc>
          <w:tcPr>
            <w:tcW w:w="2694" w:type="dxa"/>
          </w:tcPr>
          <w:p w14:paraId="55292538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GDP</w:t>
            </w:r>
          </w:p>
        </w:tc>
        <w:tc>
          <w:tcPr>
            <w:tcW w:w="3055" w:type="dxa"/>
          </w:tcPr>
          <w:p w14:paraId="2685B165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13</w:t>
            </w:r>
          </w:p>
        </w:tc>
        <w:tc>
          <w:tcPr>
            <w:tcW w:w="4033" w:type="dxa"/>
            <w:gridSpan w:val="2"/>
          </w:tcPr>
          <w:p w14:paraId="71F33BF7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quantitative variable</w:t>
            </w:r>
          </w:p>
        </w:tc>
      </w:tr>
      <w:tr w:rsidR="00DF3406" w14:paraId="0CF0B218" w14:textId="77777777">
        <w:trPr>
          <w:jc w:val="center"/>
        </w:trPr>
        <w:tc>
          <w:tcPr>
            <w:tcW w:w="2694" w:type="dxa"/>
          </w:tcPr>
          <w:p w14:paraId="77D1D284" w14:textId="77777777" w:rsidR="00DF3406" w:rsidRDefault="00000000">
            <w:pP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Model b</w:t>
            </w:r>
          </w:p>
        </w:tc>
        <w:tc>
          <w:tcPr>
            <w:tcW w:w="3055" w:type="dxa"/>
          </w:tcPr>
          <w:p w14:paraId="4786166D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24" w:type="dxa"/>
          </w:tcPr>
          <w:p w14:paraId="7E1732D4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09" w:type="dxa"/>
          </w:tcPr>
          <w:p w14:paraId="5B05EA0C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DF3406" w14:paraId="5749320A" w14:textId="77777777">
        <w:trPr>
          <w:jc w:val="center"/>
        </w:trPr>
        <w:tc>
          <w:tcPr>
            <w:tcW w:w="2694" w:type="dxa"/>
          </w:tcPr>
          <w:p w14:paraId="08ECED22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HW</w:t>
            </w:r>
          </w:p>
        </w:tc>
        <w:tc>
          <w:tcPr>
            <w:tcW w:w="3055" w:type="dxa"/>
          </w:tcPr>
          <w:p w14:paraId="0451DD7D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14</w:t>
            </w:r>
          </w:p>
        </w:tc>
        <w:tc>
          <w:tcPr>
            <w:tcW w:w="4033" w:type="dxa"/>
            <w:gridSpan w:val="2"/>
          </w:tcPr>
          <w:p w14:paraId="53AAB75C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Non-heatwave days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)=0, heatwave days=1</w:t>
            </w:r>
          </w:p>
        </w:tc>
      </w:tr>
      <w:tr w:rsidR="00DF3406" w14:paraId="1C452C56" w14:textId="77777777">
        <w:trPr>
          <w:jc w:val="center"/>
        </w:trPr>
        <w:tc>
          <w:tcPr>
            <w:tcW w:w="2694" w:type="dxa"/>
          </w:tcPr>
          <w:p w14:paraId="2E119FDF" w14:textId="77777777" w:rsidR="00DF3406" w:rsidRDefault="00000000">
            <w:pP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Model c</w:t>
            </w:r>
          </w:p>
        </w:tc>
        <w:tc>
          <w:tcPr>
            <w:tcW w:w="3055" w:type="dxa"/>
          </w:tcPr>
          <w:p w14:paraId="752EF99D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24" w:type="dxa"/>
          </w:tcPr>
          <w:p w14:paraId="262AE071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109" w:type="dxa"/>
          </w:tcPr>
          <w:p w14:paraId="55F111D0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DF3406" w14:paraId="5B1616F0" w14:textId="77777777">
        <w:trPr>
          <w:trHeight w:val="1449"/>
          <w:jc w:val="center"/>
        </w:trPr>
        <w:tc>
          <w:tcPr>
            <w:tcW w:w="2694" w:type="dxa"/>
          </w:tcPr>
          <w:p w14:paraId="24C29591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HWD</w:t>
            </w:r>
          </w:p>
          <w:p w14:paraId="57F0A99A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55" w:type="dxa"/>
          </w:tcPr>
          <w:p w14:paraId="46A74F30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15</w:t>
            </w:r>
          </w:p>
        </w:tc>
        <w:tc>
          <w:tcPr>
            <w:tcW w:w="4033" w:type="dxa"/>
            <w:gridSpan w:val="2"/>
          </w:tcPr>
          <w:p w14:paraId="1B95C0E7" w14:textId="43EDFE7C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The 5th and subsequent days of the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)=0, The 1st-2nd day of the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=1, The 3rd-4th days of the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=2</w:t>
            </w:r>
          </w:p>
        </w:tc>
      </w:tr>
      <w:tr w:rsidR="00DF3406" w14:paraId="390EDC59" w14:textId="77777777">
        <w:trPr>
          <w:jc w:val="center"/>
        </w:trPr>
        <w:tc>
          <w:tcPr>
            <w:tcW w:w="2694" w:type="dxa"/>
          </w:tcPr>
          <w:p w14:paraId="797AD7CA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HWT</w:t>
            </w:r>
          </w:p>
          <w:p w14:paraId="78B56215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55" w:type="dxa"/>
          </w:tcPr>
          <w:p w14:paraId="6180A9A7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16</w:t>
            </w:r>
          </w:p>
        </w:tc>
        <w:tc>
          <w:tcPr>
            <w:tcW w:w="4033" w:type="dxa"/>
            <w:gridSpan w:val="2"/>
          </w:tcPr>
          <w:p w14:paraId="1FF94669" w14:textId="55DE52F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The third and subsequent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s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)=0, The first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=1, The second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=2 </w:t>
            </w:r>
          </w:p>
        </w:tc>
      </w:tr>
      <w:tr w:rsidR="00DF3406" w14:paraId="2B53E93C" w14:textId="77777777">
        <w:trPr>
          <w:jc w:val="center"/>
        </w:trPr>
        <w:tc>
          <w:tcPr>
            <w:tcW w:w="2694" w:type="dxa"/>
          </w:tcPr>
          <w:p w14:paraId="0A2810A3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HWRH</w:t>
            </w:r>
          </w:p>
        </w:tc>
        <w:tc>
          <w:tcPr>
            <w:tcW w:w="3055" w:type="dxa"/>
            <w:vMerge w:val="restart"/>
          </w:tcPr>
          <w:p w14:paraId="3E12E993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17</w:t>
            </w:r>
          </w:p>
        </w:tc>
        <w:tc>
          <w:tcPr>
            <w:tcW w:w="4033" w:type="dxa"/>
            <w:gridSpan w:val="2"/>
            <w:vMerge w:val="restart"/>
          </w:tcPr>
          <w:p w14:paraId="76977441" w14:textId="4169BDBB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Low RH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s (&lt;70%,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</w:t>
            </w:r>
            <w:proofErr w:type="gram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0, Medium RH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s (70%-77%)=1, High RH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s (&gt;77%)=2</w:t>
            </w:r>
          </w:p>
        </w:tc>
      </w:tr>
      <w:tr w:rsidR="00DF3406" w14:paraId="1116AB57" w14:textId="77777777">
        <w:trPr>
          <w:jc w:val="center"/>
        </w:trPr>
        <w:tc>
          <w:tcPr>
            <w:tcW w:w="2694" w:type="dxa"/>
          </w:tcPr>
          <w:p w14:paraId="4D2773F2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55" w:type="dxa"/>
            <w:vMerge/>
          </w:tcPr>
          <w:p w14:paraId="7D97D9E3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33" w:type="dxa"/>
            <w:gridSpan w:val="2"/>
            <w:vMerge/>
          </w:tcPr>
          <w:p w14:paraId="458EC48A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DF3406" w14:paraId="4DAA3011" w14:textId="77777777">
        <w:trPr>
          <w:trHeight w:val="1133"/>
          <w:jc w:val="center"/>
        </w:trPr>
        <w:tc>
          <w:tcPr>
            <w:tcW w:w="2694" w:type="dxa"/>
          </w:tcPr>
          <w:p w14:paraId="2DB7EDD7" w14:textId="77777777" w:rsidR="00DF3406" w:rsidRDefault="00000000">
            <w:pP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lastRenderedPageBreak/>
              <w:t>HW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DTR</w:t>
            </w:r>
          </w:p>
        </w:tc>
        <w:tc>
          <w:tcPr>
            <w:tcW w:w="3055" w:type="dxa"/>
          </w:tcPr>
          <w:p w14:paraId="042C24A8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18</w:t>
            </w:r>
          </w:p>
        </w:tc>
        <w:tc>
          <w:tcPr>
            <w:tcW w:w="4033" w:type="dxa"/>
            <w:gridSpan w:val="2"/>
          </w:tcPr>
          <w:p w14:paraId="2C86E273" w14:textId="5EAB0C30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High DTR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s (≥10℃,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</w:t>
            </w:r>
            <w:proofErr w:type="gram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0, Low DTR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s (&lt;10℃)=1 </w:t>
            </w:r>
          </w:p>
        </w:tc>
      </w:tr>
      <w:tr w:rsidR="00DF3406" w14:paraId="3BF2CCE8" w14:textId="77777777">
        <w:trPr>
          <w:trHeight w:val="704"/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1502D14C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21"/>
                <w:szCs w:val="21"/>
              </w:rPr>
              <w:t>HWAT</w:t>
            </w:r>
          </w:p>
        </w:tc>
        <w:tc>
          <w:tcPr>
            <w:tcW w:w="3055" w:type="dxa"/>
            <w:tcBorders>
              <w:bottom w:val="single" w:sz="12" w:space="0" w:color="auto"/>
            </w:tcBorders>
          </w:tcPr>
          <w:p w14:paraId="28241146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</w:rPr>
              <w:t>19</w:t>
            </w:r>
          </w:p>
        </w:tc>
        <w:tc>
          <w:tcPr>
            <w:tcW w:w="4033" w:type="dxa"/>
            <w:gridSpan w:val="2"/>
            <w:tcBorders>
              <w:bottom w:val="single" w:sz="12" w:space="0" w:color="auto"/>
            </w:tcBorders>
          </w:tcPr>
          <w:p w14:paraId="0AB77AE8" w14:textId="75838378" w:rsidR="00DF3406" w:rsidRDefault="00000000">
            <w:pPr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Low AT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s (</w:t>
            </w: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31℃,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)=</w:t>
            </w:r>
            <w:proofErr w:type="gramEnd"/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0, High AT during </w:t>
            </w:r>
            <w:r w:rsidR="00F556A2"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s (≥31℃)=1</w:t>
            </w:r>
          </w:p>
        </w:tc>
      </w:tr>
    </w:tbl>
    <w:p w14:paraId="6CABA3B7" w14:textId="77777777" w:rsidR="00DF3406" w:rsidRDefault="00DF3406">
      <w:pPr>
        <w:rPr>
          <w:rFonts w:ascii="Times New Roman" w:hAnsi="Times New Roman" w:cs="Times New Roman"/>
        </w:rPr>
      </w:pPr>
    </w:p>
    <w:p w14:paraId="0FB48F9B" w14:textId="77777777" w:rsidR="00DF3406" w:rsidRDefault="00000000">
      <w:pPr>
        <w:widowControl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F5E4FC" w14:textId="77777777" w:rsidR="00DF3406" w:rsidRDefault="00DF3406">
      <w:pPr>
        <w:rPr>
          <w:rFonts w:ascii="Times New Roman" w:hAnsi="Times New Roman" w:cs="Times New Roman"/>
        </w:rPr>
      </w:pPr>
    </w:p>
    <w:p w14:paraId="205E4974" w14:textId="77777777" w:rsidR="00DF3406" w:rsidRDefault="00000000">
      <w:pPr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Cs w:val="24"/>
        </w:rPr>
        <w:t>S</w:t>
      </w:r>
      <w:r>
        <w:rPr>
          <w:rFonts w:ascii="Times New Roman" w:hAnsi="Times New Roman" w:cs="Times New Roman"/>
          <w:b/>
          <w:bCs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Daily meteorological factors and air pollutant distribution in 122 district/county, Hunan ,2018-2019</w:t>
      </w:r>
    </w:p>
    <w:tbl>
      <w:tblPr>
        <w:tblStyle w:val="af"/>
        <w:tblW w:w="113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1186"/>
        <w:gridCol w:w="709"/>
        <w:gridCol w:w="708"/>
        <w:gridCol w:w="709"/>
        <w:gridCol w:w="851"/>
        <w:gridCol w:w="850"/>
        <w:gridCol w:w="284"/>
        <w:gridCol w:w="850"/>
        <w:gridCol w:w="851"/>
        <w:gridCol w:w="850"/>
        <w:gridCol w:w="1418"/>
      </w:tblGrid>
      <w:tr w:rsidR="00DF3406" w14:paraId="68C26D97" w14:textId="77777777">
        <w:trPr>
          <w:trHeight w:val="340"/>
          <w:jc w:val="center"/>
        </w:trPr>
        <w:tc>
          <w:tcPr>
            <w:tcW w:w="2075" w:type="dxa"/>
            <w:vMerge w:val="restart"/>
            <w:tcBorders>
              <w:top w:val="single" w:sz="12" w:space="0" w:color="auto"/>
            </w:tcBorders>
            <w:vAlign w:val="center"/>
          </w:tcPr>
          <w:p w14:paraId="5C349991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68F432E1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Mean</w:t>
            </w:r>
          </w:p>
          <w:p w14:paraId="7B50CE75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(SD)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660D4DD8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Min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vAlign w:val="center"/>
          </w:tcPr>
          <w:p w14:paraId="277054AD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 xml:space="preserve">25th 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1B6D3855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50th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816D34B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75th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EB4C9DA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  <w:t>Max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68B06F5C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ACFAFB" w14:textId="284586D2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Distribution of </w:t>
            </w:r>
            <w:r w:rsidR="00F556A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heatwave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period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2E2551D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 xml:space="preserve">Secondary concentration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limits( (</w:t>
            </w:r>
            <w:proofErr w:type="gramEnd"/>
            <w:r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24-h/8-h)</w:t>
            </w:r>
          </w:p>
        </w:tc>
      </w:tr>
      <w:tr w:rsidR="00DF3406" w14:paraId="0C7D4653" w14:textId="77777777">
        <w:trPr>
          <w:trHeight w:val="340"/>
          <w:jc w:val="center"/>
        </w:trPr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14:paraId="05F31FB0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</w:tcBorders>
          </w:tcPr>
          <w:p w14:paraId="5B1350A4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F099C24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7EB7CE84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C7A9C0E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6C1B9E6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1058D4A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0D0A1678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CB11D" w14:textId="77777777" w:rsidR="00DF3406" w:rsidRDefault="00000000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25th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3963B" w14:textId="77777777" w:rsidR="00DF3406" w:rsidRDefault="00000000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50th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7101A" w14:textId="77777777" w:rsidR="00DF3406" w:rsidRDefault="00000000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75th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09197E7" w14:textId="77777777" w:rsidR="00DF3406" w:rsidRDefault="00DF3406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F3406" w14:paraId="6B35D645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3CFF839E" w14:textId="77777777" w:rsidR="00DF3406" w:rsidRDefault="00000000">
            <w:pPr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eastAsia="zh-Hans"/>
              </w:rPr>
              <w:t>Meteorological</w:t>
            </w:r>
          </w:p>
        </w:tc>
        <w:tc>
          <w:tcPr>
            <w:tcW w:w="1186" w:type="dxa"/>
          </w:tcPr>
          <w:p w14:paraId="31691758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27B167BB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</w:tcPr>
          <w:p w14:paraId="5BE545D3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B4A824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A3238C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97B415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</w:tcPr>
          <w:p w14:paraId="7DE47E24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1C8163A" w14:textId="77777777" w:rsidR="00DF3406" w:rsidRDefault="00DF3406">
            <w:pPr>
              <w:wordWrap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097F52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6634DE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B071ECF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F3406" w14:paraId="6567AC2E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0B6A0490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 xml:space="preserve">Average temperature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(℃)</w:t>
            </w:r>
          </w:p>
        </w:tc>
        <w:tc>
          <w:tcPr>
            <w:tcW w:w="1186" w:type="dxa"/>
          </w:tcPr>
          <w:p w14:paraId="7D3DC69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18.55(9.02)</w:t>
            </w:r>
          </w:p>
        </w:tc>
        <w:tc>
          <w:tcPr>
            <w:tcW w:w="709" w:type="dxa"/>
          </w:tcPr>
          <w:p w14:paraId="45F7F36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-5.48</w:t>
            </w:r>
          </w:p>
        </w:tc>
        <w:tc>
          <w:tcPr>
            <w:tcW w:w="708" w:type="dxa"/>
          </w:tcPr>
          <w:p w14:paraId="5442B0E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11.33</w:t>
            </w:r>
          </w:p>
        </w:tc>
        <w:tc>
          <w:tcPr>
            <w:tcW w:w="709" w:type="dxa"/>
          </w:tcPr>
          <w:p w14:paraId="1D88937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19.59</w:t>
            </w:r>
          </w:p>
        </w:tc>
        <w:tc>
          <w:tcPr>
            <w:tcW w:w="851" w:type="dxa"/>
          </w:tcPr>
          <w:p w14:paraId="1B8EDD8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26.65</w:t>
            </w:r>
          </w:p>
        </w:tc>
        <w:tc>
          <w:tcPr>
            <w:tcW w:w="850" w:type="dxa"/>
          </w:tcPr>
          <w:p w14:paraId="52D569F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33.43</w:t>
            </w:r>
          </w:p>
        </w:tc>
        <w:tc>
          <w:tcPr>
            <w:tcW w:w="284" w:type="dxa"/>
          </w:tcPr>
          <w:p w14:paraId="604E43F3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91B5B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30.4 </w:t>
            </w:r>
          </w:p>
        </w:tc>
        <w:tc>
          <w:tcPr>
            <w:tcW w:w="851" w:type="dxa"/>
            <w:vAlign w:val="center"/>
          </w:tcPr>
          <w:p w14:paraId="31F511A9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30.88</w:t>
            </w:r>
          </w:p>
        </w:tc>
        <w:tc>
          <w:tcPr>
            <w:tcW w:w="850" w:type="dxa"/>
            <w:vAlign w:val="center"/>
          </w:tcPr>
          <w:p w14:paraId="21B3549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31.40</w:t>
            </w:r>
          </w:p>
        </w:tc>
        <w:tc>
          <w:tcPr>
            <w:tcW w:w="1418" w:type="dxa"/>
          </w:tcPr>
          <w:p w14:paraId="77C1EB2A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shd w:val="clear" w:color="auto" w:fill="FFFFFF"/>
              </w:rPr>
              <w:t>—</w:t>
            </w:r>
          </w:p>
        </w:tc>
      </w:tr>
      <w:tr w:rsidR="00DF3406" w14:paraId="0061920E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55455FB7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 xml:space="preserve">Maximum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temperature(</w:t>
            </w:r>
            <w:proofErr w:type="gramEnd"/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℃)</w:t>
            </w:r>
          </w:p>
        </w:tc>
        <w:tc>
          <w:tcPr>
            <w:tcW w:w="1186" w:type="dxa"/>
          </w:tcPr>
          <w:p w14:paraId="6175C4B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22.36(9.90)</w:t>
            </w:r>
          </w:p>
        </w:tc>
        <w:tc>
          <w:tcPr>
            <w:tcW w:w="709" w:type="dxa"/>
          </w:tcPr>
          <w:p w14:paraId="7E09C859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-4.64</w:t>
            </w:r>
          </w:p>
        </w:tc>
        <w:tc>
          <w:tcPr>
            <w:tcW w:w="708" w:type="dxa"/>
          </w:tcPr>
          <w:p w14:paraId="5857ECE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14.41</w:t>
            </w:r>
          </w:p>
        </w:tc>
        <w:tc>
          <w:tcPr>
            <w:tcW w:w="709" w:type="dxa"/>
          </w:tcPr>
          <w:p w14:paraId="40291DD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24.07</w:t>
            </w:r>
          </w:p>
        </w:tc>
        <w:tc>
          <w:tcPr>
            <w:tcW w:w="851" w:type="dxa"/>
          </w:tcPr>
          <w:p w14:paraId="046A572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30.55</w:t>
            </w:r>
          </w:p>
        </w:tc>
        <w:tc>
          <w:tcPr>
            <w:tcW w:w="850" w:type="dxa"/>
          </w:tcPr>
          <w:p w14:paraId="7E9D9C9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38.64</w:t>
            </w:r>
          </w:p>
        </w:tc>
        <w:tc>
          <w:tcPr>
            <w:tcW w:w="284" w:type="dxa"/>
          </w:tcPr>
          <w:p w14:paraId="7F8E87D4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FDCAD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35.45</w:t>
            </w:r>
          </w:p>
        </w:tc>
        <w:tc>
          <w:tcPr>
            <w:tcW w:w="851" w:type="dxa"/>
            <w:vAlign w:val="center"/>
          </w:tcPr>
          <w:p w14:paraId="385ACF6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35.82</w:t>
            </w:r>
          </w:p>
        </w:tc>
        <w:tc>
          <w:tcPr>
            <w:tcW w:w="850" w:type="dxa"/>
            <w:vAlign w:val="center"/>
          </w:tcPr>
          <w:p w14:paraId="0ED3789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36.25</w:t>
            </w:r>
          </w:p>
        </w:tc>
        <w:tc>
          <w:tcPr>
            <w:tcW w:w="1418" w:type="dxa"/>
          </w:tcPr>
          <w:p w14:paraId="61C5E7F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shd w:val="clear" w:color="auto" w:fill="FFFFFF"/>
              </w:rPr>
              <w:t>—</w:t>
            </w:r>
          </w:p>
        </w:tc>
      </w:tr>
      <w:tr w:rsidR="00DF3406" w14:paraId="537ABFC4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3A2CDEF4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Minimum  temperature</w:t>
            </w:r>
            <w:proofErr w:type="gramEnd"/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(℃)</w:t>
            </w:r>
          </w:p>
        </w:tc>
        <w:tc>
          <w:tcPr>
            <w:tcW w:w="1186" w:type="dxa"/>
          </w:tcPr>
          <w:p w14:paraId="66721580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14.73(8.57)</w:t>
            </w:r>
          </w:p>
        </w:tc>
        <w:tc>
          <w:tcPr>
            <w:tcW w:w="709" w:type="dxa"/>
          </w:tcPr>
          <w:p w14:paraId="41AFB61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-7.57</w:t>
            </w:r>
          </w:p>
        </w:tc>
        <w:tc>
          <w:tcPr>
            <w:tcW w:w="708" w:type="dxa"/>
          </w:tcPr>
          <w:p w14:paraId="0CE8EA4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7.81</w:t>
            </w:r>
          </w:p>
        </w:tc>
        <w:tc>
          <w:tcPr>
            <w:tcW w:w="709" w:type="dxa"/>
          </w:tcPr>
          <w:p w14:paraId="5E710E9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15.31</w:t>
            </w:r>
          </w:p>
        </w:tc>
        <w:tc>
          <w:tcPr>
            <w:tcW w:w="851" w:type="dxa"/>
          </w:tcPr>
          <w:p w14:paraId="3249C4C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22.77</w:t>
            </w:r>
          </w:p>
        </w:tc>
        <w:tc>
          <w:tcPr>
            <w:tcW w:w="850" w:type="dxa"/>
          </w:tcPr>
          <w:p w14:paraId="530E947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30.08</w:t>
            </w:r>
          </w:p>
        </w:tc>
        <w:tc>
          <w:tcPr>
            <w:tcW w:w="284" w:type="dxa"/>
          </w:tcPr>
          <w:p w14:paraId="71620CA4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8BDC00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25.24</w:t>
            </w:r>
          </w:p>
        </w:tc>
        <w:tc>
          <w:tcPr>
            <w:tcW w:w="851" w:type="dxa"/>
            <w:vAlign w:val="center"/>
          </w:tcPr>
          <w:p w14:paraId="6583BF8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25.89</w:t>
            </w:r>
          </w:p>
        </w:tc>
        <w:tc>
          <w:tcPr>
            <w:tcW w:w="850" w:type="dxa"/>
            <w:vAlign w:val="center"/>
          </w:tcPr>
          <w:p w14:paraId="0A5825A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26.65</w:t>
            </w:r>
          </w:p>
        </w:tc>
        <w:tc>
          <w:tcPr>
            <w:tcW w:w="1418" w:type="dxa"/>
          </w:tcPr>
          <w:p w14:paraId="72A8DED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shd w:val="clear" w:color="auto" w:fill="FFFFFF"/>
              </w:rPr>
              <w:t>—</w:t>
            </w:r>
          </w:p>
        </w:tc>
      </w:tr>
      <w:tr w:rsidR="00DF3406" w14:paraId="4179FF0C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271BA93B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 xml:space="preserve">Relative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humidity(</w:t>
            </w:r>
            <w:proofErr w:type="gram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eastAsia="zh-Hans"/>
              </w:rPr>
              <w:t>)</w:t>
            </w:r>
          </w:p>
        </w:tc>
        <w:tc>
          <w:tcPr>
            <w:tcW w:w="1186" w:type="dxa"/>
          </w:tcPr>
          <w:p w14:paraId="6B380CE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79.10(10.52)</w:t>
            </w:r>
          </w:p>
        </w:tc>
        <w:tc>
          <w:tcPr>
            <w:tcW w:w="709" w:type="dxa"/>
          </w:tcPr>
          <w:p w14:paraId="6053FD4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27.97</w:t>
            </w:r>
          </w:p>
        </w:tc>
        <w:tc>
          <w:tcPr>
            <w:tcW w:w="708" w:type="dxa"/>
          </w:tcPr>
          <w:p w14:paraId="1128039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74.31</w:t>
            </w:r>
          </w:p>
        </w:tc>
        <w:tc>
          <w:tcPr>
            <w:tcW w:w="709" w:type="dxa"/>
          </w:tcPr>
          <w:p w14:paraId="471E117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81.08</w:t>
            </w:r>
          </w:p>
        </w:tc>
        <w:tc>
          <w:tcPr>
            <w:tcW w:w="851" w:type="dxa"/>
          </w:tcPr>
          <w:p w14:paraId="6791E89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87.44</w:t>
            </w:r>
          </w:p>
        </w:tc>
        <w:tc>
          <w:tcPr>
            <w:tcW w:w="850" w:type="dxa"/>
          </w:tcPr>
          <w:p w14:paraId="6395A0B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99.99</w:t>
            </w:r>
          </w:p>
        </w:tc>
        <w:tc>
          <w:tcPr>
            <w:tcW w:w="284" w:type="dxa"/>
          </w:tcPr>
          <w:p w14:paraId="7E431924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286EAA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72.09</w:t>
            </w:r>
          </w:p>
        </w:tc>
        <w:tc>
          <w:tcPr>
            <w:tcW w:w="851" w:type="dxa"/>
            <w:vAlign w:val="center"/>
          </w:tcPr>
          <w:p w14:paraId="7D2A61D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75.84</w:t>
            </w:r>
          </w:p>
        </w:tc>
        <w:tc>
          <w:tcPr>
            <w:tcW w:w="850" w:type="dxa"/>
            <w:vAlign w:val="center"/>
          </w:tcPr>
          <w:p w14:paraId="5DF99A6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79.11</w:t>
            </w:r>
          </w:p>
        </w:tc>
        <w:tc>
          <w:tcPr>
            <w:tcW w:w="1418" w:type="dxa"/>
          </w:tcPr>
          <w:p w14:paraId="4BA62F86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shd w:val="clear" w:color="auto" w:fill="FFFFFF"/>
              </w:rPr>
              <w:t>—</w:t>
            </w:r>
          </w:p>
        </w:tc>
      </w:tr>
      <w:tr w:rsidR="00DF3406" w14:paraId="6AE0E29A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003A414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DTR(</w:t>
            </w:r>
            <w:proofErr w:type="gram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℃)</w:t>
            </w:r>
          </w:p>
        </w:tc>
        <w:tc>
          <w:tcPr>
            <w:tcW w:w="1186" w:type="dxa"/>
            <w:vAlign w:val="center"/>
          </w:tcPr>
          <w:p w14:paraId="55E648E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7.65(3.64)</w:t>
            </w:r>
          </w:p>
        </w:tc>
        <w:tc>
          <w:tcPr>
            <w:tcW w:w="709" w:type="dxa"/>
            <w:vAlign w:val="center"/>
          </w:tcPr>
          <w:p w14:paraId="7E87D48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3BF05A7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4.80</w:t>
            </w:r>
          </w:p>
        </w:tc>
        <w:tc>
          <w:tcPr>
            <w:tcW w:w="709" w:type="dxa"/>
            <w:vAlign w:val="center"/>
          </w:tcPr>
          <w:p w14:paraId="0ECC508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7.70</w:t>
            </w:r>
          </w:p>
        </w:tc>
        <w:tc>
          <w:tcPr>
            <w:tcW w:w="851" w:type="dxa"/>
            <w:vAlign w:val="center"/>
          </w:tcPr>
          <w:p w14:paraId="4F3AA3E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10.09</w:t>
            </w:r>
          </w:p>
        </w:tc>
        <w:tc>
          <w:tcPr>
            <w:tcW w:w="850" w:type="dxa"/>
            <w:vAlign w:val="center"/>
          </w:tcPr>
          <w:p w14:paraId="17AE089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22.31</w:t>
            </w:r>
          </w:p>
        </w:tc>
        <w:tc>
          <w:tcPr>
            <w:tcW w:w="284" w:type="dxa"/>
            <w:vAlign w:val="center"/>
          </w:tcPr>
          <w:p w14:paraId="0A8B78FF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AD8BB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9.20</w:t>
            </w:r>
          </w:p>
        </w:tc>
        <w:tc>
          <w:tcPr>
            <w:tcW w:w="851" w:type="dxa"/>
            <w:vAlign w:val="center"/>
          </w:tcPr>
          <w:p w14:paraId="53D553A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9.93</w:t>
            </w:r>
          </w:p>
        </w:tc>
        <w:tc>
          <w:tcPr>
            <w:tcW w:w="850" w:type="dxa"/>
            <w:vAlign w:val="center"/>
          </w:tcPr>
          <w:p w14:paraId="39F710A6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10.67</w:t>
            </w:r>
          </w:p>
        </w:tc>
        <w:tc>
          <w:tcPr>
            <w:tcW w:w="1418" w:type="dxa"/>
            <w:vAlign w:val="center"/>
          </w:tcPr>
          <w:p w14:paraId="5646881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  <w:shd w:val="clear" w:color="auto" w:fill="FFFFFF"/>
              </w:rPr>
              <w:t>—</w:t>
            </w:r>
          </w:p>
        </w:tc>
      </w:tr>
      <w:tr w:rsidR="00DF3406" w14:paraId="3BDAF71C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506229E0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Air pollutants</w:t>
            </w:r>
          </w:p>
        </w:tc>
        <w:tc>
          <w:tcPr>
            <w:tcW w:w="1186" w:type="dxa"/>
            <w:vAlign w:val="center"/>
          </w:tcPr>
          <w:p w14:paraId="60ED60FF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DAF02B0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E06CA92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95F218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755F41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D426F7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6E7B038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16009B2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60B1B9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8F1206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B347EC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F3406" w14:paraId="2BCB5196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5A46C6DC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bscript"/>
              </w:rPr>
              <w:t xml:space="preserve">2.5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vAlign w:val="center"/>
          </w:tcPr>
          <w:p w14:paraId="6847D00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36.87(22.65)</w:t>
            </w:r>
          </w:p>
        </w:tc>
        <w:tc>
          <w:tcPr>
            <w:tcW w:w="709" w:type="dxa"/>
            <w:vAlign w:val="center"/>
          </w:tcPr>
          <w:p w14:paraId="2604317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1.83</w:t>
            </w:r>
          </w:p>
        </w:tc>
        <w:tc>
          <w:tcPr>
            <w:tcW w:w="708" w:type="dxa"/>
            <w:vAlign w:val="center"/>
          </w:tcPr>
          <w:p w14:paraId="09E9D64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21.35</w:t>
            </w:r>
          </w:p>
        </w:tc>
        <w:tc>
          <w:tcPr>
            <w:tcW w:w="709" w:type="dxa"/>
            <w:vAlign w:val="center"/>
          </w:tcPr>
          <w:p w14:paraId="6ACD4E6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31.22</w:t>
            </w:r>
          </w:p>
        </w:tc>
        <w:tc>
          <w:tcPr>
            <w:tcW w:w="851" w:type="dxa"/>
            <w:vAlign w:val="center"/>
          </w:tcPr>
          <w:p w14:paraId="6145E0F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46.54</w:t>
            </w:r>
          </w:p>
        </w:tc>
        <w:tc>
          <w:tcPr>
            <w:tcW w:w="850" w:type="dxa"/>
            <w:vAlign w:val="center"/>
          </w:tcPr>
          <w:p w14:paraId="50D4673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945.22</w:t>
            </w:r>
          </w:p>
        </w:tc>
        <w:tc>
          <w:tcPr>
            <w:tcW w:w="284" w:type="dxa"/>
            <w:vAlign w:val="center"/>
          </w:tcPr>
          <w:p w14:paraId="7F8913CD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8C9A9B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17.74</w:t>
            </w:r>
          </w:p>
        </w:tc>
        <w:tc>
          <w:tcPr>
            <w:tcW w:w="851" w:type="dxa"/>
            <w:vAlign w:val="center"/>
          </w:tcPr>
          <w:p w14:paraId="7B80B04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21.86</w:t>
            </w:r>
          </w:p>
        </w:tc>
        <w:tc>
          <w:tcPr>
            <w:tcW w:w="850" w:type="dxa"/>
            <w:vAlign w:val="center"/>
          </w:tcPr>
          <w:p w14:paraId="12F6F1E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26.53</w:t>
            </w:r>
          </w:p>
        </w:tc>
        <w:tc>
          <w:tcPr>
            <w:tcW w:w="1418" w:type="dxa"/>
            <w:vAlign w:val="center"/>
          </w:tcPr>
          <w:p w14:paraId="26ABE70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75</w:t>
            </w:r>
          </w:p>
        </w:tc>
      </w:tr>
      <w:tr w:rsidR="00DF3406" w14:paraId="57702EF9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3205B0F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bscript"/>
              </w:rPr>
              <w:t xml:space="preserve">10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vAlign w:val="center"/>
          </w:tcPr>
          <w:p w14:paraId="1F6407B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61.06(33.37)</w:t>
            </w:r>
          </w:p>
        </w:tc>
        <w:tc>
          <w:tcPr>
            <w:tcW w:w="709" w:type="dxa"/>
            <w:vAlign w:val="center"/>
          </w:tcPr>
          <w:p w14:paraId="5B89ED7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6.89</w:t>
            </w:r>
          </w:p>
        </w:tc>
        <w:tc>
          <w:tcPr>
            <w:tcW w:w="708" w:type="dxa"/>
            <w:vAlign w:val="center"/>
          </w:tcPr>
          <w:p w14:paraId="55671E0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38.25</w:t>
            </w:r>
          </w:p>
        </w:tc>
        <w:tc>
          <w:tcPr>
            <w:tcW w:w="709" w:type="dxa"/>
            <w:vAlign w:val="center"/>
          </w:tcPr>
          <w:p w14:paraId="6FF8F1A6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52.20</w:t>
            </w:r>
          </w:p>
        </w:tc>
        <w:tc>
          <w:tcPr>
            <w:tcW w:w="851" w:type="dxa"/>
            <w:vAlign w:val="center"/>
          </w:tcPr>
          <w:p w14:paraId="3C5B631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75.27</w:t>
            </w:r>
          </w:p>
        </w:tc>
        <w:tc>
          <w:tcPr>
            <w:tcW w:w="850" w:type="dxa"/>
            <w:vAlign w:val="center"/>
          </w:tcPr>
          <w:p w14:paraId="18F557E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363.26</w:t>
            </w:r>
          </w:p>
        </w:tc>
        <w:tc>
          <w:tcPr>
            <w:tcW w:w="284" w:type="dxa"/>
            <w:vAlign w:val="center"/>
          </w:tcPr>
          <w:p w14:paraId="17390325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3A62F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34.36</w:t>
            </w:r>
          </w:p>
        </w:tc>
        <w:tc>
          <w:tcPr>
            <w:tcW w:w="851" w:type="dxa"/>
            <w:vAlign w:val="center"/>
          </w:tcPr>
          <w:p w14:paraId="37F3138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40.27</w:t>
            </w:r>
          </w:p>
        </w:tc>
        <w:tc>
          <w:tcPr>
            <w:tcW w:w="850" w:type="dxa"/>
            <w:vAlign w:val="center"/>
          </w:tcPr>
          <w:p w14:paraId="03417A5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47.47</w:t>
            </w:r>
          </w:p>
        </w:tc>
        <w:tc>
          <w:tcPr>
            <w:tcW w:w="1418" w:type="dxa"/>
            <w:vAlign w:val="center"/>
          </w:tcPr>
          <w:p w14:paraId="02000FF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150</w:t>
            </w:r>
          </w:p>
        </w:tc>
      </w:tr>
      <w:tr w:rsidR="00DF3406" w14:paraId="4A667B97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05C6ED8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vAlign w:val="center"/>
          </w:tcPr>
          <w:p w14:paraId="3B94306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20.26(9.95)</w:t>
            </w:r>
          </w:p>
        </w:tc>
        <w:tc>
          <w:tcPr>
            <w:tcW w:w="709" w:type="dxa"/>
            <w:vAlign w:val="center"/>
          </w:tcPr>
          <w:p w14:paraId="3F110A99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1.61</w:t>
            </w:r>
          </w:p>
        </w:tc>
        <w:tc>
          <w:tcPr>
            <w:tcW w:w="708" w:type="dxa"/>
            <w:vAlign w:val="center"/>
          </w:tcPr>
          <w:p w14:paraId="0BD0781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13.11</w:t>
            </w:r>
          </w:p>
        </w:tc>
        <w:tc>
          <w:tcPr>
            <w:tcW w:w="709" w:type="dxa"/>
            <w:vAlign w:val="center"/>
          </w:tcPr>
          <w:p w14:paraId="579C8C8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17.75</w:t>
            </w:r>
          </w:p>
        </w:tc>
        <w:tc>
          <w:tcPr>
            <w:tcW w:w="851" w:type="dxa"/>
            <w:vAlign w:val="center"/>
          </w:tcPr>
          <w:p w14:paraId="2BC9213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25.09</w:t>
            </w:r>
          </w:p>
        </w:tc>
        <w:tc>
          <w:tcPr>
            <w:tcW w:w="850" w:type="dxa"/>
            <w:vAlign w:val="center"/>
          </w:tcPr>
          <w:p w14:paraId="5E0D127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100.32</w:t>
            </w:r>
          </w:p>
        </w:tc>
        <w:tc>
          <w:tcPr>
            <w:tcW w:w="284" w:type="dxa"/>
            <w:vAlign w:val="center"/>
          </w:tcPr>
          <w:p w14:paraId="3689B832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6C17A6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10.65</w:t>
            </w:r>
          </w:p>
        </w:tc>
        <w:tc>
          <w:tcPr>
            <w:tcW w:w="851" w:type="dxa"/>
            <w:vAlign w:val="center"/>
          </w:tcPr>
          <w:p w14:paraId="39D4321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13.05</w:t>
            </w:r>
          </w:p>
        </w:tc>
        <w:tc>
          <w:tcPr>
            <w:tcW w:w="850" w:type="dxa"/>
            <w:vAlign w:val="center"/>
          </w:tcPr>
          <w:p w14:paraId="1C918C3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15.46</w:t>
            </w:r>
          </w:p>
        </w:tc>
        <w:tc>
          <w:tcPr>
            <w:tcW w:w="1418" w:type="dxa"/>
            <w:vAlign w:val="center"/>
          </w:tcPr>
          <w:p w14:paraId="16BC21B9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80</w:t>
            </w:r>
          </w:p>
        </w:tc>
      </w:tr>
      <w:tr w:rsidR="00DF3406" w14:paraId="6DB05A7D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58A03156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SO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vAlign w:val="center"/>
          </w:tcPr>
          <w:p w14:paraId="14919626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9.73(4.40)</w:t>
            </w:r>
          </w:p>
        </w:tc>
        <w:tc>
          <w:tcPr>
            <w:tcW w:w="709" w:type="dxa"/>
            <w:vAlign w:val="center"/>
          </w:tcPr>
          <w:p w14:paraId="3039E47B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1.36</w:t>
            </w:r>
          </w:p>
        </w:tc>
        <w:tc>
          <w:tcPr>
            <w:tcW w:w="708" w:type="dxa"/>
            <w:vAlign w:val="center"/>
          </w:tcPr>
          <w:p w14:paraId="37FF10C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6.67</w:t>
            </w:r>
          </w:p>
        </w:tc>
        <w:tc>
          <w:tcPr>
            <w:tcW w:w="709" w:type="dxa"/>
            <w:vAlign w:val="center"/>
          </w:tcPr>
          <w:p w14:paraId="4F32C6A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9.08</w:t>
            </w:r>
          </w:p>
        </w:tc>
        <w:tc>
          <w:tcPr>
            <w:tcW w:w="851" w:type="dxa"/>
            <w:vAlign w:val="center"/>
          </w:tcPr>
          <w:p w14:paraId="69FBEF40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11.94</w:t>
            </w:r>
          </w:p>
        </w:tc>
        <w:tc>
          <w:tcPr>
            <w:tcW w:w="850" w:type="dxa"/>
            <w:vAlign w:val="center"/>
          </w:tcPr>
          <w:p w14:paraId="01164A6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48.53</w:t>
            </w:r>
          </w:p>
        </w:tc>
        <w:tc>
          <w:tcPr>
            <w:tcW w:w="284" w:type="dxa"/>
            <w:vAlign w:val="center"/>
          </w:tcPr>
          <w:p w14:paraId="4F306D2A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D8BCC1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7.25</w:t>
            </w:r>
          </w:p>
        </w:tc>
        <w:tc>
          <w:tcPr>
            <w:tcW w:w="851" w:type="dxa"/>
            <w:vAlign w:val="center"/>
          </w:tcPr>
          <w:p w14:paraId="08CDE48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9.36</w:t>
            </w:r>
          </w:p>
        </w:tc>
        <w:tc>
          <w:tcPr>
            <w:tcW w:w="850" w:type="dxa"/>
            <w:vAlign w:val="center"/>
          </w:tcPr>
          <w:p w14:paraId="5DC59DA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11.29</w:t>
            </w:r>
          </w:p>
        </w:tc>
        <w:tc>
          <w:tcPr>
            <w:tcW w:w="1418" w:type="dxa"/>
            <w:vAlign w:val="center"/>
          </w:tcPr>
          <w:p w14:paraId="013F1FB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150</w:t>
            </w:r>
          </w:p>
        </w:tc>
      </w:tr>
      <w:tr w:rsidR="00DF3406" w14:paraId="6E142C0A" w14:textId="77777777">
        <w:trPr>
          <w:trHeight w:val="340"/>
          <w:jc w:val="center"/>
        </w:trPr>
        <w:tc>
          <w:tcPr>
            <w:tcW w:w="2075" w:type="dxa"/>
            <w:vAlign w:val="center"/>
          </w:tcPr>
          <w:p w14:paraId="218C514B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CO (mg/m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vAlign w:val="center"/>
          </w:tcPr>
          <w:p w14:paraId="1F176E35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0.89(0.24)</w:t>
            </w:r>
          </w:p>
        </w:tc>
        <w:tc>
          <w:tcPr>
            <w:tcW w:w="709" w:type="dxa"/>
            <w:vAlign w:val="center"/>
          </w:tcPr>
          <w:p w14:paraId="60EBB76D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0.08</w:t>
            </w:r>
          </w:p>
        </w:tc>
        <w:tc>
          <w:tcPr>
            <w:tcW w:w="708" w:type="dxa"/>
            <w:vAlign w:val="center"/>
          </w:tcPr>
          <w:p w14:paraId="4DE8B813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0.73</w:t>
            </w:r>
          </w:p>
        </w:tc>
        <w:tc>
          <w:tcPr>
            <w:tcW w:w="709" w:type="dxa"/>
            <w:vAlign w:val="center"/>
          </w:tcPr>
          <w:p w14:paraId="73EA84D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</w:t>
            </w:r>
          </w:p>
        </w:tc>
        <w:tc>
          <w:tcPr>
            <w:tcW w:w="851" w:type="dxa"/>
            <w:vAlign w:val="center"/>
          </w:tcPr>
          <w:p w14:paraId="06F656EA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1.02</w:t>
            </w:r>
          </w:p>
        </w:tc>
        <w:tc>
          <w:tcPr>
            <w:tcW w:w="850" w:type="dxa"/>
            <w:vAlign w:val="center"/>
          </w:tcPr>
          <w:p w14:paraId="337114C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2.82</w:t>
            </w:r>
          </w:p>
        </w:tc>
        <w:tc>
          <w:tcPr>
            <w:tcW w:w="284" w:type="dxa"/>
            <w:vAlign w:val="center"/>
          </w:tcPr>
          <w:p w14:paraId="1436812B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05F98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0.67</w:t>
            </w:r>
          </w:p>
        </w:tc>
        <w:tc>
          <w:tcPr>
            <w:tcW w:w="851" w:type="dxa"/>
            <w:vAlign w:val="center"/>
          </w:tcPr>
          <w:p w14:paraId="22439980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0.78</w:t>
            </w:r>
          </w:p>
        </w:tc>
        <w:tc>
          <w:tcPr>
            <w:tcW w:w="850" w:type="dxa"/>
            <w:vAlign w:val="center"/>
          </w:tcPr>
          <w:p w14:paraId="16647FF8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0.94</w:t>
            </w:r>
          </w:p>
        </w:tc>
        <w:tc>
          <w:tcPr>
            <w:tcW w:w="1418" w:type="dxa"/>
            <w:vAlign w:val="center"/>
          </w:tcPr>
          <w:p w14:paraId="288E16FA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4.00</w:t>
            </w:r>
          </w:p>
        </w:tc>
      </w:tr>
      <w:tr w:rsidR="00DF3406" w14:paraId="062F4680" w14:textId="77777777">
        <w:trPr>
          <w:trHeight w:val="340"/>
          <w:jc w:val="center"/>
        </w:trPr>
        <w:tc>
          <w:tcPr>
            <w:tcW w:w="2075" w:type="dxa"/>
            <w:tcBorders>
              <w:bottom w:val="single" w:sz="12" w:space="0" w:color="auto"/>
            </w:tcBorders>
            <w:vAlign w:val="center"/>
          </w:tcPr>
          <w:p w14:paraId="16EA76D1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bscript"/>
              </w:rPr>
              <w:t xml:space="preserve">3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/m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14:paraId="3BDCFB1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95.20(40.27)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990F3A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3.95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35E9D93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64.83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73E24A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94.68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6123F6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123.06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516B5C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250.42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23491E1D" w14:textId="77777777" w:rsidR="00DF3406" w:rsidRDefault="00DF3406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715118E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106.02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E4F5852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121.85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4FBEC3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143.21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A13307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160(8-h)</w:t>
            </w:r>
          </w:p>
        </w:tc>
      </w:tr>
    </w:tbl>
    <w:p w14:paraId="5EB03D64" w14:textId="77777777" w:rsidR="00DF3406" w:rsidRDefault="00000000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DTR is diurnal temperature range; PM</w:t>
      </w:r>
      <w:r>
        <w:rPr>
          <w:rFonts w:ascii="Times New Roman" w:hAnsi="Times New Roman" w:cs="Times New Roman"/>
          <w:sz w:val="20"/>
          <w:szCs w:val="18"/>
          <w:vertAlign w:val="subscript"/>
        </w:rPr>
        <w:t>2.5</w:t>
      </w:r>
      <w:r>
        <w:rPr>
          <w:rFonts w:ascii="Times New Roman" w:hAnsi="Times New Roman" w:cs="Times New Roman"/>
          <w:sz w:val="20"/>
          <w:szCs w:val="18"/>
        </w:rPr>
        <w:t xml:space="preserve"> indicates particulate matter with an aerodynamic diameter of 2.5 </w:t>
      </w:r>
      <w:proofErr w:type="spellStart"/>
      <w:r>
        <w:rPr>
          <w:rFonts w:ascii="Times New Roman" w:hAnsi="Times New Roman" w:cs="Times New Roman"/>
          <w:sz w:val="20"/>
          <w:szCs w:val="18"/>
        </w:rPr>
        <w:t>μm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or less; PM</w:t>
      </w:r>
      <w:r>
        <w:rPr>
          <w:rFonts w:ascii="Times New Roman" w:hAnsi="Times New Roman" w:cs="Times New Roman"/>
          <w:sz w:val="20"/>
          <w:szCs w:val="18"/>
          <w:vertAlign w:val="subscript"/>
        </w:rPr>
        <w:t>10</w:t>
      </w:r>
      <w:r>
        <w:rPr>
          <w:rFonts w:ascii="Times New Roman" w:hAnsi="Times New Roman" w:cs="Times New Roman"/>
          <w:sz w:val="20"/>
          <w:szCs w:val="18"/>
        </w:rPr>
        <w:t xml:space="preserve"> indicates particulate matter with an aerodynamic diameter of 10 </w:t>
      </w:r>
      <w:proofErr w:type="spellStart"/>
      <w:r>
        <w:rPr>
          <w:rFonts w:ascii="Times New Roman" w:hAnsi="Times New Roman" w:cs="Times New Roman"/>
          <w:sz w:val="20"/>
          <w:szCs w:val="18"/>
        </w:rPr>
        <w:t>μm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or less; NO</w:t>
      </w:r>
      <w:r>
        <w:rPr>
          <w:rFonts w:ascii="Times New Roman" w:hAnsi="Times New Roman" w:cs="Times New Roman"/>
          <w:sz w:val="20"/>
          <w:szCs w:val="18"/>
          <w:vertAlign w:val="subscript"/>
        </w:rPr>
        <w:t>2</w:t>
      </w:r>
      <w:r>
        <w:rPr>
          <w:rFonts w:ascii="Times New Roman" w:hAnsi="Times New Roman" w:cs="Times New Roman"/>
          <w:sz w:val="20"/>
          <w:szCs w:val="18"/>
        </w:rPr>
        <w:t xml:space="preserve"> indicates nitrogen dioxide; CO indicates carbon monoxide; O</w:t>
      </w:r>
      <w:r>
        <w:rPr>
          <w:rFonts w:ascii="Times New Roman" w:hAnsi="Times New Roman" w:cs="Times New Roman"/>
          <w:sz w:val="20"/>
          <w:szCs w:val="18"/>
          <w:vertAlign w:val="subscript"/>
        </w:rPr>
        <w:t>3</w:t>
      </w:r>
      <w:r>
        <w:rPr>
          <w:rFonts w:ascii="Times New Roman" w:hAnsi="Times New Roman" w:cs="Times New Roman"/>
          <w:sz w:val="20"/>
          <w:szCs w:val="18"/>
        </w:rPr>
        <w:t xml:space="preserve"> indicates ozone; SD is standard deviation, Min is Minimum value, 25th indicates 25th centile, 50th indicates 50th centile, 75th indicates 75th centile, Max is Maximum value.</w:t>
      </w:r>
    </w:p>
    <w:p w14:paraId="2A301B91" w14:textId="77777777" w:rsidR="00DF3406" w:rsidRDefault="00000000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The secondary concentration limits (24-h/8-h), applicable to residential and commercial areas, are sourced from the "Ambient Air Quality Standards". (GB3095-2012); 24-h means 24-hour average pollutant </w:t>
      </w:r>
      <w:proofErr w:type="gramStart"/>
      <w:r>
        <w:rPr>
          <w:rFonts w:ascii="Times New Roman" w:hAnsi="Times New Roman" w:cs="Times New Roman"/>
          <w:sz w:val="20"/>
          <w:szCs w:val="18"/>
        </w:rPr>
        <w:t>concentration ,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8-h means 8-hour average pollutant concentration .</w:t>
      </w:r>
    </w:p>
    <w:p w14:paraId="129E5548" w14:textId="77777777" w:rsidR="00DF3406" w:rsidRDefault="00000000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“</w:t>
      </w:r>
      <w:proofErr w:type="gramStart"/>
      <w:r>
        <w:rPr>
          <w:rFonts w:ascii="Times New Roman" w:hAnsi="Times New Roman" w:cs="Times New Roman"/>
          <w:sz w:val="20"/>
          <w:szCs w:val="18"/>
        </w:rPr>
        <w:t>—”=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there is no secondary concentration limits(24-h/8-h) for the variables.</w:t>
      </w:r>
    </w:p>
    <w:p w14:paraId="5F3A6932" w14:textId="77777777" w:rsidR="00DF3406" w:rsidRDefault="00000000">
      <w:pPr>
        <w:widowControl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E28C49" w14:textId="77777777" w:rsidR="00DF3406" w:rsidRDefault="00DF3406">
      <w:pPr>
        <w:rPr>
          <w:rFonts w:ascii="Times New Roman" w:hAnsi="Times New Roman" w:cs="Times New Roman"/>
        </w:rPr>
      </w:pPr>
    </w:p>
    <w:p w14:paraId="342CC6A7" w14:textId="77777777" w:rsidR="00DF3406" w:rsidRDefault="00000000">
      <w:pPr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Cs w:val="24"/>
        </w:rPr>
        <w:t>S</w:t>
      </w:r>
      <w:r>
        <w:rPr>
          <w:rFonts w:ascii="Times New Roman" w:hAnsi="Times New Roman" w:cs="Times New Roman"/>
          <w:b/>
          <w:bCs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The correlation of meteorological factors and air pollutants (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r</w:t>
      </w:r>
      <w:r>
        <w:rPr>
          <w:rFonts w:ascii="Times New Roman" w:hAnsi="Times New Roman" w:cs="Times New Roman"/>
          <w:i/>
          <w:iCs/>
          <w:szCs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Cs w:val="24"/>
        </w:rPr>
        <w:t>)</w:t>
      </w:r>
    </w:p>
    <w:tbl>
      <w:tblPr>
        <w:tblStyle w:val="13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951"/>
        <w:gridCol w:w="597"/>
        <w:gridCol w:w="589"/>
        <w:gridCol w:w="598"/>
        <w:gridCol w:w="804"/>
        <w:gridCol w:w="743"/>
        <w:gridCol w:w="1076"/>
        <w:gridCol w:w="1076"/>
        <w:gridCol w:w="1091"/>
        <w:gridCol w:w="867"/>
        <w:gridCol w:w="576"/>
      </w:tblGrid>
      <w:tr w:rsidR="00DF3406" w14:paraId="5A0A3A1C" w14:textId="77777777">
        <w:trPr>
          <w:trHeight w:val="340"/>
          <w:jc w:val="center"/>
        </w:trPr>
        <w:tc>
          <w:tcPr>
            <w:tcW w:w="10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DD15B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55DF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  <w:lang w:eastAsia="zh-Hans"/>
              </w:rPr>
              <w:t>2.5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362C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  <w:lang w:eastAsia="zh-Hans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1BBD7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SO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  <w:lang w:eastAsia="zh-Hans"/>
              </w:rPr>
              <w:t>2</w:t>
            </w:r>
          </w:p>
        </w:tc>
        <w:tc>
          <w:tcPr>
            <w:tcW w:w="5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02CD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CO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589E1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43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25738A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  <w:lang w:eastAsia="zh-Hans"/>
              </w:rPr>
              <w:t>3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726510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Average temperature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3FFCC3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Maximum temperature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749C7B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Minimum temperature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47EEB95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Relative humidity</w:t>
            </w: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4206688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DTR</w:t>
            </w:r>
          </w:p>
        </w:tc>
      </w:tr>
      <w:tr w:rsidR="00DF3406" w14:paraId="4574F703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556421AE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7D6D046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5A4F98D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3AA883B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6DD2FCF7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523F93FA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6C1CCE96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282E387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103A181D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1FBBB7F3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7F8CAD9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52EC11D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7776DAA8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333517BD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16DC8BD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.90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25EDC3A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2D786E09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00220CDD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3554399A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7B328F1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5DA7DB17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0B8CDFB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366E571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420F629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63455FBE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62FD3967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25AF48A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5084198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76D4DDA2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5F477E85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54CD9918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6E77135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692D1651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01BE0010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71152918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53D6824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675067E8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12AF1D21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5FFBF833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27900A0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5BDD4758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5306D987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48D3F2B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06138584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35F5D86B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337C54F1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43D373B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220C4A31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4C87118B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74B8CFDE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710B77B3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7E4F9115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606DA53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69678C3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447AE908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3A4AA39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5C72768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2E38F181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5995B60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5F7443E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0A5D618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3B72B6B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3AD8089C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0CCF0DC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70E56ADF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4D7DC904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  <w:lang w:eastAsia="zh-Hans"/>
              </w:rPr>
              <w:t>3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6D9577FD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1A29277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37DAB75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5CB8ABFE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-0.17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33AB273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-0.19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480CFB38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350E65B1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046002A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72539CB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0CAFC13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4D953A2B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17587A04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2C41D264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Average temperature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7431170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-0.50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1A4D331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-0.41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1EAD16F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71573BB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-0.21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3A9A3BC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-0.54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49F46E4D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4138697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2C33173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3F0E1456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1A2EF70B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16C825A2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00CE518B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384DADD7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Maximum temperature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1712E86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-0.46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4B6A5BF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-0.34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4A579E9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1E6C3B6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-0.20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3930E1B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-0.50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23504C3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5A8914A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0.98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57E929D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26F8317F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1A8F94AE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11478BE4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6DA1CC97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061AFF51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Minimum  temperature</w:t>
            </w:r>
            <w:proofErr w:type="gramEnd"/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54C17448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-0.53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1C96D9C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-0.46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622DD6A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138F9377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-0.21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0618FFD2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-0.56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081AC8A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068F517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.98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4335ADBB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.94</w:t>
            </w: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7D56B4C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0262FC76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2A7BE235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08E1DABF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7332BCAE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  <w:t>Relative humidity</w:t>
            </w: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14:paraId="7C7D5AEA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597" w:type="dxa"/>
            <w:tcBorders>
              <w:left w:val="nil"/>
              <w:right w:val="nil"/>
            </w:tcBorders>
            <w:vAlign w:val="center"/>
          </w:tcPr>
          <w:p w14:paraId="7015BF0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14:paraId="0D4DC79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-0.26</w:t>
            </w:r>
          </w:p>
        </w:tc>
        <w:tc>
          <w:tcPr>
            <w:tcW w:w="598" w:type="dxa"/>
            <w:tcBorders>
              <w:left w:val="nil"/>
              <w:right w:val="nil"/>
            </w:tcBorders>
            <w:vAlign w:val="center"/>
          </w:tcPr>
          <w:p w14:paraId="7BEF6656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804" w:type="dxa"/>
            <w:tcBorders>
              <w:left w:val="nil"/>
              <w:right w:val="nil"/>
            </w:tcBorders>
            <w:vAlign w:val="center"/>
          </w:tcPr>
          <w:p w14:paraId="2A35FA1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14:paraId="73C7055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35259A8D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vAlign w:val="center"/>
          </w:tcPr>
          <w:p w14:paraId="7EA6DE13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-0.36</w:t>
            </w: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62A26A5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-0.25</w:t>
            </w: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14:paraId="0BD6C475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493B741A" w14:textId="77777777" w:rsidR="00DF3406" w:rsidRDefault="00DF3406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25F5C9F2" w14:textId="77777777">
        <w:trPr>
          <w:trHeight w:val="340"/>
          <w:jc w:val="center"/>
        </w:trPr>
        <w:tc>
          <w:tcPr>
            <w:tcW w:w="109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B9187E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DTR</w:t>
            </w:r>
          </w:p>
        </w:tc>
        <w:tc>
          <w:tcPr>
            <w:tcW w:w="95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18BEA7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56FCE9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58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5315461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</w:t>
            </w:r>
          </w:p>
        </w:tc>
        <w:tc>
          <w:tcPr>
            <w:tcW w:w="59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7EEFFE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80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C9CC8C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74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B8F891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10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24A71F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</w:t>
            </w:r>
          </w:p>
        </w:tc>
        <w:tc>
          <w:tcPr>
            <w:tcW w:w="10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2C1EF0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109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ABAC64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</w:t>
            </w:r>
          </w:p>
        </w:tc>
        <w:tc>
          <w:tcPr>
            <w:tcW w:w="86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8012B94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-0.41</w:t>
            </w:r>
          </w:p>
        </w:tc>
        <w:tc>
          <w:tcPr>
            <w:tcW w:w="576" w:type="dxa"/>
            <w:tcBorders>
              <w:left w:val="nil"/>
              <w:bottom w:val="single" w:sz="12" w:space="0" w:color="auto"/>
              <w:right w:val="nil"/>
            </w:tcBorders>
          </w:tcPr>
          <w:p w14:paraId="6FF1AFE5" w14:textId="77777777" w:rsidR="00DF3406" w:rsidRDefault="00000000">
            <w:pPr>
              <w:spacing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</w:tbl>
    <w:p w14:paraId="6151162A" w14:textId="77777777" w:rsidR="00DF340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The correlation coefficients in the table are all statistically significant. The test level was α=0.05 (two-sided test)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p w14:paraId="7ECC2D82" w14:textId="77777777" w:rsidR="00DF3406" w:rsidRDefault="00DF3406">
      <w:pPr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79FAD5C6" w14:textId="77777777" w:rsidR="00DF3406" w:rsidRDefault="00000000">
      <w:pPr>
        <w:widowControl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E80F62" w14:textId="77777777" w:rsidR="00DF3406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  <w:i/>
          <w:iCs/>
        </w:rPr>
        <w:t>RR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95%</w:t>
      </w:r>
      <w:r>
        <w:rPr>
          <w:rFonts w:ascii="Times New Roman" w:hAnsi="Times New Roman" w:cs="Times New Roman"/>
          <w:i/>
          <w:iCs/>
        </w:rPr>
        <w:t>CI</w:t>
      </w:r>
      <w:r>
        <w:rPr>
          <w:rFonts w:ascii="Times New Roman" w:hAnsi="Times New Roman" w:cs="Times New Roman"/>
        </w:rPr>
        <w:t>) in ischemic stroke admissions due to heatwaves characteristics in the sensitivity analysis of model c</w:t>
      </w:r>
    </w:p>
    <w:tbl>
      <w:tblPr>
        <w:tblW w:w="1020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1985"/>
        <w:gridCol w:w="3585"/>
        <w:gridCol w:w="1843"/>
      </w:tblGrid>
      <w:tr w:rsidR="00DF3406" w14:paraId="5D8DC40B" w14:textId="77777777">
        <w:trPr>
          <w:trHeight w:val="852"/>
          <w:jc w:val="center"/>
        </w:trPr>
        <w:tc>
          <w:tcPr>
            <w:tcW w:w="27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2DF38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Model c (the characteristics of heatwave)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A3F2A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95%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5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35DD3D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Model c (the characteristics of heatwave)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542BA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RR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(95%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DF3406" w14:paraId="72FBE5C1" w14:textId="77777777">
        <w:trPr>
          <w:trHeight w:val="393"/>
          <w:jc w:val="center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A6B82F" w14:textId="77A88884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 1-2 day of </w:t>
            </w:r>
            <w:r w:rsidR="00F556A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heatwave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4A2E9" w14:textId="77777777" w:rsidR="00DF3406" w:rsidRDefault="00DF3406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single" w:sz="4" w:space="0" w:color="auto"/>
            </w:tcBorders>
            <w:vAlign w:val="center"/>
          </w:tcPr>
          <w:p w14:paraId="741ABB8E" w14:textId="291EBA75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The first </w:t>
            </w:r>
            <w:r w:rsidR="00F556A2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heatwave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09A1A9E" w14:textId="77777777" w:rsidR="00DF3406" w:rsidRDefault="00DF3406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F3406" w14:paraId="3EDD2B35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44AA0C75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ACBB58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1.07(1.01, 1.13)</w:t>
            </w:r>
          </w:p>
        </w:tc>
        <w:tc>
          <w:tcPr>
            <w:tcW w:w="3585" w:type="dxa"/>
            <w:vAlign w:val="center"/>
          </w:tcPr>
          <w:p w14:paraId="5F9C0CD0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00A46C58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1.27(1.19, 1.35)</w:t>
            </w:r>
          </w:p>
        </w:tc>
      </w:tr>
      <w:tr w:rsidR="00DF3406" w14:paraId="23F8C0E1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45CF75C8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E663AE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1.06(1.01, 1.12)</w:t>
            </w:r>
          </w:p>
        </w:tc>
        <w:tc>
          <w:tcPr>
            <w:tcW w:w="3585" w:type="dxa"/>
            <w:vAlign w:val="center"/>
          </w:tcPr>
          <w:p w14:paraId="1B8AE4E0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3A7B36F9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1.27(1.19, 1.36)</w:t>
            </w:r>
          </w:p>
        </w:tc>
      </w:tr>
      <w:tr w:rsidR="00DF3406" w14:paraId="4DE153A0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190C4A16" w14:textId="34F3D339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 3-4 day of </w:t>
            </w:r>
            <w:r w:rsidR="00F556A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heatwave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82F960" w14:textId="77777777" w:rsidR="00DF3406" w:rsidRDefault="00DF3406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46A58103" w14:textId="1DC0DC08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The second </w:t>
            </w:r>
            <w:r w:rsidR="00F556A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heatwave</w:t>
            </w:r>
          </w:p>
        </w:tc>
        <w:tc>
          <w:tcPr>
            <w:tcW w:w="1843" w:type="dxa"/>
            <w:vAlign w:val="center"/>
          </w:tcPr>
          <w:p w14:paraId="56531F37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5C122A66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58520860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</w:tcPr>
          <w:p w14:paraId="5E183040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.02, 1.10)</w:t>
            </w:r>
          </w:p>
        </w:tc>
        <w:tc>
          <w:tcPr>
            <w:tcW w:w="3585" w:type="dxa"/>
            <w:vAlign w:val="center"/>
          </w:tcPr>
          <w:p w14:paraId="60FFFE3C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57C92EB8" w14:textId="77777777" w:rsidR="00DF3406" w:rsidRDefault="00000000">
            <w:pPr>
              <w:widowControl/>
              <w:wordWrap w:val="0"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1.24(1.16, 1.32)</w:t>
            </w:r>
          </w:p>
        </w:tc>
      </w:tr>
      <w:tr w:rsidR="00DF3406" w14:paraId="0EB58088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3FF177ED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</w:tcPr>
          <w:p w14:paraId="2D929604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06(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.03, 1.10)</w:t>
            </w:r>
          </w:p>
        </w:tc>
        <w:tc>
          <w:tcPr>
            <w:tcW w:w="3585" w:type="dxa"/>
            <w:vAlign w:val="center"/>
          </w:tcPr>
          <w:p w14:paraId="6B91E5E7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572DAF93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.24(1.17, 1.33)</w:t>
            </w:r>
          </w:p>
        </w:tc>
      </w:tr>
      <w:tr w:rsidR="00DF3406" w14:paraId="5E5CF70F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6410AAFC" w14:textId="63B4594C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 &gt;5 day of </w:t>
            </w:r>
            <w:r w:rsidR="00F556A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heatwave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7C6D9F" w14:textId="77777777" w:rsidR="00DF3406" w:rsidRDefault="00DF3406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36865211" w14:textId="619C73B2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The third and subsequent </w:t>
            </w:r>
            <w:r w:rsidR="00F556A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843" w:type="dxa"/>
            <w:vAlign w:val="center"/>
          </w:tcPr>
          <w:p w14:paraId="5A071FD4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161BD747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2F7EDBA2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BC9FE2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vAlign w:val="center"/>
          </w:tcPr>
          <w:p w14:paraId="4F4E6643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0DB5E4EC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DF3406" w14:paraId="37EA3366" w14:textId="77777777">
        <w:trPr>
          <w:trHeight w:val="403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451E7258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15729C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vAlign w:val="center"/>
          </w:tcPr>
          <w:p w14:paraId="1DDA9FF1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6736AF26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DF3406" w14:paraId="1F6AC4B7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2EC2ADCB" w14:textId="4D2205BA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Low DTR during </w:t>
            </w:r>
            <w:r w:rsidR="00F55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10℃)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920123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654284FD" w14:textId="6C9991C1" w:rsidR="00DF3406" w:rsidRDefault="00000000">
            <w:pPr>
              <w:widowControl/>
              <w:spacing w:line="240" w:lineRule="auto"/>
              <w:jc w:val="left"/>
              <w:textAlignment w:val="center"/>
              <w:rPr>
                <w:rFonts w:ascii="Times New Roman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Low RH during </w:t>
            </w:r>
            <w:r w:rsidR="00F55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70%)</w:t>
            </w:r>
          </w:p>
        </w:tc>
        <w:tc>
          <w:tcPr>
            <w:tcW w:w="1843" w:type="dxa"/>
            <w:vAlign w:val="center"/>
          </w:tcPr>
          <w:p w14:paraId="43F4BFB1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115C8A5F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5E096B08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5C07D8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1.08(1.02, 1.14)</w:t>
            </w:r>
          </w:p>
        </w:tc>
        <w:tc>
          <w:tcPr>
            <w:tcW w:w="3585" w:type="dxa"/>
            <w:vAlign w:val="center"/>
          </w:tcPr>
          <w:p w14:paraId="27A5BF90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1CB2C5D7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DF3406" w14:paraId="673ECDCE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26351A02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337ABE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1.07(1.01, 1.14)</w:t>
            </w:r>
          </w:p>
        </w:tc>
        <w:tc>
          <w:tcPr>
            <w:tcW w:w="3585" w:type="dxa"/>
            <w:vAlign w:val="center"/>
          </w:tcPr>
          <w:p w14:paraId="77F8B7D1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1BB0C33D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DF3406" w14:paraId="24E078E1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6F6A3F16" w14:textId="03AE44C3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 xml:space="preserve">High DTR during </w:t>
            </w:r>
            <w:proofErr w:type="gramStart"/>
            <w:r w:rsidR="00F556A2"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s(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≥10℃)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3145E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43315136" w14:textId="7C881C65" w:rsidR="00DF3406" w:rsidRDefault="00000000">
            <w:pPr>
              <w:widowControl/>
              <w:spacing w:line="240" w:lineRule="auto"/>
              <w:jc w:val="lef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Medium RH during </w:t>
            </w:r>
            <w:proofErr w:type="gramStart"/>
            <w:r w:rsidR="00F55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70%-77%)</w:t>
            </w:r>
          </w:p>
        </w:tc>
        <w:tc>
          <w:tcPr>
            <w:tcW w:w="1843" w:type="dxa"/>
            <w:vAlign w:val="center"/>
          </w:tcPr>
          <w:p w14:paraId="56055025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6965F42B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528A169F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92A529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12D6CFBE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55EC6831" w14:textId="77777777" w:rsidR="00DF3406" w:rsidRDefault="00000000">
            <w:pPr>
              <w:widowControl/>
              <w:wordWrap w:val="0"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1.16, 1.35)</w:t>
            </w:r>
          </w:p>
        </w:tc>
      </w:tr>
      <w:tr w:rsidR="00DF3406" w14:paraId="00676DAB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075503B2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7B709F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119C5D01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36A8AFA7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.24(1.15, 1.35)</w:t>
            </w:r>
          </w:p>
        </w:tc>
      </w:tr>
      <w:tr w:rsidR="00DF3406" w14:paraId="5FF864BC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1AE6DDFD" w14:textId="45F27BE9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 xml:space="preserve">Low AT during </w:t>
            </w:r>
            <w:r w:rsidR="00F556A2"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s (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31℃)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DEF47A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7555ABB5" w14:textId="4855C71F" w:rsidR="00DF3406" w:rsidRDefault="00000000">
            <w:pPr>
              <w:widowControl/>
              <w:spacing w:line="240" w:lineRule="auto"/>
              <w:jc w:val="lef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High RH during </w:t>
            </w:r>
            <w:r w:rsidR="00F55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77%)</w:t>
            </w:r>
          </w:p>
        </w:tc>
        <w:tc>
          <w:tcPr>
            <w:tcW w:w="1843" w:type="dxa"/>
            <w:vAlign w:val="center"/>
          </w:tcPr>
          <w:p w14:paraId="72A93237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6609BE30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573D6AC5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35E5AD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vAlign w:val="center"/>
          </w:tcPr>
          <w:p w14:paraId="30B8FD15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843" w:type="dxa"/>
            <w:vAlign w:val="center"/>
          </w:tcPr>
          <w:p w14:paraId="43D1E34C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.25(1.16, 1.35)</w:t>
            </w:r>
          </w:p>
        </w:tc>
      </w:tr>
      <w:tr w:rsidR="00DF3406" w14:paraId="11FA310D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1ED220A4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AE7F3" w14:textId="77777777" w:rsidR="00DF3406" w:rsidRDefault="0000000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3585" w:type="dxa"/>
            <w:vAlign w:val="center"/>
          </w:tcPr>
          <w:p w14:paraId="34E15435" w14:textId="77777777" w:rsidR="00DF3406" w:rsidRDefault="00000000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843" w:type="dxa"/>
            <w:vAlign w:val="center"/>
          </w:tcPr>
          <w:p w14:paraId="436843B4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.25(1.16, 1.35)</w:t>
            </w:r>
          </w:p>
        </w:tc>
      </w:tr>
      <w:tr w:rsidR="00DF3406" w14:paraId="246C3594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46387F56" w14:textId="24786E5E" w:rsidR="00DF3406" w:rsidRDefault="00000000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 xml:space="preserve">High AT during </w:t>
            </w:r>
            <w:r w:rsidR="00F556A2"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heatwave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0"/>
                <w:sz w:val="18"/>
                <w:szCs w:val="18"/>
              </w:rPr>
              <w:t>s (≥31℃)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79E841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5" w:type="dxa"/>
            <w:vAlign w:val="center"/>
          </w:tcPr>
          <w:p w14:paraId="5FCFA934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9B1472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26BB3E48" w14:textId="77777777">
        <w:trPr>
          <w:trHeight w:val="457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66503246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A59A85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1.01(0.94, 1.07)</w:t>
            </w:r>
          </w:p>
        </w:tc>
        <w:tc>
          <w:tcPr>
            <w:tcW w:w="3585" w:type="dxa"/>
            <w:vAlign w:val="center"/>
          </w:tcPr>
          <w:p w14:paraId="4525BA28" w14:textId="77777777" w:rsidR="00DF3406" w:rsidRDefault="00DF3406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636234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3406" w14:paraId="14C13495" w14:textId="77777777">
        <w:trPr>
          <w:trHeight w:val="457"/>
          <w:jc w:val="center"/>
        </w:trPr>
        <w:tc>
          <w:tcPr>
            <w:tcW w:w="27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511E61" w14:textId="77777777" w:rsidR="00DF3406" w:rsidRDefault="00000000">
            <w:pPr>
              <w:widowControl/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covariates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07615A" w14:textId="77777777" w:rsidR="00DF3406" w:rsidRDefault="00000000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1.01(0.95, 1.06)</w:t>
            </w:r>
          </w:p>
        </w:tc>
        <w:tc>
          <w:tcPr>
            <w:tcW w:w="3585" w:type="dxa"/>
            <w:tcBorders>
              <w:bottom w:val="single" w:sz="12" w:space="0" w:color="auto"/>
            </w:tcBorders>
            <w:vAlign w:val="center"/>
          </w:tcPr>
          <w:p w14:paraId="452EAC1C" w14:textId="77777777" w:rsidR="00DF3406" w:rsidRDefault="00DF3406">
            <w:pPr>
              <w:widowControl/>
              <w:spacing w:line="240" w:lineRule="auto"/>
              <w:ind w:right="360"/>
              <w:jc w:val="right"/>
              <w:textAlignment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8D9606" w14:textId="77777777" w:rsidR="00DF3406" w:rsidRDefault="00DF3406">
            <w:pPr>
              <w:widowControl/>
              <w:spacing w:line="240" w:lineRule="auto"/>
              <w:ind w:right="18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30AE7C8" w14:textId="77777777" w:rsidR="00DF3406" w:rsidRDefault="00DF3406">
      <w:pPr>
        <w:rPr>
          <w:rFonts w:ascii="Times New Roman" w:hAnsi="Times New Roman" w:cs="Times New Roman"/>
        </w:rPr>
      </w:pPr>
    </w:p>
    <w:p w14:paraId="646AD193" w14:textId="77777777" w:rsidR="00DF3406" w:rsidRDefault="00000000">
      <w:pPr>
        <w:widowControl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F6E026" w14:textId="77777777" w:rsidR="00DF3406" w:rsidRDefault="00DF3406">
      <w:pPr>
        <w:rPr>
          <w:rFonts w:ascii="Times New Roman" w:hAnsi="Times New Roman" w:cs="Times New Roman"/>
        </w:rPr>
      </w:pPr>
    </w:p>
    <w:p w14:paraId="4A01F349" w14:textId="77777777" w:rsidR="00DF3406" w:rsidRDefault="00000000">
      <w:pPr>
        <w:widowControl/>
        <w:spacing w:beforeLines="100" w:before="312" w:line="24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S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楷体" w:hAnsi="Times New Roman" w:cs="Times New Roman"/>
          <w:sz w:val="21"/>
          <w:szCs w:val="21"/>
        </w:rPr>
        <w:t>Results of the analysis of influencing factors</w:t>
      </w:r>
      <w:r>
        <w:rPr>
          <w:rFonts w:ascii="Times New Roman" w:eastAsia="楷体" w:hAnsi="Times New Roman" w:cs="Times New Roman" w:hint="eastAsia"/>
          <w:sz w:val="21"/>
          <w:szCs w:val="21"/>
        </w:rPr>
        <w:t xml:space="preserve"> in</w:t>
      </w:r>
      <w:r>
        <w:rPr>
          <w:rFonts w:ascii="Times New Roman" w:eastAsia="楷体" w:hAnsi="Times New Roman" w:cs="Times New Roman"/>
          <w:sz w:val="21"/>
          <w:szCs w:val="21"/>
        </w:rPr>
        <w:t xml:space="preserve"> </w:t>
      </w:r>
      <w:r>
        <w:rPr>
          <w:rFonts w:ascii="Times New Roman" w:eastAsia="楷体" w:hAnsi="Times New Roman" w:cs="Times New Roman" w:hint="eastAsia"/>
          <w:sz w:val="21"/>
          <w:szCs w:val="21"/>
        </w:rPr>
        <w:t>model</w:t>
      </w:r>
      <w:r>
        <w:rPr>
          <w:rFonts w:ascii="Times New Roman" w:eastAsia="楷体" w:hAnsi="Times New Roman" w:cs="Times New Roman"/>
          <w:sz w:val="21"/>
          <w:szCs w:val="21"/>
        </w:rPr>
        <w:t xml:space="preserve"> </w:t>
      </w:r>
      <w:r>
        <w:rPr>
          <w:rFonts w:ascii="Times New Roman" w:eastAsia="楷体" w:hAnsi="Times New Roman" w:cs="Times New Roman" w:hint="eastAsia"/>
          <w:sz w:val="21"/>
          <w:szCs w:val="21"/>
        </w:rPr>
        <w:t>a</w:t>
      </w:r>
    </w:p>
    <w:tbl>
      <w:tblPr>
        <w:tblpPr w:leftFromText="180" w:rightFromText="180" w:vertAnchor="text" w:horzAnchor="margin" w:tblpXSpec="center" w:tblpY="208"/>
        <w:tblW w:w="10461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1134"/>
        <w:gridCol w:w="1889"/>
        <w:gridCol w:w="1352"/>
        <w:gridCol w:w="20"/>
        <w:gridCol w:w="1670"/>
      </w:tblGrid>
      <w:tr w:rsidR="00DF3406" w14:paraId="30E2ADC3" w14:textId="77777777">
        <w:trPr>
          <w:trHeight w:val="468"/>
        </w:trPr>
        <w:tc>
          <w:tcPr>
            <w:tcW w:w="4396" w:type="dxa"/>
            <w:tcBorders>
              <w:bottom w:val="single" w:sz="6" w:space="0" w:color="auto"/>
            </w:tcBorders>
            <w:vAlign w:val="center"/>
          </w:tcPr>
          <w:p w14:paraId="47DF1D7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57B732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</w:t>
            </w:r>
          </w:p>
        </w:tc>
        <w:tc>
          <w:tcPr>
            <w:tcW w:w="1889" w:type="dxa"/>
            <w:tcBorders>
              <w:bottom w:val="single" w:sz="6" w:space="0" w:color="auto"/>
            </w:tcBorders>
            <w:vAlign w:val="center"/>
          </w:tcPr>
          <w:p w14:paraId="7BFD1C64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vertAlign w:val="subscript"/>
              </w:rPr>
              <w:t>b</w:t>
            </w:r>
          </w:p>
        </w:tc>
        <w:tc>
          <w:tcPr>
            <w:tcW w:w="1372" w:type="dxa"/>
            <w:gridSpan w:val="2"/>
            <w:tcBorders>
              <w:bottom w:val="single" w:sz="6" w:space="0" w:color="auto"/>
            </w:tcBorders>
            <w:vAlign w:val="center"/>
          </w:tcPr>
          <w:p w14:paraId="3837333F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 value</w:t>
            </w:r>
          </w:p>
        </w:tc>
        <w:tc>
          <w:tcPr>
            <w:tcW w:w="1670" w:type="dxa"/>
            <w:tcBorders>
              <w:bottom w:val="single" w:sz="6" w:space="0" w:color="auto"/>
            </w:tcBorders>
            <w:vAlign w:val="center"/>
          </w:tcPr>
          <w:p w14:paraId="38B5C8BC" w14:textId="77777777" w:rsidR="00DF3406" w:rsidRDefault="00000000">
            <w:pPr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DF3406" w14:paraId="44E3B402" w14:textId="77777777">
        <w:trPr>
          <w:trHeight w:val="303"/>
        </w:trPr>
        <w:tc>
          <w:tcPr>
            <w:tcW w:w="4396" w:type="dxa"/>
            <w:vAlign w:val="center"/>
          </w:tcPr>
          <w:p w14:paraId="0330E70A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Intercept</w:t>
            </w:r>
          </w:p>
        </w:tc>
        <w:tc>
          <w:tcPr>
            <w:tcW w:w="1134" w:type="dxa"/>
            <w:vAlign w:val="center"/>
          </w:tcPr>
          <w:p w14:paraId="061C0BE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-0.062</w:t>
            </w:r>
          </w:p>
        </w:tc>
        <w:tc>
          <w:tcPr>
            <w:tcW w:w="1889" w:type="dxa"/>
            <w:vAlign w:val="center"/>
          </w:tcPr>
          <w:p w14:paraId="7D01694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0.082</w:t>
            </w:r>
          </w:p>
        </w:tc>
        <w:tc>
          <w:tcPr>
            <w:tcW w:w="1352" w:type="dxa"/>
            <w:vAlign w:val="center"/>
          </w:tcPr>
          <w:p w14:paraId="3A30706C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-0.759</w:t>
            </w:r>
          </w:p>
        </w:tc>
        <w:tc>
          <w:tcPr>
            <w:tcW w:w="1690" w:type="dxa"/>
            <w:gridSpan w:val="2"/>
            <w:vAlign w:val="center"/>
          </w:tcPr>
          <w:p w14:paraId="6F55AD3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0.447</w:t>
            </w:r>
          </w:p>
        </w:tc>
      </w:tr>
      <w:tr w:rsidR="00DF3406" w14:paraId="37811F85" w14:textId="77777777">
        <w:trPr>
          <w:trHeight w:val="303"/>
        </w:trPr>
        <w:tc>
          <w:tcPr>
            <w:tcW w:w="4396" w:type="dxa"/>
            <w:vAlign w:val="center"/>
          </w:tcPr>
          <w:p w14:paraId="6E7D8911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“DOW” (Reference =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Sunday)</w:t>
            </w:r>
          </w:p>
        </w:tc>
        <w:tc>
          <w:tcPr>
            <w:tcW w:w="1134" w:type="dxa"/>
            <w:vAlign w:val="center"/>
          </w:tcPr>
          <w:p w14:paraId="610030E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-0.062</w:t>
            </w:r>
          </w:p>
        </w:tc>
        <w:tc>
          <w:tcPr>
            <w:tcW w:w="1889" w:type="dxa"/>
            <w:vAlign w:val="center"/>
          </w:tcPr>
          <w:p w14:paraId="5F62200E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0.082</w:t>
            </w:r>
          </w:p>
        </w:tc>
        <w:tc>
          <w:tcPr>
            <w:tcW w:w="1352" w:type="dxa"/>
            <w:vAlign w:val="center"/>
          </w:tcPr>
          <w:p w14:paraId="5274B41E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-0.759</w:t>
            </w:r>
          </w:p>
        </w:tc>
        <w:tc>
          <w:tcPr>
            <w:tcW w:w="1690" w:type="dxa"/>
            <w:gridSpan w:val="2"/>
            <w:vAlign w:val="center"/>
          </w:tcPr>
          <w:p w14:paraId="622EC67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0.448</w:t>
            </w:r>
          </w:p>
        </w:tc>
      </w:tr>
      <w:tr w:rsidR="00DF3406" w14:paraId="1C126C52" w14:textId="77777777">
        <w:trPr>
          <w:trHeight w:val="303"/>
        </w:trPr>
        <w:tc>
          <w:tcPr>
            <w:tcW w:w="4396" w:type="dxa"/>
          </w:tcPr>
          <w:p w14:paraId="6FA30C0D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Tuesday</w:t>
            </w:r>
          </w:p>
        </w:tc>
        <w:tc>
          <w:tcPr>
            <w:tcW w:w="1134" w:type="dxa"/>
            <w:vAlign w:val="center"/>
          </w:tcPr>
          <w:p w14:paraId="5D124DA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-0.108</w:t>
            </w:r>
          </w:p>
        </w:tc>
        <w:tc>
          <w:tcPr>
            <w:tcW w:w="1889" w:type="dxa"/>
            <w:vAlign w:val="center"/>
          </w:tcPr>
          <w:p w14:paraId="2239CE1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1EA5358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-11.187</w:t>
            </w:r>
          </w:p>
        </w:tc>
        <w:tc>
          <w:tcPr>
            <w:tcW w:w="1690" w:type="dxa"/>
            <w:gridSpan w:val="2"/>
            <w:vAlign w:val="center"/>
          </w:tcPr>
          <w:p w14:paraId="43046E9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5F1750E3" w14:textId="77777777">
        <w:trPr>
          <w:trHeight w:val="303"/>
        </w:trPr>
        <w:tc>
          <w:tcPr>
            <w:tcW w:w="4396" w:type="dxa"/>
          </w:tcPr>
          <w:p w14:paraId="09D24FB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Wednesday</w:t>
            </w:r>
          </w:p>
        </w:tc>
        <w:tc>
          <w:tcPr>
            <w:tcW w:w="1134" w:type="dxa"/>
            <w:vAlign w:val="center"/>
          </w:tcPr>
          <w:p w14:paraId="644A109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-0.126</w:t>
            </w:r>
          </w:p>
        </w:tc>
        <w:tc>
          <w:tcPr>
            <w:tcW w:w="1889" w:type="dxa"/>
            <w:vAlign w:val="center"/>
          </w:tcPr>
          <w:p w14:paraId="086ACE7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047F76C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-12.811</w:t>
            </w:r>
          </w:p>
        </w:tc>
        <w:tc>
          <w:tcPr>
            <w:tcW w:w="1690" w:type="dxa"/>
            <w:gridSpan w:val="2"/>
            <w:vAlign w:val="center"/>
          </w:tcPr>
          <w:p w14:paraId="28FBCDE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1E77315D" w14:textId="77777777">
        <w:trPr>
          <w:trHeight w:val="303"/>
        </w:trPr>
        <w:tc>
          <w:tcPr>
            <w:tcW w:w="4396" w:type="dxa"/>
          </w:tcPr>
          <w:p w14:paraId="1C870E3A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Thursday</w:t>
            </w:r>
          </w:p>
        </w:tc>
        <w:tc>
          <w:tcPr>
            <w:tcW w:w="1134" w:type="dxa"/>
            <w:vAlign w:val="center"/>
          </w:tcPr>
          <w:p w14:paraId="043980E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-0.144</w:t>
            </w:r>
          </w:p>
        </w:tc>
        <w:tc>
          <w:tcPr>
            <w:tcW w:w="1889" w:type="dxa"/>
            <w:vAlign w:val="center"/>
          </w:tcPr>
          <w:p w14:paraId="2D13738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5E44498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-14.588</w:t>
            </w:r>
          </w:p>
        </w:tc>
        <w:tc>
          <w:tcPr>
            <w:tcW w:w="1690" w:type="dxa"/>
            <w:gridSpan w:val="2"/>
            <w:vAlign w:val="center"/>
          </w:tcPr>
          <w:p w14:paraId="7CC4A19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02B5FFC9" w14:textId="77777777">
        <w:trPr>
          <w:trHeight w:val="303"/>
        </w:trPr>
        <w:tc>
          <w:tcPr>
            <w:tcW w:w="4396" w:type="dxa"/>
          </w:tcPr>
          <w:p w14:paraId="5DAD6FA9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Friday</w:t>
            </w:r>
          </w:p>
        </w:tc>
        <w:tc>
          <w:tcPr>
            <w:tcW w:w="1134" w:type="dxa"/>
            <w:vAlign w:val="center"/>
          </w:tcPr>
          <w:p w14:paraId="61A18D0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-0.178</w:t>
            </w:r>
          </w:p>
        </w:tc>
        <w:tc>
          <w:tcPr>
            <w:tcW w:w="1889" w:type="dxa"/>
            <w:vAlign w:val="center"/>
          </w:tcPr>
          <w:p w14:paraId="0DACD95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3B1B434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17.951</w:t>
            </w:r>
          </w:p>
        </w:tc>
        <w:tc>
          <w:tcPr>
            <w:tcW w:w="1690" w:type="dxa"/>
            <w:gridSpan w:val="2"/>
            <w:vAlign w:val="center"/>
          </w:tcPr>
          <w:p w14:paraId="1FF12F7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600A79BE" w14:textId="77777777">
        <w:trPr>
          <w:trHeight w:val="303"/>
        </w:trPr>
        <w:tc>
          <w:tcPr>
            <w:tcW w:w="4396" w:type="dxa"/>
          </w:tcPr>
          <w:p w14:paraId="1B226D8E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Saturday</w:t>
            </w:r>
          </w:p>
        </w:tc>
        <w:tc>
          <w:tcPr>
            <w:tcW w:w="1134" w:type="dxa"/>
            <w:vAlign w:val="center"/>
          </w:tcPr>
          <w:p w14:paraId="12D1A88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-0.305</w:t>
            </w:r>
          </w:p>
        </w:tc>
        <w:tc>
          <w:tcPr>
            <w:tcW w:w="1889" w:type="dxa"/>
            <w:vAlign w:val="center"/>
          </w:tcPr>
          <w:p w14:paraId="103ACF2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3B2B01E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-29.579</w:t>
            </w:r>
          </w:p>
        </w:tc>
        <w:tc>
          <w:tcPr>
            <w:tcW w:w="1690" w:type="dxa"/>
            <w:gridSpan w:val="2"/>
            <w:vAlign w:val="center"/>
          </w:tcPr>
          <w:p w14:paraId="7BF423B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746298EE" w14:textId="77777777">
        <w:trPr>
          <w:trHeight w:val="303"/>
        </w:trPr>
        <w:tc>
          <w:tcPr>
            <w:tcW w:w="4396" w:type="dxa"/>
          </w:tcPr>
          <w:p w14:paraId="0CED67A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Sunday</w:t>
            </w:r>
          </w:p>
        </w:tc>
        <w:tc>
          <w:tcPr>
            <w:tcW w:w="1134" w:type="dxa"/>
            <w:vAlign w:val="center"/>
          </w:tcPr>
          <w:p w14:paraId="0AAD842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-0.284</w:t>
            </w:r>
          </w:p>
        </w:tc>
        <w:tc>
          <w:tcPr>
            <w:tcW w:w="1889" w:type="dxa"/>
            <w:vAlign w:val="center"/>
          </w:tcPr>
          <w:p w14:paraId="3DB2840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1352" w:type="dxa"/>
            <w:vAlign w:val="center"/>
          </w:tcPr>
          <w:p w14:paraId="048020E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-27.934</w:t>
            </w:r>
          </w:p>
        </w:tc>
        <w:tc>
          <w:tcPr>
            <w:tcW w:w="1690" w:type="dxa"/>
            <w:gridSpan w:val="2"/>
            <w:vAlign w:val="center"/>
          </w:tcPr>
          <w:p w14:paraId="427A999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3406" w14:paraId="00E15330" w14:textId="77777777">
        <w:trPr>
          <w:trHeight w:val="303"/>
        </w:trPr>
        <w:tc>
          <w:tcPr>
            <w:tcW w:w="4396" w:type="dxa"/>
            <w:vAlign w:val="center"/>
          </w:tcPr>
          <w:p w14:paraId="0591DE52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holiday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=Non-statutory holidays )</w:t>
            </w:r>
          </w:p>
        </w:tc>
        <w:tc>
          <w:tcPr>
            <w:tcW w:w="1134" w:type="dxa"/>
            <w:vAlign w:val="center"/>
          </w:tcPr>
          <w:p w14:paraId="480AAD0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-0.134</w:t>
            </w:r>
          </w:p>
        </w:tc>
        <w:tc>
          <w:tcPr>
            <w:tcW w:w="1889" w:type="dxa"/>
            <w:vAlign w:val="center"/>
          </w:tcPr>
          <w:p w14:paraId="5C9BE89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0.012</w:t>
            </w:r>
          </w:p>
        </w:tc>
        <w:tc>
          <w:tcPr>
            <w:tcW w:w="1352" w:type="dxa"/>
            <w:vAlign w:val="center"/>
          </w:tcPr>
          <w:p w14:paraId="6435B70C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-10.720</w:t>
            </w:r>
          </w:p>
        </w:tc>
        <w:tc>
          <w:tcPr>
            <w:tcW w:w="1690" w:type="dxa"/>
            <w:gridSpan w:val="2"/>
            <w:vAlign w:val="center"/>
          </w:tcPr>
          <w:p w14:paraId="7BBC464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376F3275" w14:textId="77777777">
        <w:trPr>
          <w:trHeight w:val="303"/>
        </w:trPr>
        <w:tc>
          <w:tcPr>
            <w:tcW w:w="4396" w:type="dxa"/>
            <w:vAlign w:val="center"/>
          </w:tcPr>
          <w:p w14:paraId="5F4104DE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GDP</w:t>
            </w:r>
          </w:p>
        </w:tc>
        <w:tc>
          <w:tcPr>
            <w:tcW w:w="1134" w:type="dxa"/>
            <w:vAlign w:val="center"/>
          </w:tcPr>
          <w:p w14:paraId="5C64ADD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-0.008</w:t>
            </w:r>
          </w:p>
        </w:tc>
        <w:tc>
          <w:tcPr>
            <w:tcW w:w="1889" w:type="dxa"/>
            <w:vAlign w:val="center"/>
          </w:tcPr>
          <w:p w14:paraId="1D6DD35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7.449×10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-4</w:t>
            </w:r>
          </w:p>
        </w:tc>
        <w:tc>
          <w:tcPr>
            <w:tcW w:w="1352" w:type="dxa"/>
            <w:vAlign w:val="center"/>
          </w:tcPr>
          <w:p w14:paraId="1951A05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-10.109</w:t>
            </w:r>
          </w:p>
        </w:tc>
        <w:tc>
          <w:tcPr>
            <w:tcW w:w="1690" w:type="dxa"/>
            <w:gridSpan w:val="2"/>
            <w:vAlign w:val="center"/>
          </w:tcPr>
          <w:p w14:paraId="6B80635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292165FE" w14:textId="77777777">
        <w:trPr>
          <w:trHeight w:val="303"/>
        </w:trPr>
        <w:tc>
          <w:tcPr>
            <w:tcW w:w="4396" w:type="dxa"/>
            <w:vAlign w:val="center"/>
          </w:tcPr>
          <w:p w14:paraId="3FEF7B1C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hospital</w:t>
            </w:r>
          </w:p>
        </w:tc>
        <w:tc>
          <w:tcPr>
            <w:tcW w:w="1134" w:type="dxa"/>
            <w:vAlign w:val="center"/>
          </w:tcPr>
          <w:p w14:paraId="6152BB6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889" w:type="dxa"/>
            <w:vAlign w:val="center"/>
          </w:tcPr>
          <w:p w14:paraId="3DEB931E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5.942×10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-6</w:t>
            </w:r>
          </w:p>
        </w:tc>
        <w:tc>
          <w:tcPr>
            <w:tcW w:w="1352" w:type="dxa"/>
            <w:vAlign w:val="center"/>
          </w:tcPr>
          <w:p w14:paraId="1177AAB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96.266</w:t>
            </w:r>
          </w:p>
        </w:tc>
        <w:tc>
          <w:tcPr>
            <w:tcW w:w="1690" w:type="dxa"/>
            <w:gridSpan w:val="2"/>
            <w:vAlign w:val="center"/>
          </w:tcPr>
          <w:p w14:paraId="36DBCBAC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29F3DE5F" w14:textId="77777777">
        <w:trPr>
          <w:trHeight w:val="303"/>
        </w:trPr>
        <w:tc>
          <w:tcPr>
            <w:tcW w:w="4396" w:type="dxa"/>
            <w:vAlign w:val="center"/>
          </w:tcPr>
          <w:p w14:paraId="01529951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ns(meanhumi,3)1</w:t>
            </w:r>
          </w:p>
        </w:tc>
        <w:tc>
          <w:tcPr>
            <w:tcW w:w="1134" w:type="dxa"/>
            <w:vAlign w:val="center"/>
          </w:tcPr>
          <w:p w14:paraId="58D07C4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0.141</w:t>
            </w:r>
          </w:p>
        </w:tc>
        <w:tc>
          <w:tcPr>
            <w:tcW w:w="1889" w:type="dxa"/>
            <w:vAlign w:val="center"/>
          </w:tcPr>
          <w:p w14:paraId="513DD24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0.026</w:t>
            </w:r>
          </w:p>
        </w:tc>
        <w:tc>
          <w:tcPr>
            <w:tcW w:w="1372" w:type="dxa"/>
            <w:gridSpan w:val="2"/>
            <w:vAlign w:val="center"/>
          </w:tcPr>
          <w:p w14:paraId="4BB871C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5.375</w:t>
            </w:r>
          </w:p>
        </w:tc>
        <w:tc>
          <w:tcPr>
            <w:tcW w:w="1670" w:type="dxa"/>
            <w:vAlign w:val="center"/>
          </w:tcPr>
          <w:p w14:paraId="7DF137B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338C8FE7" w14:textId="77777777">
        <w:trPr>
          <w:trHeight w:val="303"/>
        </w:trPr>
        <w:tc>
          <w:tcPr>
            <w:tcW w:w="4396" w:type="dxa"/>
            <w:vAlign w:val="center"/>
          </w:tcPr>
          <w:p w14:paraId="0BA6A979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ns(meanhumi,3)2</w:t>
            </w:r>
          </w:p>
        </w:tc>
        <w:tc>
          <w:tcPr>
            <w:tcW w:w="1134" w:type="dxa"/>
            <w:vAlign w:val="center"/>
          </w:tcPr>
          <w:p w14:paraId="13C03AF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-0.356</w:t>
            </w:r>
          </w:p>
        </w:tc>
        <w:tc>
          <w:tcPr>
            <w:tcW w:w="1889" w:type="dxa"/>
            <w:vAlign w:val="center"/>
          </w:tcPr>
          <w:p w14:paraId="50A2A517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0.103</w:t>
            </w:r>
          </w:p>
        </w:tc>
        <w:tc>
          <w:tcPr>
            <w:tcW w:w="1372" w:type="dxa"/>
            <w:gridSpan w:val="2"/>
            <w:vAlign w:val="center"/>
          </w:tcPr>
          <w:p w14:paraId="0AA4464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-3.459</w:t>
            </w:r>
          </w:p>
        </w:tc>
        <w:tc>
          <w:tcPr>
            <w:tcW w:w="1670" w:type="dxa"/>
            <w:vAlign w:val="center"/>
          </w:tcPr>
          <w:p w14:paraId="5B28493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79887872" w14:textId="77777777">
        <w:trPr>
          <w:trHeight w:val="303"/>
        </w:trPr>
        <w:tc>
          <w:tcPr>
            <w:tcW w:w="4396" w:type="dxa"/>
            <w:vAlign w:val="center"/>
          </w:tcPr>
          <w:p w14:paraId="3279661D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ns(meanhumi,3)3</w:t>
            </w:r>
          </w:p>
        </w:tc>
        <w:tc>
          <w:tcPr>
            <w:tcW w:w="1134" w:type="dxa"/>
            <w:vAlign w:val="center"/>
          </w:tcPr>
          <w:p w14:paraId="764F2E2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-0.268</w:t>
            </w:r>
          </w:p>
        </w:tc>
        <w:tc>
          <w:tcPr>
            <w:tcW w:w="1889" w:type="dxa"/>
            <w:vAlign w:val="center"/>
          </w:tcPr>
          <w:p w14:paraId="56AAF3F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0.025</w:t>
            </w:r>
          </w:p>
        </w:tc>
        <w:tc>
          <w:tcPr>
            <w:tcW w:w="1372" w:type="dxa"/>
            <w:gridSpan w:val="2"/>
            <w:vAlign w:val="center"/>
          </w:tcPr>
          <w:p w14:paraId="775E74E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-10.851</w:t>
            </w:r>
          </w:p>
        </w:tc>
        <w:tc>
          <w:tcPr>
            <w:tcW w:w="1670" w:type="dxa"/>
            <w:vAlign w:val="center"/>
          </w:tcPr>
          <w:p w14:paraId="7DB73C1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1E0FD61B" w14:textId="77777777">
        <w:trPr>
          <w:trHeight w:val="303"/>
        </w:trPr>
        <w:tc>
          <w:tcPr>
            <w:tcW w:w="4396" w:type="dxa"/>
            <w:vAlign w:val="center"/>
          </w:tcPr>
          <w:p w14:paraId="03819BA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,3)1</w:t>
            </w:r>
          </w:p>
        </w:tc>
        <w:tc>
          <w:tcPr>
            <w:tcW w:w="1134" w:type="dxa"/>
            <w:vAlign w:val="center"/>
          </w:tcPr>
          <w:p w14:paraId="1E3C773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-0.454</w:t>
            </w:r>
          </w:p>
        </w:tc>
        <w:tc>
          <w:tcPr>
            <w:tcW w:w="1889" w:type="dxa"/>
            <w:vAlign w:val="center"/>
          </w:tcPr>
          <w:p w14:paraId="10B51E0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0.083</w:t>
            </w:r>
          </w:p>
        </w:tc>
        <w:tc>
          <w:tcPr>
            <w:tcW w:w="1372" w:type="dxa"/>
            <w:gridSpan w:val="2"/>
            <w:vAlign w:val="center"/>
          </w:tcPr>
          <w:p w14:paraId="0F4E48E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-5.472</w:t>
            </w:r>
          </w:p>
        </w:tc>
        <w:tc>
          <w:tcPr>
            <w:tcW w:w="1670" w:type="dxa"/>
            <w:vAlign w:val="center"/>
          </w:tcPr>
          <w:p w14:paraId="4950065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499BC1EB" w14:textId="77777777">
        <w:trPr>
          <w:trHeight w:val="303"/>
        </w:trPr>
        <w:tc>
          <w:tcPr>
            <w:tcW w:w="4396" w:type="dxa"/>
            <w:vAlign w:val="center"/>
          </w:tcPr>
          <w:p w14:paraId="60957A8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,3)2</w:t>
            </w:r>
          </w:p>
        </w:tc>
        <w:tc>
          <w:tcPr>
            <w:tcW w:w="1134" w:type="dxa"/>
            <w:vAlign w:val="center"/>
          </w:tcPr>
          <w:p w14:paraId="6189CFF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-0.587</w:t>
            </w:r>
          </w:p>
        </w:tc>
        <w:tc>
          <w:tcPr>
            <w:tcW w:w="1889" w:type="dxa"/>
            <w:vAlign w:val="center"/>
          </w:tcPr>
          <w:p w14:paraId="7EFC823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0.432</w:t>
            </w:r>
          </w:p>
        </w:tc>
        <w:tc>
          <w:tcPr>
            <w:tcW w:w="1372" w:type="dxa"/>
            <w:gridSpan w:val="2"/>
            <w:vAlign w:val="center"/>
          </w:tcPr>
          <w:p w14:paraId="381D1E8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-1.359</w:t>
            </w:r>
          </w:p>
        </w:tc>
        <w:tc>
          <w:tcPr>
            <w:tcW w:w="1670" w:type="dxa"/>
            <w:vAlign w:val="center"/>
          </w:tcPr>
          <w:p w14:paraId="5028D5B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0.174</w:t>
            </w:r>
          </w:p>
        </w:tc>
      </w:tr>
      <w:tr w:rsidR="00DF3406" w14:paraId="47597616" w14:textId="77777777">
        <w:trPr>
          <w:trHeight w:val="303"/>
        </w:trPr>
        <w:tc>
          <w:tcPr>
            <w:tcW w:w="4396" w:type="dxa"/>
            <w:vAlign w:val="center"/>
          </w:tcPr>
          <w:p w14:paraId="776B388C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,3)3</w:t>
            </w:r>
          </w:p>
        </w:tc>
        <w:tc>
          <w:tcPr>
            <w:tcW w:w="1134" w:type="dxa"/>
            <w:vAlign w:val="center"/>
          </w:tcPr>
          <w:p w14:paraId="67654D7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-0.102</w:t>
            </w:r>
          </w:p>
        </w:tc>
        <w:tc>
          <w:tcPr>
            <w:tcW w:w="1889" w:type="dxa"/>
            <w:vAlign w:val="center"/>
          </w:tcPr>
          <w:p w14:paraId="3458C82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0.885</w:t>
            </w:r>
          </w:p>
        </w:tc>
        <w:tc>
          <w:tcPr>
            <w:tcW w:w="1372" w:type="dxa"/>
            <w:gridSpan w:val="2"/>
            <w:vAlign w:val="center"/>
          </w:tcPr>
          <w:p w14:paraId="4D048EA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-0.115</w:t>
            </w:r>
          </w:p>
        </w:tc>
        <w:tc>
          <w:tcPr>
            <w:tcW w:w="1670" w:type="dxa"/>
            <w:vAlign w:val="center"/>
          </w:tcPr>
          <w:p w14:paraId="42E0DBB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0.909</w:t>
            </w:r>
          </w:p>
        </w:tc>
      </w:tr>
      <w:tr w:rsidR="00DF3406" w14:paraId="26C5E2D5" w14:textId="77777777">
        <w:trPr>
          <w:trHeight w:val="303"/>
        </w:trPr>
        <w:tc>
          <w:tcPr>
            <w:tcW w:w="4396" w:type="dxa"/>
            <w:vAlign w:val="center"/>
          </w:tcPr>
          <w:p w14:paraId="4E1400D5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,3)1</w:t>
            </w:r>
          </w:p>
        </w:tc>
        <w:tc>
          <w:tcPr>
            <w:tcW w:w="1134" w:type="dxa"/>
            <w:vAlign w:val="center"/>
          </w:tcPr>
          <w:p w14:paraId="7070D93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0.745</w:t>
            </w:r>
          </w:p>
        </w:tc>
        <w:tc>
          <w:tcPr>
            <w:tcW w:w="1889" w:type="dxa"/>
            <w:vAlign w:val="center"/>
          </w:tcPr>
          <w:p w14:paraId="344A447D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0.031</w:t>
            </w:r>
          </w:p>
        </w:tc>
        <w:tc>
          <w:tcPr>
            <w:tcW w:w="1372" w:type="dxa"/>
            <w:gridSpan w:val="2"/>
            <w:vAlign w:val="center"/>
          </w:tcPr>
          <w:p w14:paraId="20322EB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24.343</w:t>
            </w:r>
          </w:p>
        </w:tc>
        <w:tc>
          <w:tcPr>
            <w:tcW w:w="1670" w:type="dxa"/>
            <w:vAlign w:val="center"/>
          </w:tcPr>
          <w:p w14:paraId="40375BB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2243113F" w14:textId="77777777">
        <w:trPr>
          <w:trHeight w:val="303"/>
        </w:trPr>
        <w:tc>
          <w:tcPr>
            <w:tcW w:w="4396" w:type="dxa"/>
            <w:vAlign w:val="center"/>
          </w:tcPr>
          <w:p w14:paraId="109BC21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,3)2</w:t>
            </w:r>
          </w:p>
        </w:tc>
        <w:tc>
          <w:tcPr>
            <w:tcW w:w="1134" w:type="dxa"/>
            <w:vAlign w:val="center"/>
          </w:tcPr>
          <w:p w14:paraId="42710B5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1.327</w:t>
            </w:r>
          </w:p>
        </w:tc>
        <w:tc>
          <w:tcPr>
            <w:tcW w:w="1889" w:type="dxa"/>
            <w:vAlign w:val="center"/>
          </w:tcPr>
          <w:p w14:paraId="05CC406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0.073</w:t>
            </w:r>
          </w:p>
        </w:tc>
        <w:tc>
          <w:tcPr>
            <w:tcW w:w="1372" w:type="dxa"/>
            <w:gridSpan w:val="2"/>
            <w:vAlign w:val="center"/>
          </w:tcPr>
          <w:p w14:paraId="07CE78D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18.079</w:t>
            </w:r>
          </w:p>
        </w:tc>
        <w:tc>
          <w:tcPr>
            <w:tcW w:w="1670" w:type="dxa"/>
            <w:vAlign w:val="center"/>
          </w:tcPr>
          <w:p w14:paraId="16FDD0E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6052EA75" w14:textId="77777777">
        <w:trPr>
          <w:trHeight w:val="303"/>
        </w:trPr>
        <w:tc>
          <w:tcPr>
            <w:tcW w:w="4396" w:type="dxa"/>
            <w:vAlign w:val="center"/>
          </w:tcPr>
          <w:p w14:paraId="01F958A2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,3)3</w:t>
            </w:r>
          </w:p>
        </w:tc>
        <w:tc>
          <w:tcPr>
            <w:tcW w:w="1134" w:type="dxa"/>
            <w:vAlign w:val="center"/>
          </w:tcPr>
          <w:p w14:paraId="55CA01E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0.452</w:t>
            </w:r>
          </w:p>
        </w:tc>
        <w:tc>
          <w:tcPr>
            <w:tcW w:w="1889" w:type="dxa"/>
            <w:vAlign w:val="center"/>
          </w:tcPr>
          <w:p w14:paraId="41B8374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0.086</w:t>
            </w:r>
          </w:p>
        </w:tc>
        <w:tc>
          <w:tcPr>
            <w:tcW w:w="1372" w:type="dxa"/>
            <w:gridSpan w:val="2"/>
            <w:vAlign w:val="center"/>
          </w:tcPr>
          <w:p w14:paraId="532DF51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5.278</w:t>
            </w:r>
          </w:p>
        </w:tc>
        <w:tc>
          <w:tcPr>
            <w:tcW w:w="1670" w:type="dxa"/>
            <w:vAlign w:val="center"/>
          </w:tcPr>
          <w:p w14:paraId="252039B7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2AC3BA65" w14:textId="77777777">
        <w:trPr>
          <w:trHeight w:val="303"/>
        </w:trPr>
        <w:tc>
          <w:tcPr>
            <w:tcW w:w="4396" w:type="dxa"/>
            <w:vAlign w:val="center"/>
          </w:tcPr>
          <w:p w14:paraId="67F9878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SO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,3)1</w:t>
            </w:r>
          </w:p>
        </w:tc>
        <w:tc>
          <w:tcPr>
            <w:tcW w:w="1134" w:type="dxa"/>
            <w:vAlign w:val="center"/>
          </w:tcPr>
          <w:p w14:paraId="6AD258D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-0.092</w:t>
            </w:r>
          </w:p>
        </w:tc>
        <w:tc>
          <w:tcPr>
            <w:tcW w:w="1889" w:type="dxa"/>
            <w:vAlign w:val="center"/>
          </w:tcPr>
          <w:p w14:paraId="22A7B69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1372" w:type="dxa"/>
            <w:gridSpan w:val="2"/>
            <w:vAlign w:val="center"/>
          </w:tcPr>
          <w:p w14:paraId="171430B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-3.413</w:t>
            </w:r>
          </w:p>
        </w:tc>
        <w:tc>
          <w:tcPr>
            <w:tcW w:w="1670" w:type="dxa"/>
            <w:vAlign w:val="center"/>
          </w:tcPr>
          <w:p w14:paraId="7C9CE9D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15B5B9C9" w14:textId="77777777">
        <w:trPr>
          <w:trHeight w:val="303"/>
        </w:trPr>
        <w:tc>
          <w:tcPr>
            <w:tcW w:w="4396" w:type="dxa"/>
            <w:vAlign w:val="center"/>
          </w:tcPr>
          <w:p w14:paraId="31D26DB7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SO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,3)2</w:t>
            </w:r>
          </w:p>
        </w:tc>
        <w:tc>
          <w:tcPr>
            <w:tcW w:w="1134" w:type="dxa"/>
            <w:vAlign w:val="center"/>
          </w:tcPr>
          <w:p w14:paraId="70C7C1B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0.380</w:t>
            </w:r>
          </w:p>
        </w:tc>
        <w:tc>
          <w:tcPr>
            <w:tcW w:w="1889" w:type="dxa"/>
            <w:vAlign w:val="center"/>
          </w:tcPr>
          <w:p w14:paraId="3A5FB18C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0.072</w:t>
            </w:r>
          </w:p>
        </w:tc>
        <w:tc>
          <w:tcPr>
            <w:tcW w:w="1372" w:type="dxa"/>
            <w:gridSpan w:val="2"/>
            <w:vAlign w:val="center"/>
          </w:tcPr>
          <w:p w14:paraId="042B0B8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5.286</w:t>
            </w:r>
          </w:p>
        </w:tc>
        <w:tc>
          <w:tcPr>
            <w:tcW w:w="1670" w:type="dxa"/>
            <w:vAlign w:val="center"/>
          </w:tcPr>
          <w:p w14:paraId="0265C7FC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23E63088" w14:textId="77777777">
        <w:trPr>
          <w:trHeight w:val="303"/>
        </w:trPr>
        <w:tc>
          <w:tcPr>
            <w:tcW w:w="4396" w:type="dxa"/>
            <w:vAlign w:val="center"/>
          </w:tcPr>
          <w:p w14:paraId="77A50014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SO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,3)3</w:t>
            </w:r>
          </w:p>
        </w:tc>
        <w:tc>
          <w:tcPr>
            <w:tcW w:w="1134" w:type="dxa"/>
            <w:vAlign w:val="center"/>
          </w:tcPr>
          <w:p w14:paraId="1000E89E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-0.254</w:t>
            </w:r>
          </w:p>
        </w:tc>
        <w:tc>
          <w:tcPr>
            <w:tcW w:w="1889" w:type="dxa"/>
            <w:vAlign w:val="center"/>
          </w:tcPr>
          <w:p w14:paraId="0DE8B7DD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0.107</w:t>
            </w:r>
          </w:p>
        </w:tc>
        <w:tc>
          <w:tcPr>
            <w:tcW w:w="1372" w:type="dxa"/>
            <w:gridSpan w:val="2"/>
            <w:vAlign w:val="center"/>
          </w:tcPr>
          <w:p w14:paraId="33E2512F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-2.365</w:t>
            </w:r>
          </w:p>
        </w:tc>
        <w:tc>
          <w:tcPr>
            <w:tcW w:w="1670" w:type="dxa"/>
            <w:vAlign w:val="center"/>
          </w:tcPr>
          <w:p w14:paraId="0C513EE3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0.018</w:t>
            </w:r>
          </w:p>
        </w:tc>
      </w:tr>
      <w:tr w:rsidR="00DF3406" w14:paraId="6A558921" w14:textId="77777777">
        <w:trPr>
          <w:trHeight w:val="303"/>
        </w:trPr>
        <w:tc>
          <w:tcPr>
            <w:tcW w:w="4396" w:type="dxa"/>
            <w:vAlign w:val="center"/>
          </w:tcPr>
          <w:p w14:paraId="50E08F5F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CO,3)1</w:t>
            </w:r>
          </w:p>
        </w:tc>
        <w:tc>
          <w:tcPr>
            <w:tcW w:w="1134" w:type="dxa"/>
            <w:vAlign w:val="center"/>
          </w:tcPr>
          <w:p w14:paraId="51E911A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0.427</w:t>
            </w:r>
          </w:p>
        </w:tc>
        <w:tc>
          <w:tcPr>
            <w:tcW w:w="1889" w:type="dxa"/>
            <w:vAlign w:val="center"/>
          </w:tcPr>
          <w:p w14:paraId="7557A502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0.024</w:t>
            </w:r>
          </w:p>
        </w:tc>
        <w:tc>
          <w:tcPr>
            <w:tcW w:w="1372" w:type="dxa"/>
            <w:gridSpan w:val="2"/>
            <w:vAlign w:val="center"/>
          </w:tcPr>
          <w:p w14:paraId="3E624067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17.836</w:t>
            </w:r>
          </w:p>
        </w:tc>
        <w:tc>
          <w:tcPr>
            <w:tcW w:w="1670" w:type="dxa"/>
            <w:vAlign w:val="center"/>
          </w:tcPr>
          <w:p w14:paraId="5A4D80DD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7A129052" w14:textId="77777777">
        <w:trPr>
          <w:trHeight w:val="303"/>
        </w:trPr>
        <w:tc>
          <w:tcPr>
            <w:tcW w:w="4396" w:type="dxa"/>
            <w:vAlign w:val="center"/>
          </w:tcPr>
          <w:p w14:paraId="6E7AB7F0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CO,3)2</w:t>
            </w:r>
          </w:p>
        </w:tc>
        <w:tc>
          <w:tcPr>
            <w:tcW w:w="1134" w:type="dxa"/>
            <w:vAlign w:val="center"/>
          </w:tcPr>
          <w:p w14:paraId="74EF632D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0.909</w:t>
            </w:r>
          </w:p>
        </w:tc>
        <w:tc>
          <w:tcPr>
            <w:tcW w:w="1889" w:type="dxa"/>
            <w:vAlign w:val="center"/>
          </w:tcPr>
          <w:p w14:paraId="1EBCB241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0.107</w:t>
            </w:r>
          </w:p>
        </w:tc>
        <w:tc>
          <w:tcPr>
            <w:tcW w:w="1372" w:type="dxa"/>
            <w:gridSpan w:val="2"/>
            <w:vAlign w:val="center"/>
          </w:tcPr>
          <w:p w14:paraId="480F39A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8.457</w:t>
            </w:r>
          </w:p>
        </w:tc>
        <w:tc>
          <w:tcPr>
            <w:tcW w:w="1670" w:type="dxa"/>
            <w:vAlign w:val="center"/>
          </w:tcPr>
          <w:p w14:paraId="0B23DE4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06737368" w14:textId="77777777">
        <w:trPr>
          <w:trHeight w:val="303"/>
        </w:trPr>
        <w:tc>
          <w:tcPr>
            <w:tcW w:w="4396" w:type="dxa"/>
            <w:vAlign w:val="center"/>
          </w:tcPr>
          <w:p w14:paraId="35378DC7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ns(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CO,3)3</w:t>
            </w:r>
          </w:p>
        </w:tc>
        <w:tc>
          <w:tcPr>
            <w:tcW w:w="1134" w:type="dxa"/>
            <w:vAlign w:val="center"/>
          </w:tcPr>
          <w:p w14:paraId="2F46EC07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  <w:tc>
          <w:tcPr>
            <w:tcW w:w="1889" w:type="dxa"/>
            <w:vAlign w:val="center"/>
          </w:tcPr>
          <w:p w14:paraId="4ED98F2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0.100</w:t>
            </w:r>
          </w:p>
        </w:tc>
        <w:tc>
          <w:tcPr>
            <w:tcW w:w="1372" w:type="dxa"/>
            <w:gridSpan w:val="2"/>
            <w:vAlign w:val="center"/>
          </w:tcPr>
          <w:p w14:paraId="0B549C8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2.445</w:t>
            </w:r>
          </w:p>
        </w:tc>
        <w:tc>
          <w:tcPr>
            <w:tcW w:w="1670" w:type="dxa"/>
            <w:vAlign w:val="center"/>
          </w:tcPr>
          <w:p w14:paraId="480517EB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</w:tr>
      <w:tr w:rsidR="00DF3406" w14:paraId="7CDA8859" w14:textId="77777777">
        <w:trPr>
          <w:trHeight w:val="303"/>
        </w:trPr>
        <w:tc>
          <w:tcPr>
            <w:tcW w:w="4396" w:type="dxa"/>
            <w:vAlign w:val="center"/>
          </w:tcPr>
          <w:p w14:paraId="161F18E0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,3)1</w:t>
            </w:r>
          </w:p>
        </w:tc>
        <w:tc>
          <w:tcPr>
            <w:tcW w:w="1134" w:type="dxa"/>
            <w:vAlign w:val="center"/>
          </w:tcPr>
          <w:p w14:paraId="420A16C7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0.050</w:t>
            </w:r>
          </w:p>
        </w:tc>
        <w:tc>
          <w:tcPr>
            <w:tcW w:w="1889" w:type="dxa"/>
            <w:vAlign w:val="center"/>
          </w:tcPr>
          <w:p w14:paraId="18189C20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0.020</w:t>
            </w:r>
          </w:p>
        </w:tc>
        <w:tc>
          <w:tcPr>
            <w:tcW w:w="1372" w:type="dxa"/>
            <w:gridSpan w:val="2"/>
            <w:vAlign w:val="center"/>
          </w:tcPr>
          <w:p w14:paraId="032A243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2.420</w:t>
            </w:r>
          </w:p>
        </w:tc>
        <w:tc>
          <w:tcPr>
            <w:tcW w:w="1670" w:type="dxa"/>
            <w:vAlign w:val="center"/>
          </w:tcPr>
          <w:p w14:paraId="02BBE20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</w:tr>
      <w:tr w:rsidR="00DF3406" w14:paraId="5413C175" w14:textId="77777777">
        <w:trPr>
          <w:trHeight w:val="303"/>
        </w:trPr>
        <w:tc>
          <w:tcPr>
            <w:tcW w:w="4396" w:type="dxa"/>
            <w:vAlign w:val="center"/>
          </w:tcPr>
          <w:p w14:paraId="66ADA773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,3)2</w:t>
            </w:r>
          </w:p>
        </w:tc>
        <w:tc>
          <w:tcPr>
            <w:tcW w:w="1134" w:type="dxa"/>
            <w:vAlign w:val="center"/>
          </w:tcPr>
          <w:p w14:paraId="2EFDD958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0.208</w:t>
            </w:r>
          </w:p>
        </w:tc>
        <w:tc>
          <w:tcPr>
            <w:tcW w:w="1889" w:type="dxa"/>
            <w:vAlign w:val="center"/>
          </w:tcPr>
          <w:p w14:paraId="5B87D46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0.053</w:t>
            </w:r>
          </w:p>
        </w:tc>
        <w:tc>
          <w:tcPr>
            <w:tcW w:w="1372" w:type="dxa"/>
            <w:gridSpan w:val="2"/>
            <w:vAlign w:val="center"/>
          </w:tcPr>
          <w:p w14:paraId="04EBEEDA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3.903</w:t>
            </w:r>
          </w:p>
        </w:tc>
        <w:tc>
          <w:tcPr>
            <w:tcW w:w="1670" w:type="dxa"/>
            <w:vAlign w:val="center"/>
          </w:tcPr>
          <w:p w14:paraId="6A36D199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DF3406" w14:paraId="588E01AB" w14:textId="77777777">
        <w:trPr>
          <w:trHeight w:val="303"/>
        </w:trPr>
        <w:tc>
          <w:tcPr>
            <w:tcW w:w="4396" w:type="dxa"/>
            <w:vAlign w:val="center"/>
          </w:tcPr>
          <w:p w14:paraId="14F18E68" w14:textId="77777777" w:rsidR="00DF3406" w:rsidRDefault="00000000">
            <w:pPr>
              <w:wordWrap w:val="0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ns(O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,3)3</w:t>
            </w:r>
          </w:p>
        </w:tc>
        <w:tc>
          <w:tcPr>
            <w:tcW w:w="1134" w:type="dxa"/>
            <w:vAlign w:val="center"/>
          </w:tcPr>
          <w:p w14:paraId="11F0EAA6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0.107</w:t>
            </w:r>
          </w:p>
        </w:tc>
        <w:tc>
          <w:tcPr>
            <w:tcW w:w="1889" w:type="dxa"/>
            <w:vAlign w:val="center"/>
          </w:tcPr>
          <w:p w14:paraId="6266A4FD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1372" w:type="dxa"/>
            <w:gridSpan w:val="2"/>
            <w:vAlign w:val="center"/>
          </w:tcPr>
          <w:p w14:paraId="16D47114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2.768</w:t>
            </w:r>
          </w:p>
        </w:tc>
        <w:tc>
          <w:tcPr>
            <w:tcW w:w="1670" w:type="dxa"/>
            <w:vAlign w:val="center"/>
          </w:tcPr>
          <w:p w14:paraId="6F02C6B5" w14:textId="77777777" w:rsidR="00DF3406" w:rsidRDefault="00000000">
            <w:pPr>
              <w:tabs>
                <w:tab w:val="decimal" w:pos="420"/>
              </w:tabs>
              <w:wordWrap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</w:tr>
    </w:tbl>
    <w:p w14:paraId="5AE2D6F5" w14:textId="77777777" w:rsidR="00DF3406" w:rsidRDefault="00000000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楷体" w:hAnsi="Times New Roman" w:cs="Times New Roman"/>
          <w:sz w:val="21"/>
          <w:szCs w:val="21"/>
        </w:rPr>
        <w:t xml:space="preserve"> means the parameter coefficient, </w:t>
      </w:r>
      <w:r>
        <w:rPr>
          <w:rFonts w:ascii="Times New Roman" w:hAnsi="Times New Roman" w:cs="Times New Roman"/>
          <w:i/>
          <w:iCs/>
          <w:sz w:val="21"/>
          <w:szCs w:val="21"/>
        </w:rPr>
        <w:t>S</w:t>
      </w:r>
      <w:r>
        <w:rPr>
          <w:rFonts w:ascii="Times New Roman" w:hAnsi="Times New Roman" w:cs="Times New Roman"/>
          <w:i/>
          <w:iCs/>
          <w:sz w:val="21"/>
          <w:szCs w:val="21"/>
          <w:vertAlign w:val="subscript"/>
        </w:rPr>
        <w:t>b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 </w:t>
      </w:r>
      <w:r>
        <w:rPr>
          <w:rFonts w:ascii="Times New Roman" w:eastAsia="楷体" w:hAnsi="Times New Roman" w:cs="Times New Roman"/>
          <w:sz w:val="21"/>
          <w:szCs w:val="21"/>
        </w:rPr>
        <w:t xml:space="preserve">means the standard deviation of the parameter coefficient, </w:t>
      </w:r>
      <w:r>
        <w:rPr>
          <w:rFonts w:ascii="Times New Roman" w:hAnsi="Times New Roman" w:cs="Times New Roman"/>
          <w:i/>
          <w:iCs/>
          <w:sz w:val="21"/>
          <w:szCs w:val="21"/>
        </w:rPr>
        <w:t>t</w:t>
      </w:r>
      <w:r>
        <w:rPr>
          <w:rFonts w:ascii="Times New Roman" w:hAnsi="Times New Roman" w:cs="Times New Roman"/>
          <w:sz w:val="21"/>
          <w:szCs w:val="21"/>
        </w:rPr>
        <w:t>/</w:t>
      </w:r>
      <w:r>
        <w:rPr>
          <w:rFonts w:ascii="Times New Roman" w:hAnsi="Times New Roman" w:cs="Times New Roman"/>
          <w:i/>
          <w:iCs/>
          <w:sz w:val="21"/>
          <w:szCs w:val="21"/>
        </w:rPr>
        <w:t>Wald</w:t>
      </w:r>
      <w:r>
        <w:rPr>
          <w:rFonts w:ascii="Times New Roman" w:hAnsi="Times New Roman" w:cs="Times New Roman"/>
          <w:sz w:val="21"/>
          <w:szCs w:val="21"/>
        </w:rPr>
        <w:t xml:space="preserve"> Z </w:t>
      </w:r>
      <w:r>
        <w:rPr>
          <w:rFonts w:ascii="Times New Roman" w:eastAsia="楷体" w:hAnsi="Times New Roman" w:cs="Times New Roman"/>
          <w:sz w:val="21"/>
          <w:szCs w:val="21"/>
        </w:rPr>
        <w:t xml:space="preserve">was the test statistic, </w:t>
      </w:r>
      <w:r>
        <w:rPr>
          <w:rFonts w:ascii="Times New Roman" w:eastAsia="楷体" w:hAnsi="Times New Roman" w:cs="Times New Roman"/>
          <w:i/>
          <w:iCs/>
          <w:sz w:val="21"/>
          <w:szCs w:val="21"/>
        </w:rPr>
        <w:t>P</w:t>
      </w:r>
      <w:r>
        <w:rPr>
          <w:rFonts w:ascii="Times New Roman" w:eastAsia="楷体" w:hAnsi="Times New Roman" w:cs="Times New Roman"/>
          <w:sz w:val="21"/>
          <w:szCs w:val="21"/>
        </w:rPr>
        <w:t xml:space="preserve"> value less than 0.05 indicates a statistically significant difference</w:t>
      </w:r>
    </w:p>
    <w:p w14:paraId="4B5D6D0A" w14:textId="77777777" w:rsidR="00DF3406" w:rsidRDefault="00000000">
      <w:pPr>
        <w:widowControl/>
        <w:spacing w:line="24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sz w:val="21"/>
          <w:szCs w:val="21"/>
        </w:rPr>
        <w:br w:type="page"/>
      </w:r>
    </w:p>
    <w:p w14:paraId="5A2CF205" w14:textId="77777777" w:rsidR="00DF3406" w:rsidRDefault="00000000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806573A" wp14:editId="664D25FB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5274310" cy="2841625"/>
            <wp:effectExtent l="0" t="0" r="0" b="0"/>
            <wp:wrapTopAndBottom/>
            <wp:docPr id="917275593" name="图片 3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5593" name="图片 3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/>
          <w:b/>
          <w:bCs/>
          <w:szCs w:val="24"/>
        </w:rPr>
        <w:t xml:space="preserve">Supplementary Figure </w:t>
      </w:r>
      <w:r>
        <w:rPr>
          <w:rFonts w:ascii="Times New Roman" w:eastAsia="楷体" w:hAnsi="Times New Roman" w:cs="Times New Roman" w:hint="eastAsia"/>
          <w:b/>
          <w:bCs/>
          <w:szCs w:val="24"/>
        </w:rPr>
        <w:t>S</w:t>
      </w:r>
      <w:r>
        <w:rPr>
          <w:rFonts w:ascii="Times New Roman" w:eastAsia="楷体" w:hAnsi="Times New Roman" w:cs="Times New Roman"/>
          <w:b/>
          <w:bCs/>
          <w:szCs w:val="24"/>
        </w:rPr>
        <w:t>1</w:t>
      </w:r>
      <w:r>
        <w:rPr>
          <w:rFonts w:ascii="Times New Roman" w:eastAsia="楷体" w:hAnsi="Times New Roman" w:cs="Times New Roman"/>
          <w:szCs w:val="24"/>
        </w:rPr>
        <w:t xml:space="preserve"> Sensitivity analyses of the effects </w:t>
      </w:r>
      <w:proofErr w:type="gramStart"/>
      <w:r>
        <w:rPr>
          <w:rFonts w:ascii="Times New Roman" w:eastAsia="楷体" w:hAnsi="Times New Roman" w:cs="Times New Roman"/>
          <w:szCs w:val="24"/>
        </w:rPr>
        <w:t xml:space="preserve">of </w:t>
      </w:r>
      <w:r>
        <w:t xml:space="preserve"> </w:t>
      </w:r>
      <w:r>
        <w:rPr>
          <w:rFonts w:ascii="Times New Roman" w:eastAsia="楷体" w:hAnsi="Times New Roman" w:cs="Times New Roman"/>
          <w:szCs w:val="24"/>
        </w:rPr>
        <w:t>model</w:t>
      </w:r>
      <w:proofErr w:type="gramEnd"/>
      <w:r>
        <w:rPr>
          <w:rFonts w:ascii="Times New Roman" w:eastAsia="楷体" w:hAnsi="Times New Roman" w:cs="Times New Roman"/>
          <w:szCs w:val="24"/>
        </w:rPr>
        <w:t xml:space="preserve"> a,</w:t>
      </w:r>
      <w:r>
        <w:t xml:space="preserve"> </w:t>
      </w:r>
      <w:r>
        <w:rPr>
          <w:rFonts w:ascii="Times New Roman" w:eastAsia="楷体" w:hAnsi="Times New Roman" w:cs="Times New Roman"/>
          <w:szCs w:val="24"/>
        </w:rPr>
        <w:t>adjusting the maximum lag days within the range of 7 to 12 days</w:t>
      </w:r>
    </w:p>
    <w:p w14:paraId="094D9E69" w14:textId="77777777" w:rsidR="00DF3406" w:rsidRDefault="00DF3406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</w:p>
    <w:p w14:paraId="01C2C78A" w14:textId="77777777" w:rsidR="00DF3406" w:rsidRDefault="00000000">
      <w:pPr>
        <w:widowControl/>
        <w:spacing w:line="24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sz w:val="21"/>
          <w:szCs w:val="21"/>
        </w:rPr>
        <w:br w:type="page"/>
      </w:r>
    </w:p>
    <w:p w14:paraId="286D9EC0" w14:textId="77777777" w:rsidR="00DF3406" w:rsidRDefault="00000000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8B70D30" wp14:editId="6181BFB4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5274310" cy="5682615"/>
            <wp:effectExtent l="0" t="0" r="0" b="0"/>
            <wp:wrapTopAndBottom/>
            <wp:docPr id="170486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6036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6FE646" w14:textId="77777777" w:rsidR="00DF3406" w:rsidRDefault="00000000">
      <w:pPr>
        <w:widowControl/>
        <w:jc w:val="left"/>
        <w:rPr>
          <w:rFonts w:ascii="Times New Roman" w:eastAsia="楷体" w:hAnsi="Times New Roman" w:cs="Times New Roman"/>
          <w:szCs w:val="24"/>
        </w:rPr>
      </w:pPr>
      <w:r>
        <w:rPr>
          <w:rFonts w:ascii="Times New Roman" w:eastAsia="楷体" w:hAnsi="Times New Roman" w:cs="Times New Roman"/>
          <w:b/>
          <w:bCs/>
          <w:szCs w:val="24"/>
        </w:rPr>
        <w:t>Supplementary Figure S2</w:t>
      </w:r>
      <w:r>
        <w:rPr>
          <w:rFonts w:ascii="Times New Roman" w:eastAsia="楷体" w:hAnsi="Times New Roman" w:cs="Times New Roman"/>
          <w:szCs w:val="24"/>
        </w:rPr>
        <w:t xml:space="preserve"> Sensitivity analyses of the effects of model </w:t>
      </w:r>
      <w:proofErr w:type="gramStart"/>
      <w:r>
        <w:rPr>
          <w:rFonts w:ascii="Times New Roman" w:eastAsia="楷体" w:hAnsi="Times New Roman" w:cs="Times New Roman"/>
          <w:szCs w:val="24"/>
        </w:rPr>
        <w:t>a ,</w:t>
      </w:r>
      <w:proofErr w:type="gramEnd"/>
      <w:r>
        <w:t xml:space="preserve"> </w:t>
      </w:r>
      <w:r>
        <w:rPr>
          <w:rFonts w:ascii="Times New Roman" w:eastAsia="楷体" w:hAnsi="Times New Roman" w:cs="Times New Roman"/>
          <w:szCs w:val="24"/>
        </w:rPr>
        <w:t xml:space="preserve">varying the </w:t>
      </w:r>
      <w:proofErr w:type="spellStart"/>
      <w:r>
        <w:rPr>
          <w:rFonts w:ascii="Times New Roman" w:eastAsia="楷体" w:hAnsi="Times New Roman" w:cs="Times New Roman"/>
          <w:i/>
          <w:iCs/>
          <w:szCs w:val="24"/>
        </w:rPr>
        <w:t>df</w:t>
      </w:r>
      <w:proofErr w:type="spellEnd"/>
      <w:r>
        <w:rPr>
          <w:rFonts w:ascii="Times New Roman" w:eastAsia="楷体" w:hAnsi="Times New Roman" w:cs="Times New Roman"/>
          <w:szCs w:val="24"/>
        </w:rPr>
        <w:t xml:space="preserve"> of </w:t>
      </w:r>
      <w:r>
        <w:rPr>
          <w:rFonts w:ascii="Times New Roman" w:eastAsia="楷体" w:hAnsi="Times New Roman" w:cs="Times New Roman"/>
          <w:i/>
          <w:iCs/>
          <w:szCs w:val="24"/>
        </w:rPr>
        <w:t>time</w:t>
      </w:r>
      <w:r>
        <w:rPr>
          <w:rFonts w:ascii="Times New Roman" w:eastAsia="楷体" w:hAnsi="Times New Roman" w:cs="Times New Roman"/>
          <w:szCs w:val="24"/>
        </w:rPr>
        <w:t xml:space="preserve"> (ranging from 8 to 10 per year)</w:t>
      </w:r>
    </w:p>
    <w:p w14:paraId="2FE1D097" w14:textId="77777777" w:rsidR="00DF3406" w:rsidRDefault="00000000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sz w:val="21"/>
          <w:szCs w:val="21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9A4515A" wp14:editId="3FD1D84A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5274310" cy="3782060"/>
            <wp:effectExtent l="0" t="0" r="0" b="0"/>
            <wp:wrapTopAndBottom/>
            <wp:docPr id="133077389" name="图片 2" descr="图形用户界面, 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7389" name="图片 2" descr="图形用户界面, 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/>
          <w:b/>
          <w:bCs/>
          <w:szCs w:val="24"/>
        </w:rPr>
        <w:t xml:space="preserve"> Supplementary Figure S3</w:t>
      </w:r>
      <w:r>
        <w:rPr>
          <w:rFonts w:ascii="Times New Roman" w:eastAsia="楷体" w:hAnsi="Times New Roman" w:cs="Times New Roman"/>
          <w:szCs w:val="24"/>
        </w:rPr>
        <w:t xml:space="preserve"> Sensitivity analyses of the effects of model </w:t>
      </w:r>
      <w:proofErr w:type="gramStart"/>
      <w:r>
        <w:rPr>
          <w:rFonts w:ascii="Times New Roman" w:eastAsia="楷体" w:hAnsi="Times New Roman" w:cs="Times New Roman"/>
          <w:szCs w:val="24"/>
        </w:rPr>
        <w:t>a  ,</w:t>
      </w:r>
      <w:proofErr w:type="gramEnd"/>
      <w:r>
        <w:t xml:space="preserve"> </w:t>
      </w:r>
      <w:r>
        <w:rPr>
          <w:rFonts w:ascii="Times New Roman" w:eastAsia="楷体" w:hAnsi="Times New Roman" w:cs="Times New Roman"/>
          <w:szCs w:val="24"/>
        </w:rPr>
        <w:t xml:space="preserve">adjusting the </w:t>
      </w:r>
      <w:proofErr w:type="spellStart"/>
      <w:r>
        <w:rPr>
          <w:rFonts w:ascii="Times New Roman" w:eastAsia="楷体" w:hAnsi="Times New Roman" w:cs="Times New Roman"/>
          <w:i/>
          <w:iCs/>
          <w:szCs w:val="24"/>
        </w:rPr>
        <w:t>df</w:t>
      </w:r>
      <w:proofErr w:type="spellEnd"/>
      <w:r>
        <w:rPr>
          <w:rFonts w:ascii="Times New Roman" w:eastAsia="楷体" w:hAnsi="Times New Roman" w:cs="Times New Roman"/>
          <w:szCs w:val="24"/>
        </w:rPr>
        <w:t xml:space="preserve"> of other covariates</w:t>
      </w:r>
      <w:r>
        <w:rPr>
          <w:rFonts w:ascii="Times New Roman" w:hAnsi="Times New Roman" w:cs="Times New Roman"/>
          <w:szCs w:val="24"/>
        </w:rPr>
        <w:t xml:space="preserve">(including: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relahumidity</w:t>
      </w:r>
      <w:proofErr w:type="spellEnd"/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i/>
          <w:iCs/>
          <w:szCs w:val="24"/>
        </w:rPr>
        <w:t xml:space="preserve"> PM</w:t>
      </w:r>
      <w:r>
        <w:rPr>
          <w:rFonts w:ascii="Times New Roman" w:hAnsi="Times New Roman" w:cs="Times New Roman"/>
          <w:i/>
          <w:iCs/>
          <w:szCs w:val="24"/>
          <w:vertAlign w:val="subscript"/>
        </w:rPr>
        <w:t>2.5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i/>
          <w:iCs/>
          <w:szCs w:val="24"/>
        </w:rPr>
        <w:t xml:space="preserve"> NO</w:t>
      </w:r>
      <w:r>
        <w:rPr>
          <w:rFonts w:ascii="Times New Roman" w:hAnsi="Times New Roman" w:cs="Times New Roman"/>
          <w:i/>
          <w:iCs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i/>
          <w:iCs/>
          <w:szCs w:val="24"/>
        </w:rPr>
        <w:t xml:space="preserve"> SO</w:t>
      </w:r>
      <w:r>
        <w:rPr>
          <w:rFonts w:ascii="Times New Roman" w:hAnsi="Times New Roman" w:cs="Times New Roman"/>
          <w:i/>
          <w:iCs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i/>
          <w:iCs/>
          <w:szCs w:val="24"/>
        </w:rPr>
        <w:t xml:space="preserve"> CO</w:t>
      </w:r>
      <w:r>
        <w:rPr>
          <w:rFonts w:ascii="Times New Roman" w:hAnsi="Times New Roman" w:cs="Times New Roman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Cs w:val="24"/>
        </w:rPr>
        <w:t>O</w:t>
      </w:r>
      <w:r>
        <w:rPr>
          <w:rFonts w:ascii="Times New Roman" w:hAnsi="Times New Roman" w:cs="Times New Roman"/>
          <w:i/>
          <w:iCs/>
          <w:szCs w:val="24"/>
          <w:vertAlign w:val="subscript"/>
        </w:rPr>
        <w:t>3</w:t>
      </w:r>
      <w:r>
        <w:rPr>
          <w:rFonts w:ascii="Times New Roman" w:hAnsi="Times New Roman" w:cs="Times New Roman"/>
          <w:szCs w:val="24"/>
        </w:rPr>
        <w:t xml:space="preserve">) </w:t>
      </w:r>
      <w:r>
        <w:t xml:space="preserve"> </w:t>
      </w:r>
      <w:r>
        <w:rPr>
          <w:rFonts w:ascii="Times New Roman" w:eastAsia="楷体" w:hAnsi="Times New Roman" w:cs="Times New Roman"/>
          <w:szCs w:val="24"/>
        </w:rPr>
        <w:t xml:space="preserve">within the range of 4 to 5 </w:t>
      </w:r>
    </w:p>
    <w:p w14:paraId="050BFD70" w14:textId="77777777" w:rsidR="00DF3406" w:rsidRDefault="00DF3406">
      <w:pPr>
        <w:widowControl/>
        <w:spacing w:line="480" w:lineRule="auto"/>
        <w:jc w:val="left"/>
        <w:rPr>
          <w:rFonts w:ascii="Times New Roman" w:eastAsia="楷体" w:hAnsi="Times New Roman" w:cs="Times New Roman"/>
          <w:sz w:val="21"/>
          <w:szCs w:val="21"/>
        </w:rPr>
      </w:pPr>
    </w:p>
    <w:sectPr w:rsidR="00DF3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AD7A5" w14:textId="77777777" w:rsidR="008B5D4F" w:rsidRDefault="008B5D4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EA763B4" w14:textId="77777777" w:rsidR="008B5D4F" w:rsidRDefault="008B5D4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07766" w14:textId="77777777" w:rsidR="008B5D4F" w:rsidRDefault="008B5D4F">
      <w:pPr>
        <w:rPr>
          <w:rFonts w:hint="eastAsia"/>
        </w:rPr>
      </w:pPr>
      <w:r>
        <w:separator/>
      </w:r>
    </w:p>
  </w:footnote>
  <w:footnote w:type="continuationSeparator" w:id="0">
    <w:p w14:paraId="6B90D234" w14:textId="77777777" w:rsidR="008B5D4F" w:rsidRDefault="008B5D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c1YTVjNWNhMmFiNTE1YTdmZDU0OTU1MzZjOWMyOTIifQ=="/>
  </w:docVars>
  <w:rsids>
    <w:rsidRoot w:val="006C4701"/>
    <w:rsid w:val="000021E7"/>
    <w:rsid w:val="00004550"/>
    <w:rsid w:val="00006A36"/>
    <w:rsid w:val="000150A0"/>
    <w:rsid w:val="00016211"/>
    <w:rsid w:val="00030D0A"/>
    <w:rsid w:val="00040593"/>
    <w:rsid w:val="00040C92"/>
    <w:rsid w:val="00046B09"/>
    <w:rsid w:val="00047170"/>
    <w:rsid w:val="00062C8C"/>
    <w:rsid w:val="00064561"/>
    <w:rsid w:val="00064E99"/>
    <w:rsid w:val="00067F03"/>
    <w:rsid w:val="000705CE"/>
    <w:rsid w:val="000707EC"/>
    <w:rsid w:val="00074A34"/>
    <w:rsid w:val="000776AD"/>
    <w:rsid w:val="00077EF4"/>
    <w:rsid w:val="000817B8"/>
    <w:rsid w:val="00081D93"/>
    <w:rsid w:val="00084217"/>
    <w:rsid w:val="000929B8"/>
    <w:rsid w:val="00097CFA"/>
    <w:rsid w:val="000A3F92"/>
    <w:rsid w:val="000A4F19"/>
    <w:rsid w:val="000A534A"/>
    <w:rsid w:val="000B00EB"/>
    <w:rsid w:val="000C4C95"/>
    <w:rsid w:val="000C5D48"/>
    <w:rsid w:val="000D366B"/>
    <w:rsid w:val="000D79F2"/>
    <w:rsid w:val="000E21A8"/>
    <w:rsid w:val="000E24AA"/>
    <w:rsid w:val="000F0421"/>
    <w:rsid w:val="000F4B72"/>
    <w:rsid w:val="001002C0"/>
    <w:rsid w:val="001116F3"/>
    <w:rsid w:val="00124CC3"/>
    <w:rsid w:val="00126F74"/>
    <w:rsid w:val="00133E52"/>
    <w:rsid w:val="00134A42"/>
    <w:rsid w:val="00134CA6"/>
    <w:rsid w:val="00145992"/>
    <w:rsid w:val="001544B4"/>
    <w:rsid w:val="00156B78"/>
    <w:rsid w:val="001630F2"/>
    <w:rsid w:val="00163349"/>
    <w:rsid w:val="00165707"/>
    <w:rsid w:val="00166A35"/>
    <w:rsid w:val="001673E6"/>
    <w:rsid w:val="001B0F00"/>
    <w:rsid w:val="001C2A9B"/>
    <w:rsid w:val="001D101A"/>
    <w:rsid w:val="001D2438"/>
    <w:rsid w:val="001D7D54"/>
    <w:rsid w:val="00214BAD"/>
    <w:rsid w:val="00215B2F"/>
    <w:rsid w:val="00223396"/>
    <w:rsid w:val="00225316"/>
    <w:rsid w:val="00240623"/>
    <w:rsid w:val="00242EB3"/>
    <w:rsid w:val="00256C7B"/>
    <w:rsid w:val="00256EB1"/>
    <w:rsid w:val="00257945"/>
    <w:rsid w:val="00263C50"/>
    <w:rsid w:val="00270154"/>
    <w:rsid w:val="002723BF"/>
    <w:rsid w:val="00272849"/>
    <w:rsid w:val="002776DD"/>
    <w:rsid w:val="00282E84"/>
    <w:rsid w:val="002836D7"/>
    <w:rsid w:val="00290AE8"/>
    <w:rsid w:val="002A237A"/>
    <w:rsid w:val="002B2298"/>
    <w:rsid w:val="002B331F"/>
    <w:rsid w:val="002B404C"/>
    <w:rsid w:val="002B604A"/>
    <w:rsid w:val="002C19C9"/>
    <w:rsid w:val="002D2AB5"/>
    <w:rsid w:val="002D5A8D"/>
    <w:rsid w:val="002E3374"/>
    <w:rsid w:val="002E6BFF"/>
    <w:rsid w:val="002F7BBB"/>
    <w:rsid w:val="003041B6"/>
    <w:rsid w:val="00307095"/>
    <w:rsid w:val="00307C1D"/>
    <w:rsid w:val="00310DFD"/>
    <w:rsid w:val="00315745"/>
    <w:rsid w:val="003177C6"/>
    <w:rsid w:val="0032015C"/>
    <w:rsid w:val="00321C0B"/>
    <w:rsid w:val="00322380"/>
    <w:rsid w:val="003265AC"/>
    <w:rsid w:val="003376EB"/>
    <w:rsid w:val="00340C71"/>
    <w:rsid w:val="00343921"/>
    <w:rsid w:val="00345AF8"/>
    <w:rsid w:val="00345B15"/>
    <w:rsid w:val="0035414C"/>
    <w:rsid w:val="003542C8"/>
    <w:rsid w:val="0035751E"/>
    <w:rsid w:val="0036012D"/>
    <w:rsid w:val="0036247E"/>
    <w:rsid w:val="00367F25"/>
    <w:rsid w:val="003732CB"/>
    <w:rsid w:val="00375A9D"/>
    <w:rsid w:val="003865DA"/>
    <w:rsid w:val="00393718"/>
    <w:rsid w:val="00393796"/>
    <w:rsid w:val="003B240B"/>
    <w:rsid w:val="003C0F18"/>
    <w:rsid w:val="003C24F9"/>
    <w:rsid w:val="003D1867"/>
    <w:rsid w:val="003D2375"/>
    <w:rsid w:val="003E43BD"/>
    <w:rsid w:val="003E5EF5"/>
    <w:rsid w:val="003F694C"/>
    <w:rsid w:val="00400389"/>
    <w:rsid w:val="00402E6D"/>
    <w:rsid w:val="00407562"/>
    <w:rsid w:val="00424142"/>
    <w:rsid w:val="004258A1"/>
    <w:rsid w:val="00426557"/>
    <w:rsid w:val="00426CEE"/>
    <w:rsid w:val="004361F4"/>
    <w:rsid w:val="004369C4"/>
    <w:rsid w:val="004379F4"/>
    <w:rsid w:val="00443043"/>
    <w:rsid w:val="00450C5E"/>
    <w:rsid w:val="0045216D"/>
    <w:rsid w:val="004522F3"/>
    <w:rsid w:val="00453BBF"/>
    <w:rsid w:val="004547DC"/>
    <w:rsid w:val="00456712"/>
    <w:rsid w:val="00461B38"/>
    <w:rsid w:val="00462A27"/>
    <w:rsid w:val="0046329B"/>
    <w:rsid w:val="004651AD"/>
    <w:rsid w:val="00465EEB"/>
    <w:rsid w:val="0048614D"/>
    <w:rsid w:val="004A1002"/>
    <w:rsid w:val="004A3700"/>
    <w:rsid w:val="004B2D77"/>
    <w:rsid w:val="004B750D"/>
    <w:rsid w:val="004C0AED"/>
    <w:rsid w:val="004C4250"/>
    <w:rsid w:val="004D23E0"/>
    <w:rsid w:val="004D6E95"/>
    <w:rsid w:val="004E0C86"/>
    <w:rsid w:val="004E50D7"/>
    <w:rsid w:val="004F13C8"/>
    <w:rsid w:val="004F2616"/>
    <w:rsid w:val="004F451E"/>
    <w:rsid w:val="004F6E23"/>
    <w:rsid w:val="00502A5F"/>
    <w:rsid w:val="00512433"/>
    <w:rsid w:val="00512F31"/>
    <w:rsid w:val="00514E9F"/>
    <w:rsid w:val="00516C80"/>
    <w:rsid w:val="005174E6"/>
    <w:rsid w:val="005210CC"/>
    <w:rsid w:val="005449A9"/>
    <w:rsid w:val="00550F89"/>
    <w:rsid w:val="005546AA"/>
    <w:rsid w:val="005624E8"/>
    <w:rsid w:val="0056615F"/>
    <w:rsid w:val="00576B33"/>
    <w:rsid w:val="00577B66"/>
    <w:rsid w:val="00581805"/>
    <w:rsid w:val="00585355"/>
    <w:rsid w:val="00585F39"/>
    <w:rsid w:val="00594444"/>
    <w:rsid w:val="005948DA"/>
    <w:rsid w:val="00597F49"/>
    <w:rsid w:val="005A54D4"/>
    <w:rsid w:val="005B5486"/>
    <w:rsid w:val="005C49B8"/>
    <w:rsid w:val="005D09B2"/>
    <w:rsid w:val="005E73AD"/>
    <w:rsid w:val="005F71C8"/>
    <w:rsid w:val="00610FBF"/>
    <w:rsid w:val="00614242"/>
    <w:rsid w:val="00616D9D"/>
    <w:rsid w:val="0063365D"/>
    <w:rsid w:val="00663F8C"/>
    <w:rsid w:val="00666D83"/>
    <w:rsid w:val="006715AF"/>
    <w:rsid w:val="006735BD"/>
    <w:rsid w:val="00676272"/>
    <w:rsid w:val="00682A95"/>
    <w:rsid w:val="00682D61"/>
    <w:rsid w:val="00686C4C"/>
    <w:rsid w:val="00690907"/>
    <w:rsid w:val="00696779"/>
    <w:rsid w:val="006B07EF"/>
    <w:rsid w:val="006B2794"/>
    <w:rsid w:val="006B2B7C"/>
    <w:rsid w:val="006B3B02"/>
    <w:rsid w:val="006C434B"/>
    <w:rsid w:val="006C4701"/>
    <w:rsid w:val="006C550F"/>
    <w:rsid w:val="006C64CE"/>
    <w:rsid w:val="006D4C3B"/>
    <w:rsid w:val="006D6071"/>
    <w:rsid w:val="006E2305"/>
    <w:rsid w:val="006E28DE"/>
    <w:rsid w:val="006E4D12"/>
    <w:rsid w:val="006F3287"/>
    <w:rsid w:val="006F6DA4"/>
    <w:rsid w:val="007022FC"/>
    <w:rsid w:val="00712D21"/>
    <w:rsid w:val="00717064"/>
    <w:rsid w:val="0072481F"/>
    <w:rsid w:val="00724986"/>
    <w:rsid w:val="007249EE"/>
    <w:rsid w:val="00733C91"/>
    <w:rsid w:val="00733D55"/>
    <w:rsid w:val="00743B30"/>
    <w:rsid w:val="007459AC"/>
    <w:rsid w:val="0075001A"/>
    <w:rsid w:val="007537F8"/>
    <w:rsid w:val="00755399"/>
    <w:rsid w:val="00765903"/>
    <w:rsid w:val="00773AD2"/>
    <w:rsid w:val="007776E1"/>
    <w:rsid w:val="0078095B"/>
    <w:rsid w:val="007A1EEA"/>
    <w:rsid w:val="007A4CB9"/>
    <w:rsid w:val="007A641C"/>
    <w:rsid w:val="007B652B"/>
    <w:rsid w:val="007B6A7C"/>
    <w:rsid w:val="007C033D"/>
    <w:rsid w:val="007C10B1"/>
    <w:rsid w:val="007C559E"/>
    <w:rsid w:val="007D30F4"/>
    <w:rsid w:val="007E1643"/>
    <w:rsid w:val="007E7653"/>
    <w:rsid w:val="007F2BA3"/>
    <w:rsid w:val="00802A24"/>
    <w:rsid w:val="00814886"/>
    <w:rsid w:val="00822275"/>
    <w:rsid w:val="008327C6"/>
    <w:rsid w:val="00832B2F"/>
    <w:rsid w:val="0084491A"/>
    <w:rsid w:val="00846B6E"/>
    <w:rsid w:val="00846E27"/>
    <w:rsid w:val="00847A54"/>
    <w:rsid w:val="008533CF"/>
    <w:rsid w:val="00881453"/>
    <w:rsid w:val="008819E4"/>
    <w:rsid w:val="00883355"/>
    <w:rsid w:val="0088440F"/>
    <w:rsid w:val="00891F77"/>
    <w:rsid w:val="00897C46"/>
    <w:rsid w:val="008A3156"/>
    <w:rsid w:val="008B0588"/>
    <w:rsid w:val="008B23F4"/>
    <w:rsid w:val="008B4EBA"/>
    <w:rsid w:val="008B5D4F"/>
    <w:rsid w:val="008B7118"/>
    <w:rsid w:val="008E1E02"/>
    <w:rsid w:val="008E268A"/>
    <w:rsid w:val="008E5582"/>
    <w:rsid w:val="0090526C"/>
    <w:rsid w:val="00911175"/>
    <w:rsid w:val="00911803"/>
    <w:rsid w:val="00913656"/>
    <w:rsid w:val="00913BA6"/>
    <w:rsid w:val="009146DA"/>
    <w:rsid w:val="00915F9F"/>
    <w:rsid w:val="00925DF3"/>
    <w:rsid w:val="0093313C"/>
    <w:rsid w:val="009510F9"/>
    <w:rsid w:val="00954027"/>
    <w:rsid w:val="00956A0E"/>
    <w:rsid w:val="00956A6A"/>
    <w:rsid w:val="00962349"/>
    <w:rsid w:val="00962C2C"/>
    <w:rsid w:val="00972315"/>
    <w:rsid w:val="00973979"/>
    <w:rsid w:val="009814A8"/>
    <w:rsid w:val="0098237E"/>
    <w:rsid w:val="009A4E77"/>
    <w:rsid w:val="009A56BA"/>
    <w:rsid w:val="009A5CA1"/>
    <w:rsid w:val="009A7167"/>
    <w:rsid w:val="009B0D4C"/>
    <w:rsid w:val="009B32E9"/>
    <w:rsid w:val="009B3AFD"/>
    <w:rsid w:val="009C4132"/>
    <w:rsid w:val="009D28BF"/>
    <w:rsid w:val="009F3C88"/>
    <w:rsid w:val="00A01798"/>
    <w:rsid w:val="00A037F8"/>
    <w:rsid w:val="00A05062"/>
    <w:rsid w:val="00A12EDA"/>
    <w:rsid w:val="00A13EEA"/>
    <w:rsid w:val="00A1621E"/>
    <w:rsid w:val="00A20406"/>
    <w:rsid w:val="00A25350"/>
    <w:rsid w:val="00A27A95"/>
    <w:rsid w:val="00A33D19"/>
    <w:rsid w:val="00A35300"/>
    <w:rsid w:val="00A44265"/>
    <w:rsid w:val="00A45390"/>
    <w:rsid w:val="00A608C3"/>
    <w:rsid w:val="00A637B0"/>
    <w:rsid w:val="00A757EE"/>
    <w:rsid w:val="00A84B7B"/>
    <w:rsid w:val="00A854BC"/>
    <w:rsid w:val="00A9537E"/>
    <w:rsid w:val="00A95DFD"/>
    <w:rsid w:val="00AA34CB"/>
    <w:rsid w:val="00AA7F6D"/>
    <w:rsid w:val="00AB1AA6"/>
    <w:rsid w:val="00AB2112"/>
    <w:rsid w:val="00AB6D2D"/>
    <w:rsid w:val="00AD0720"/>
    <w:rsid w:val="00AD4399"/>
    <w:rsid w:val="00AD527A"/>
    <w:rsid w:val="00AE0744"/>
    <w:rsid w:val="00AE5CB3"/>
    <w:rsid w:val="00B03D98"/>
    <w:rsid w:val="00B05969"/>
    <w:rsid w:val="00B1384C"/>
    <w:rsid w:val="00B342BA"/>
    <w:rsid w:val="00B359FD"/>
    <w:rsid w:val="00B423C3"/>
    <w:rsid w:val="00B47107"/>
    <w:rsid w:val="00B62F20"/>
    <w:rsid w:val="00B6450F"/>
    <w:rsid w:val="00B66F3D"/>
    <w:rsid w:val="00B7406F"/>
    <w:rsid w:val="00B85B60"/>
    <w:rsid w:val="00B976C6"/>
    <w:rsid w:val="00B97A9A"/>
    <w:rsid w:val="00BA6070"/>
    <w:rsid w:val="00BB3319"/>
    <w:rsid w:val="00BB513B"/>
    <w:rsid w:val="00BC46CC"/>
    <w:rsid w:val="00BC5E53"/>
    <w:rsid w:val="00BD39E4"/>
    <w:rsid w:val="00BD560F"/>
    <w:rsid w:val="00BD6D78"/>
    <w:rsid w:val="00BE2BA4"/>
    <w:rsid w:val="00BF2BFB"/>
    <w:rsid w:val="00BF6965"/>
    <w:rsid w:val="00C00DAA"/>
    <w:rsid w:val="00C11D35"/>
    <w:rsid w:val="00C20C07"/>
    <w:rsid w:val="00C21D2D"/>
    <w:rsid w:val="00C23688"/>
    <w:rsid w:val="00C346B6"/>
    <w:rsid w:val="00C34961"/>
    <w:rsid w:val="00C421AC"/>
    <w:rsid w:val="00C425B3"/>
    <w:rsid w:val="00C52915"/>
    <w:rsid w:val="00C54DB8"/>
    <w:rsid w:val="00C57F2E"/>
    <w:rsid w:val="00C619D5"/>
    <w:rsid w:val="00C66696"/>
    <w:rsid w:val="00C67A84"/>
    <w:rsid w:val="00C73B5F"/>
    <w:rsid w:val="00C877E4"/>
    <w:rsid w:val="00C92E2A"/>
    <w:rsid w:val="00C94B6E"/>
    <w:rsid w:val="00C951E1"/>
    <w:rsid w:val="00CA03A8"/>
    <w:rsid w:val="00CA480C"/>
    <w:rsid w:val="00CB09A8"/>
    <w:rsid w:val="00CB0A42"/>
    <w:rsid w:val="00CB70CD"/>
    <w:rsid w:val="00CC6101"/>
    <w:rsid w:val="00CD06AD"/>
    <w:rsid w:val="00CE4278"/>
    <w:rsid w:val="00CE53D5"/>
    <w:rsid w:val="00CF0A97"/>
    <w:rsid w:val="00CF5DDA"/>
    <w:rsid w:val="00D01F12"/>
    <w:rsid w:val="00D02A82"/>
    <w:rsid w:val="00D04A65"/>
    <w:rsid w:val="00D05034"/>
    <w:rsid w:val="00D05FA3"/>
    <w:rsid w:val="00D26C59"/>
    <w:rsid w:val="00D406A9"/>
    <w:rsid w:val="00D4248F"/>
    <w:rsid w:val="00D43D50"/>
    <w:rsid w:val="00D44D36"/>
    <w:rsid w:val="00D47799"/>
    <w:rsid w:val="00D54315"/>
    <w:rsid w:val="00D55F8D"/>
    <w:rsid w:val="00D6101F"/>
    <w:rsid w:val="00D6325C"/>
    <w:rsid w:val="00D766C3"/>
    <w:rsid w:val="00D76FD6"/>
    <w:rsid w:val="00D80C1F"/>
    <w:rsid w:val="00D851F7"/>
    <w:rsid w:val="00D90A67"/>
    <w:rsid w:val="00D91435"/>
    <w:rsid w:val="00D92C9C"/>
    <w:rsid w:val="00DA291B"/>
    <w:rsid w:val="00DA2CD8"/>
    <w:rsid w:val="00DA4EED"/>
    <w:rsid w:val="00DA6636"/>
    <w:rsid w:val="00DB1888"/>
    <w:rsid w:val="00DB5A6C"/>
    <w:rsid w:val="00DB6961"/>
    <w:rsid w:val="00DB6F58"/>
    <w:rsid w:val="00DC17CA"/>
    <w:rsid w:val="00DD1C0F"/>
    <w:rsid w:val="00DE5B96"/>
    <w:rsid w:val="00DF3406"/>
    <w:rsid w:val="00DF3629"/>
    <w:rsid w:val="00DF59D7"/>
    <w:rsid w:val="00E0517C"/>
    <w:rsid w:val="00E133A6"/>
    <w:rsid w:val="00E15500"/>
    <w:rsid w:val="00E22182"/>
    <w:rsid w:val="00E3550A"/>
    <w:rsid w:val="00E35C61"/>
    <w:rsid w:val="00E36788"/>
    <w:rsid w:val="00E42104"/>
    <w:rsid w:val="00E46347"/>
    <w:rsid w:val="00E518D6"/>
    <w:rsid w:val="00E52F63"/>
    <w:rsid w:val="00E53540"/>
    <w:rsid w:val="00E625C6"/>
    <w:rsid w:val="00E65D01"/>
    <w:rsid w:val="00E75CF2"/>
    <w:rsid w:val="00E82C09"/>
    <w:rsid w:val="00E85330"/>
    <w:rsid w:val="00E972D2"/>
    <w:rsid w:val="00EB1E58"/>
    <w:rsid w:val="00EC02A3"/>
    <w:rsid w:val="00EC2C2E"/>
    <w:rsid w:val="00EC432B"/>
    <w:rsid w:val="00EC6CDE"/>
    <w:rsid w:val="00EE0139"/>
    <w:rsid w:val="00EE34C9"/>
    <w:rsid w:val="00EE611D"/>
    <w:rsid w:val="00EE622F"/>
    <w:rsid w:val="00EF195A"/>
    <w:rsid w:val="00EF7C95"/>
    <w:rsid w:val="00F01881"/>
    <w:rsid w:val="00F018E1"/>
    <w:rsid w:val="00F02CF6"/>
    <w:rsid w:val="00F067F8"/>
    <w:rsid w:val="00F16A29"/>
    <w:rsid w:val="00F16D62"/>
    <w:rsid w:val="00F2010B"/>
    <w:rsid w:val="00F21113"/>
    <w:rsid w:val="00F3779E"/>
    <w:rsid w:val="00F402B3"/>
    <w:rsid w:val="00F413F4"/>
    <w:rsid w:val="00F444CC"/>
    <w:rsid w:val="00F4451B"/>
    <w:rsid w:val="00F45BA9"/>
    <w:rsid w:val="00F54507"/>
    <w:rsid w:val="00F556A2"/>
    <w:rsid w:val="00F60D33"/>
    <w:rsid w:val="00F62C24"/>
    <w:rsid w:val="00F63DAC"/>
    <w:rsid w:val="00F706E1"/>
    <w:rsid w:val="00F707F9"/>
    <w:rsid w:val="00F73ED6"/>
    <w:rsid w:val="00F75652"/>
    <w:rsid w:val="00F832A1"/>
    <w:rsid w:val="00F9229E"/>
    <w:rsid w:val="00F93FC0"/>
    <w:rsid w:val="00F94DC6"/>
    <w:rsid w:val="00FA1DF7"/>
    <w:rsid w:val="00FA3BAA"/>
    <w:rsid w:val="00FA4F28"/>
    <w:rsid w:val="00FC52F4"/>
    <w:rsid w:val="00FC6AA4"/>
    <w:rsid w:val="00FD617C"/>
    <w:rsid w:val="00FE2228"/>
    <w:rsid w:val="00FE4BFD"/>
    <w:rsid w:val="00FF1879"/>
    <w:rsid w:val="00FF75FE"/>
    <w:rsid w:val="5BFB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36E3E8A"/>
  <w15:docId w15:val="{E3EA32C7-9B71-4E7C-9DC6-45C2E5EC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 Uni" w:eastAsia="宋体" w:hAnsi="Times New Roman Un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24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rFonts w:ascii="Times New Roman Uni" w:eastAsia="宋体" w:hAnsi="Times New Roman Uni"/>
      <w:i/>
      <w:iCs/>
      <w:color w:val="404040" w:themeColor="text1" w:themeTint="BF"/>
      <w:sz w:val="24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rFonts w:ascii="Times New Roman Uni" w:eastAsia="宋体" w:hAnsi="Times New Roman Uni"/>
      <w:i/>
      <w:iCs/>
      <w:color w:val="0F4761" w:themeColor="accent1" w:themeShade="BF"/>
      <w:sz w:val="24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 Uni" w:eastAsia="宋体" w:hAnsi="Times New Roman Un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 Uni" w:eastAsia="宋体" w:hAnsi="Times New Roman Uni"/>
      <w:sz w:val="18"/>
      <w:szCs w:val="18"/>
    </w:rPr>
  </w:style>
  <w:style w:type="table" w:customStyle="1" w:styleId="13">
    <w:name w:val="网格型1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uiPriority w:val="99"/>
    <w:rPr>
      <w:rFonts w:ascii="Times New Roman Uni" w:eastAsia="宋体" w:hAnsi="Times New Roman Uni"/>
      <w:sz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 Uni" w:eastAsia="宋体" w:hAnsi="Times New Roman Uni"/>
      <w:b/>
      <w:bCs/>
      <w:sz w:val="24"/>
    </w:rPr>
  </w:style>
  <w:style w:type="paragraph" w:customStyle="1" w:styleId="14">
    <w:name w:val="修订1"/>
    <w:hidden/>
    <w:uiPriority w:val="99"/>
    <w:semiHidden/>
    <w:qFormat/>
    <w:rPr>
      <w:rFonts w:ascii="Times New Roman Uni" w:eastAsia="宋体" w:hAnsi="Times New Roman Un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8C021-8963-4EED-9EA7-916487EB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9</Pages>
  <Words>1167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wjkdjq</dc:creator>
  <cp:lastModifiedBy>Administrator</cp:lastModifiedBy>
  <cp:revision>148</cp:revision>
  <dcterms:created xsi:type="dcterms:W3CDTF">2024-04-17T08:39:00Z</dcterms:created>
  <dcterms:modified xsi:type="dcterms:W3CDTF">2025-01-23T03:22:00Z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32B85C180C494A8D8DEBB0E78CB4E909_12</vt:lpwstr>
  </property>
</Properties>
</file>