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A62817" w14:textId="77777777" w:rsidR="00E4306A" w:rsidRDefault="00E4306A">
      <w:pPr>
        <w:rPr>
          <w:rFonts w:hint="eastAsia"/>
          <w:noProof/>
        </w:rPr>
      </w:pPr>
    </w:p>
    <w:p w14:paraId="46853D64" w14:textId="7FDFB816" w:rsidR="00D15685" w:rsidRDefault="00D15685">
      <w:pPr>
        <w:rPr>
          <w:rFonts w:hint="eastAsia"/>
        </w:rPr>
      </w:pPr>
      <w:r>
        <w:rPr>
          <w:noProof/>
        </w:rPr>
        <w:drawing>
          <wp:inline distT="0" distB="0" distL="0" distR="0" wp14:anchorId="30D84EB2" wp14:editId="11EC7053">
            <wp:extent cx="7991279" cy="3196125"/>
            <wp:effectExtent l="0" t="2858" r="7303" b="7302"/>
            <wp:docPr id="180723417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041324" cy="3216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A254C9" w14:textId="27DF16D7" w:rsidR="0072714D" w:rsidRPr="0072714D" w:rsidRDefault="00D15685" w:rsidP="005070BB">
      <w:pPr>
        <w:widowControl/>
        <w:contextualSpacing/>
        <w:rPr>
          <w:rFonts w:ascii="Times New Roman" w:hAnsi="Times New Roman" w:cs="Times New Roman" w:hint="eastAsia"/>
          <w:sz w:val="24"/>
          <w:szCs w:val="24"/>
        </w:rPr>
      </w:pPr>
      <w:bookmarkStart w:id="0" w:name="_Hlk144778270"/>
      <w:r>
        <w:rPr>
          <w:rFonts w:ascii="Times New Roman" w:hAnsi="Times New Roman" w:cs="Times New Roman"/>
          <w:b/>
          <w:bCs/>
          <w:sz w:val="24"/>
          <w:szCs w:val="24"/>
        </w:rPr>
        <w:t>Supplem</w:t>
      </w:r>
      <w:r w:rsidRPr="00C44607">
        <w:rPr>
          <w:rFonts w:ascii="Times New Roman" w:hAnsi="Times New Roman" w:cs="Times New Roman"/>
          <w:b/>
          <w:bCs/>
          <w:sz w:val="24"/>
          <w:szCs w:val="24"/>
        </w:rPr>
        <w:t>entary</w:t>
      </w:r>
      <w:r w:rsidR="00EA6E88" w:rsidRPr="00C44607">
        <w:rPr>
          <w:rFonts w:ascii="Times New Roman" w:hAnsi="Times New Roman" w:cs="Times New Roman"/>
          <w:b/>
          <w:bCs/>
          <w:sz w:val="24"/>
          <w:szCs w:val="24"/>
        </w:rPr>
        <w:t xml:space="preserve"> Fig</w:t>
      </w:r>
      <w:r w:rsidR="005070BB">
        <w:rPr>
          <w:rFonts w:ascii="Times New Roman" w:hAnsi="Times New Roman" w:cs="Times New Roman" w:hint="eastAsia"/>
          <w:b/>
          <w:bCs/>
          <w:sz w:val="24"/>
          <w:szCs w:val="24"/>
        </w:rPr>
        <w:t>ure</w:t>
      </w:r>
      <w:r w:rsidR="00EA6E88" w:rsidRPr="00C44607">
        <w:rPr>
          <w:rFonts w:ascii="Times New Roman" w:hAnsi="Times New Roman" w:cs="Times New Roman"/>
          <w:b/>
          <w:bCs/>
          <w:sz w:val="24"/>
          <w:szCs w:val="24"/>
        </w:rPr>
        <w:t xml:space="preserve"> 1.</w:t>
      </w:r>
      <w:bookmarkEnd w:id="0"/>
      <w:r w:rsidR="00C4460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2714D" w:rsidRPr="0072714D">
        <w:rPr>
          <w:rFonts w:ascii="Times New Roman" w:hAnsi="Times New Roman" w:cs="Times New Roman"/>
          <w:sz w:val="24"/>
          <w:szCs w:val="24"/>
        </w:rPr>
        <w:t>The hierarchical-tree clustering of the samples in the training set GSE59867.</w:t>
      </w:r>
    </w:p>
    <w:p w14:paraId="40AFB503" w14:textId="0CC00D6E" w:rsidR="00E4306A" w:rsidRDefault="008E0DA4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2399FD8E" wp14:editId="7D2215AF">
            <wp:extent cx="3768969" cy="2118173"/>
            <wp:effectExtent l="0" t="0" r="3175" b="0"/>
            <wp:docPr id="97984328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6112" cy="21334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4C8923" w14:textId="74CFEB73" w:rsidR="00C44607" w:rsidRPr="00C44607" w:rsidRDefault="00E4306A" w:rsidP="00C44607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Suppleme</w:t>
      </w:r>
      <w:r w:rsidRPr="00C44607">
        <w:rPr>
          <w:rFonts w:ascii="Times New Roman" w:hAnsi="Times New Roman" w:cs="Times New Roman"/>
          <w:b/>
          <w:bCs/>
          <w:sz w:val="24"/>
          <w:szCs w:val="24"/>
        </w:rPr>
        <w:t>ntary Fig</w:t>
      </w:r>
      <w:r w:rsidR="005070BB">
        <w:rPr>
          <w:rFonts w:ascii="Times New Roman" w:hAnsi="Times New Roman" w:cs="Times New Roman" w:hint="eastAsia"/>
          <w:b/>
          <w:bCs/>
          <w:sz w:val="24"/>
          <w:szCs w:val="24"/>
        </w:rPr>
        <w:t>ure</w:t>
      </w:r>
      <w:r w:rsidRPr="00C44607">
        <w:rPr>
          <w:rFonts w:ascii="Times New Roman" w:hAnsi="Times New Roman" w:cs="Times New Roman"/>
          <w:b/>
          <w:bCs/>
          <w:sz w:val="24"/>
          <w:szCs w:val="24"/>
        </w:rPr>
        <w:t xml:space="preserve"> 2. </w:t>
      </w:r>
      <w:r w:rsidR="00C44607" w:rsidRPr="00522F36">
        <w:rPr>
          <w:rFonts w:ascii="Times New Roman" w:hAnsi="Times New Roman"/>
        </w:rPr>
        <w:t>The boxplot</w:t>
      </w:r>
      <w:r w:rsidR="0072714D">
        <w:rPr>
          <w:rFonts w:ascii="Times New Roman" w:hAnsi="Times New Roman"/>
        </w:rPr>
        <w:t xml:space="preserve"> </w:t>
      </w:r>
      <w:r w:rsidR="00C44607" w:rsidRPr="00522F36">
        <w:rPr>
          <w:rFonts w:ascii="Times New Roman" w:hAnsi="Times New Roman"/>
        </w:rPr>
        <w:t xml:space="preserve">of the </w:t>
      </w:r>
      <w:r w:rsidR="0072714D">
        <w:rPr>
          <w:rFonts w:ascii="Times New Roman" w:hAnsi="Times New Roman"/>
        </w:rPr>
        <w:t xml:space="preserve">validation set </w:t>
      </w:r>
      <w:r w:rsidR="00C44607" w:rsidRPr="00522F36">
        <w:rPr>
          <w:rFonts w:ascii="Times New Roman" w:hAnsi="Times New Roman"/>
        </w:rPr>
        <w:t>GSE</w:t>
      </w:r>
      <w:r w:rsidR="00C44607">
        <w:rPr>
          <w:rFonts w:ascii="Times New Roman" w:hAnsi="Times New Roman"/>
        </w:rPr>
        <w:t xml:space="preserve">62646 </w:t>
      </w:r>
      <w:r w:rsidR="00C44607" w:rsidRPr="00522F36">
        <w:rPr>
          <w:rFonts w:ascii="Times New Roman" w:hAnsi="Times New Roman"/>
        </w:rPr>
        <w:t>after standardization.</w:t>
      </w:r>
    </w:p>
    <w:p w14:paraId="6BF0F363" w14:textId="5635BA1D" w:rsidR="00E4306A" w:rsidRPr="00C44607" w:rsidRDefault="00E4306A" w:rsidP="00E4306A">
      <w:pPr>
        <w:rPr>
          <w:rFonts w:hint="eastAsia"/>
        </w:rPr>
      </w:pPr>
    </w:p>
    <w:p w14:paraId="6199B329" w14:textId="77777777" w:rsidR="00C44607" w:rsidRDefault="00C44607" w:rsidP="00E4306A">
      <w:pPr>
        <w:rPr>
          <w:rFonts w:hint="eastAsia"/>
        </w:rPr>
      </w:pPr>
    </w:p>
    <w:p w14:paraId="5CF0AC2E" w14:textId="77777777" w:rsidR="0072714D" w:rsidRDefault="0072714D" w:rsidP="00E4306A">
      <w:pPr>
        <w:rPr>
          <w:rFonts w:hint="eastAsia"/>
        </w:rPr>
      </w:pPr>
    </w:p>
    <w:p w14:paraId="2A67D206" w14:textId="149B6225" w:rsidR="00E4306A" w:rsidRDefault="00C44607">
      <w:pPr>
        <w:rPr>
          <w:rFonts w:hint="eastAsia"/>
        </w:rPr>
      </w:pPr>
      <w:r>
        <w:rPr>
          <w:noProof/>
        </w:rPr>
        <w:drawing>
          <wp:inline distT="0" distB="0" distL="0" distR="0" wp14:anchorId="2810D34D" wp14:editId="2CB9DB9D">
            <wp:extent cx="5274310" cy="2921000"/>
            <wp:effectExtent l="0" t="0" r="2540" b="0"/>
            <wp:docPr id="69225070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2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8CEB5F" w14:textId="77777777" w:rsidR="0072714D" w:rsidRDefault="0072714D">
      <w:pPr>
        <w:rPr>
          <w:rFonts w:hint="eastAsia"/>
        </w:rPr>
      </w:pPr>
    </w:p>
    <w:p w14:paraId="58E50C10" w14:textId="3A447044" w:rsidR="0072714D" w:rsidRPr="0072714D" w:rsidRDefault="00C44607" w:rsidP="005070BB">
      <w:pPr>
        <w:widowControl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Supplem</w:t>
      </w:r>
      <w:r w:rsidRPr="00C44607">
        <w:rPr>
          <w:rFonts w:ascii="Times New Roman" w:hAnsi="Times New Roman" w:cs="Times New Roman"/>
          <w:b/>
          <w:bCs/>
          <w:sz w:val="24"/>
          <w:szCs w:val="24"/>
        </w:rPr>
        <w:t>entary Fig</w:t>
      </w:r>
      <w:r w:rsidR="005070BB">
        <w:rPr>
          <w:rFonts w:ascii="Times New Roman" w:hAnsi="Times New Roman" w:cs="Times New Roman" w:hint="eastAsia"/>
          <w:b/>
          <w:bCs/>
          <w:sz w:val="24"/>
          <w:szCs w:val="24"/>
        </w:rPr>
        <w:t>ure</w:t>
      </w:r>
      <w:r w:rsidRPr="00C44607">
        <w:rPr>
          <w:rFonts w:ascii="Times New Roman" w:hAnsi="Times New Roman" w:cs="Times New Roman"/>
          <w:b/>
          <w:bCs/>
          <w:sz w:val="24"/>
          <w:szCs w:val="24"/>
        </w:rPr>
        <w:t xml:space="preserve"> 3. </w:t>
      </w:r>
      <w:r w:rsidR="0072714D" w:rsidRPr="0072714D">
        <w:rPr>
          <w:rFonts w:ascii="Times New Roman" w:hAnsi="Times New Roman" w:cs="Times New Roman"/>
          <w:sz w:val="24"/>
          <w:szCs w:val="24"/>
        </w:rPr>
        <w:t xml:space="preserve">The hierarchical-tree clustering of the samples in the </w:t>
      </w:r>
      <w:r w:rsidR="0072714D">
        <w:rPr>
          <w:rFonts w:ascii="Times New Roman" w:hAnsi="Times New Roman" w:cs="Times New Roman"/>
          <w:sz w:val="24"/>
          <w:szCs w:val="24"/>
        </w:rPr>
        <w:t>validation</w:t>
      </w:r>
      <w:r w:rsidR="0072714D" w:rsidRPr="0072714D">
        <w:rPr>
          <w:rFonts w:ascii="Times New Roman" w:hAnsi="Times New Roman" w:cs="Times New Roman"/>
          <w:sz w:val="24"/>
          <w:szCs w:val="24"/>
        </w:rPr>
        <w:t xml:space="preserve"> set GSE</w:t>
      </w:r>
      <w:r w:rsidR="0072714D">
        <w:rPr>
          <w:rFonts w:ascii="Times New Roman" w:hAnsi="Times New Roman" w:cs="Times New Roman"/>
          <w:sz w:val="24"/>
          <w:szCs w:val="24"/>
        </w:rPr>
        <w:t>62646.</w:t>
      </w:r>
    </w:p>
    <w:p w14:paraId="228ECB7E" w14:textId="660C9C8C" w:rsidR="00C44607" w:rsidRDefault="00C4460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A1837DF" w14:textId="77777777" w:rsidR="00177D44" w:rsidRDefault="00177D4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D0EDE42" w14:textId="77777777" w:rsidR="00177D44" w:rsidRDefault="00177D4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0680B13" w14:textId="77777777" w:rsidR="00177D44" w:rsidRDefault="00177D4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7A0F45F" w14:textId="77777777" w:rsidR="005070BB" w:rsidRDefault="005070B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2F31154" w14:textId="77777777" w:rsidR="005070BB" w:rsidRDefault="005070BB">
      <w:pPr>
        <w:rPr>
          <w:rFonts w:ascii="Times New Roman" w:hAnsi="Times New Roman" w:cs="Times New Roman" w:hint="eastAsia"/>
          <w:b/>
          <w:bCs/>
          <w:sz w:val="24"/>
          <w:szCs w:val="24"/>
        </w:rPr>
      </w:pPr>
    </w:p>
    <w:p w14:paraId="11680F18" w14:textId="77777777" w:rsidR="00177D44" w:rsidRDefault="00177D4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8E6A029" w14:textId="77777777" w:rsidR="00177D44" w:rsidRDefault="00177D4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E84C2B1" w14:textId="77777777" w:rsidR="00177D44" w:rsidRDefault="00177D4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897C2EE" w14:textId="77777777" w:rsidR="00177D44" w:rsidRDefault="00177D4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794B76D" w14:textId="77777777" w:rsidR="00177D44" w:rsidRDefault="00177D4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FABA95E" w14:textId="77777777" w:rsidR="00177D44" w:rsidRDefault="00177D44" w:rsidP="00177D4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Supplem</w:t>
      </w:r>
      <w:r w:rsidRPr="00C44607">
        <w:rPr>
          <w:rFonts w:ascii="Times New Roman" w:hAnsi="Times New Roman" w:cs="Times New Roman"/>
          <w:b/>
          <w:bCs/>
          <w:sz w:val="24"/>
          <w:szCs w:val="24"/>
        </w:rPr>
        <w:t xml:space="preserve">entary </w:t>
      </w:r>
      <w:r w:rsidRPr="00177D44">
        <w:rPr>
          <w:rFonts w:ascii="Times New Roman" w:hAnsi="Times New Roman" w:cs="Times New Roman"/>
          <w:b/>
          <w:bCs/>
          <w:sz w:val="24"/>
          <w:szCs w:val="24"/>
        </w:rPr>
        <w:t>Table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1. </w:t>
      </w:r>
      <w:r>
        <w:rPr>
          <w:rFonts w:ascii="Times New Roman" w:hAnsi="Times New Roman" w:cs="Times New Roman"/>
          <w:b/>
          <w:bCs/>
          <w:sz w:val="24"/>
          <w:szCs w:val="24"/>
        </w:rPr>
        <w:t>T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he</w:t>
      </w:r>
      <w:r w:rsidRPr="00177D4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77D44">
        <w:rPr>
          <w:rFonts w:ascii="Times New Roman" w:hAnsi="Times New Roman" w:cs="Times New Roman" w:hint="eastAsia"/>
          <w:b/>
          <w:bCs/>
          <w:sz w:val="24"/>
          <w:szCs w:val="24"/>
        </w:rPr>
        <w:t>b</w:t>
      </w:r>
      <w:r w:rsidRPr="00177D44">
        <w:rPr>
          <w:rFonts w:ascii="Times New Roman" w:hAnsi="Times New Roman" w:cs="Times New Roman"/>
          <w:b/>
          <w:bCs/>
          <w:sz w:val="24"/>
          <w:szCs w:val="24"/>
        </w:rPr>
        <w:t>aseline characteristics of included patients.</w:t>
      </w:r>
    </w:p>
    <w:tbl>
      <w:tblPr>
        <w:tblW w:w="8647" w:type="dxa"/>
        <w:tblLook w:val="04A0" w:firstRow="1" w:lastRow="0" w:firstColumn="1" w:lastColumn="0" w:noHBand="0" w:noVBand="1"/>
      </w:tblPr>
      <w:tblGrid>
        <w:gridCol w:w="2552"/>
        <w:gridCol w:w="2463"/>
        <w:gridCol w:w="2356"/>
        <w:gridCol w:w="1276"/>
      </w:tblGrid>
      <w:tr w:rsidR="009F5B14" w:rsidRPr="00115F8B" w14:paraId="65A99371" w14:textId="77777777" w:rsidTr="00F4389D"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478D3E49" w14:textId="77777777" w:rsidR="00177D44" w:rsidRPr="00842300" w:rsidRDefault="00177D44" w:rsidP="005070BB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842300">
              <w:rPr>
                <w:rFonts w:ascii="Times New Roman" w:hAnsi="Times New Roman" w:cs="Times New Roman"/>
                <w:sz w:val="22"/>
              </w:rPr>
              <w:t>Characteristics</w:t>
            </w:r>
          </w:p>
        </w:tc>
        <w:tc>
          <w:tcPr>
            <w:tcW w:w="2463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1F4D3406" w14:textId="77777777" w:rsidR="00031B92" w:rsidRPr="00842300" w:rsidRDefault="009F5B14" w:rsidP="005070BB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842300">
              <w:rPr>
                <w:rFonts w:ascii="Times New Roman" w:hAnsi="Times New Roman" w:cs="Times New Roman"/>
                <w:sz w:val="22"/>
              </w:rPr>
              <w:t>STEMI</w:t>
            </w:r>
          </w:p>
          <w:p w14:paraId="109B46C5" w14:textId="7A825B7B" w:rsidR="00177D44" w:rsidRPr="00842300" w:rsidRDefault="00177D44" w:rsidP="005070BB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842300">
              <w:rPr>
                <w:rFonts w:ascii="Times New Roman" w:hAnsi="Times New Roman" w:cs="Times New Roman"/>
                <w:sz w:val="22"/>
              </w:rPr>
              <w:t xml:space="preserve"> (n=</w:t>
            </w:r>
            <w:r w:rsidR="00842300">
              <w:rPr>
                <w:rFonts w:ascii="Times New Roman" w:hAnsi="Times New Roman" w:cs="Times New Roman" w:hint="eastAsia"/>
                <w:sz w:val="22"/>
              </w:rPr>
              <w:t>16</w:t>
            </w:r>
            <w:r w:rsidRPr="00842300">
              <w:rPr>
                <w:rFonts w:ascii="Times New Roman" w:hAnsi="Times New Roman" w:cs="Times New Roman"/>
                <w:sz w:val="22"/>
              </w:rPr>
              <w:t>)</w:t>
            </w:r>
          </w:p>
        </w:tc>
        <w:tc>
          <w:tcPr>
            <w:tcW w:w="2356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34FDF29B" w14:textId="77777777" w:rsidR="00031B92" w:rsidRPr="00842300" w:rsidRDefault="00177D44" w:rsidP="005070BB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842300">
              <w:rPr>
                <w:rFonts w:ascii="Times New Roman" w:hAnsi="Times New Roman" w:cs="Times New Roman"/>
                <w:sz w:val="22"/>
              </w:rPr>
              <w:t xml:space="preserve">Control </w:t>
            </w:r>
          </w:p>
          <w:p w14:paraId="2FF6BBA6" w14:textId="49755300" w:rsidR="00177D44" w:rsidRPr="00842300" w:rsidRDefault="00177D44" w:rsidP="005070BB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842300">
              <w:rPr>
                <w:rFonts w:ascii="Times New Roman" w:hAnsi="Times New Roman" w:cs="Times New Roman"/>
                <w:sz w:val="22"/>
              </w:rPr>
              <w:t>(n=</w:t>
            </w:r>
            <w:r w:rsidR="009F5B14" w:rsidRPr="00842300">
              <w:rPr>
                <w:rFonts w:ascii="Times New Roman" w:hAnsi="Times New Roman" w:cs="Times New Roman"/>
                <w:sz w:val="22"/>
              </w:rPr>
              <w:t>8</w:t>
            </w:r>
            <w:r w:rsidRPr="00842300">
              <w:rPr>
                <w:rFonts w:ascii="Times New Roman" w:hAnsi="Times New Roman" w:cs="Times New Roman"/>
                <w:sz w:val="22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27899F1B" w14:textId="77777777" w:rsidR="00177D44" w:rsidRPr="00842300" w:rsidRDefault="00177D44" w:rsidP="005070BB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842300">
              <w:rPr>
                <w:rFonts w:ascii="Times New Roman" w:hAnsi="Times New Roman" w:cs="Times New Roman"/>
                <w:i/>
                <w:iCs/>
                <w:sz w:val="22"/>
              </w:rPr>
              <w:t>P</w:t>
            </w:r>
            <w:r w:rsidRPr="00842300">
              <w:rPr>
                <w:rFonts w:ascii="Times New Roman" w:hAnsi="Times New Roman" w:cs="Times New Roman"/>
                <w:sz w:val="22"/>
              </w:rPr>
              <w:t xml:space="preserve"> value</w:t>
            </w:r>
          </w:p>
        </w:tc>
      </w:tr>
      <w:tr w:rsidR="00F4389D" w:rsidRPr="00F4389D" w14:paraId="1DED6889" w14:textId="77777777" w:rsidTr="00F4389D">
        <w:tc>
          <w:tcPr>
            <w:tcW w:w="2552" w:type="dxa"/>
            <w:tcBorders>
              <w:top w:val="single" w:sz="4" w:space="0" w:color="auto"/>
            </w:tcBorders>
            <w:hideMark/>
          </w:tcPr>
          <w:p w14:paraId="341A0829" w14:textId="2B953E6C" w:rsidR="00177D44" w:rsidRPr="00842300" w:rsidRDefault="00177D44" w:rsidP="005070BB">
            <w:pPr>
              <w:spacing w:line="360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842300">
              <w:rPr>
                <w:rFonts w:ascii="Times New Roman" w:hAnsi="Times New Roman" w:cs="Times New Roman"/>
                <w:sz w:val="22"/>
              </w:rPr>
              <w:t xml:space="preserve">Age </w:t>
            </w:r>
            <w:r w:rsidR="00C0141A" w:rsidRPr="00842300">
              <w:rPr>
                <w:rFonts w:ascii="Times New Roman" w:hAnsi="Times New Roman" w:cs="Times New Roman"/>
                <w:sz w:val="22"/>
              </w:rPr>
              <w:t>(years)</w:t>
            </w:r>
          </w:p>
        </w:tc>
        <w:tc>
          <w:tcPr>
            <w:tcW w:w="2463" w:type="dxa"/>
            <w:tcBorders>
              <w:top w:val="single" w:sz="4" w:space="0" w:color="auto"/>
            </w:tcBorders>
          </w:tcPr>
          <w:p w14:paraId="65B7CD55" w14:textId="75AAFC79" w:rsidR="00177D44" w:rsidRPr="00842300" w:rsidRDefault="00115F8B" w:rsidP="005070BB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842300">
              <w:rPr>
                <w:rFonts w:ascii="Times New Roman" w:hAnsi="Times New Roman" w:cs="Times New Roman"/>
                <w:sz w:val="22"/>
              </w:rPr>
              <w:t>6</w:t>
            </w:r>
            <w:r w:rsidR="00842300" w:rsidRPr="00842300">
              <w:rPr>
                <w:rFonts w:ascii="Times New Roman" w:hAnsi="Times New Roman" w:cs="Times New Roman" w:hint="eastAsia"/>
                <w:sz w:val="22"/>
              </w:rPr>
              <w:t>2.7</w:t>
            </w:r>
            <w:r w:rsidRPr="00842300">
              <w:rPr>
                <w:rFonts w:ascii="等线" w:eastAsia="等线" w:hAnsi="等线" w:cs="Times New Roman" w:hint="eastAsia"/>
                <w:sz w:val="22"/>
              </w:rPr>
              <w:t>±</w:t>
            </w:r>
            <w:r w:rsidRPr="00842300">
              <w:rPr>
                <w:rFonts w:ascii="Times New Roman" w:hAnsi="Times New Roman" w:cs="Times New Roman"/>
                <w:sz w:val="22"/>
              </w:rPr>
              <w:t>1</w:t>
            </w:r>
            <w:r w:rsidR="00842300" w:rsidRPr="00842300">
              <w:rPr>
                <w:rFonts w:ascii="Times New Roman" w:hAnsi="Times New Roman" w:cs="Times New Roman" w:hint="eastAsia"/>
                <w:sz w:val="22"/>
              </w:rPr>
              <w:t>4.1</w:t>
            </w:r>
          </w:p>
        </w:tc>
        <w:tc>
          <w:tcPr>
            <w:tcW w:w="2356" w:type="dxa"/>
            <w:tcBorders>
              <w:top w:val="single" w:sz="4" w:space="0" w:color="auto"/>
            </w:tcBorders>
          </w:tcPr>
          <w:p w14:paraId="574D17CF" w14:textId="440F5358" w:rsidR="00177D44" w:rsidRPr="00842300" w:rsidRDefault="00115F8B" w:rsidP="005070BB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842300">
              <w:rPr>
                <w:rFonts w:ascii="Times New Roman" w:hAnsi="Times New Roman" w:cs="Times New Roman"/>
                <w:sz w:val="22"/>
              </w:rPr>
              <w:t>65.5</w:t>
            </w:r>
            <w:r w:rsidRPr="00842300">
              <w:rPr>
                <w:rFonts w:ascii="等线" w:eastAsia="等线" w:hAnsi="等线" w:cs="Times New Roman" w:hint="eastAsia"/>
                <w:sz w:val="22"/>
              </w:rPr>
              <w:t>±11.7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4397498C" w14:textId="66648680" w:rsidR="00177D44" w:rsidRPr="00F4389D" w:rsidRDefault="00115F8B" w:rsidP="005070BB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4389D">
              <w:rPr>
                <w:rFonts w:ascii="Times New Roman" w:hAnsi="Times New Roman" w:cs="Times New Roman" w:hint="eastAsia"/>
                <w:sz w:val="22"/>
              </w:rPr>
              <w:t>0.</w:t>
            </w:r>
            <w:r w:rsidR="00F4389D" w:rsidRPr="00F4389D">
              <w:rPr>
                <w:rFonts w:ascii="Times New Roman" w:hAnsi="Times New Roman" w:cs="Times New Roman" w:hint="eastAsia"/>
                <w:sz w:val="22"/>
              </w:rPr>
              <w:t>632</w:t>
            </w:r>
          </w:p>
        </w:tc>
      </w:tr>
      <w:tr w:rsidR="00654888" w:rsidRPr="00654888" w14:paraId="1E94B1F3" w14:textId="77777777" w:rsidTr="00F4389D">
        <w:tc>
          <w:tcPr>
            <w:tcW w:w="2552" w:type="dxa"/>
          </w:tcPr>
          <w:p w14:paraId="5B211B57" w14:textId="280AE2F5" w:rsidR="009F5B14" w:rsidRPr="00842300" w:rsidRDefault="004324A8" w:rsidP="005070BB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2"/>
              </w:rPr>
              <w:t xml:space="preserve">Male </w:t>
            </w:r>
            <w:r w:rsidR="00C0141A" w:rsidRPr="00842300">
              <w:rPr>
                <w:rFonts w:ascii="Times New Roman" w:hAnsi="Times New Roman" w:cs="Times New Roman"/>
                <w:color w:val="000000"/>
                <w:sz w:val="22"/>
              </w:rPr>
              <w:t>(</w:t>
            </w:r>
            <w:r>
              <w:rPr>
                <w:rFonts w:ascii="Times New Roman" w:hAnsi="Times New Roman" w:cs="Times New Roman" w:hint="eastAsia"/>
                <w:color w:val="000000"/>
                <w:sz w:val="22"/>
              </w:rPr>
              <w:t>n, %</w:t>
            </w:r>
            <w:r w:rsidR="00C0141A" w:rsidRPr="00842300">
              <w:rPr>
                <w:rFonts w:ascii="Times New Roman" w:hAnsi="Times New Roman" w:cs="Times New Roman"/>
                <w:color w:val="000000"/>
                <w:sz w:val="22"/>
              </w:rPr>
              <w:t>)</w:t>
            </w:r>
          </w:p>
        </w:tc>
        <w:tc>
          <w:tcPr>
            <w:tcW w:w="2463" w:type="dxa"/>
          </w:tcPr>
          <w:p w14:paraId="2022B046" w14:textId="4C043481" w:rsidR="009F5B14" w:rsidRPr="00842300" w:rsidRDefault="00654888" w:rsidP="005070BB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654888">
              <w:rPr>
                <w:rFonts w:ascii="Times New Roman" w:hAnsi="Times New Roman" w:cs="Times New Roman" w:hint="eastAsia"/>
                <w:sz w:val="22"/>
              </w:rPr>
              <w:t>14</w:t>
            </w:r>
            <w:r w:rsidR="004324A8" w:rsidRPr="00654888">
              <w:rPr>
                <w:rFonts w:ascii="Times New Roman" w:hAnsi="Times New Roman" w:cs="Times New Roman" w:hint="eastAsia"/>
                <w:sz w:val="22"/>
              </w:rPr>
              <w:t>(</w:t>
            </w:r>
            <w:r>
              <w:rPr>
                <w:rFonts w:ascii="Times New Roman" w:hAnsi="Times New Roman" w:cs="Times New Roman" w:hint="eastAsia"/>
                <w:sz w:val="22"/>
              </w:rPr>
              <w:t>87.</w:t>
            </w:r>
            <w:r w:rsidRPr="00654888">
              <w:rPr>
                <w:rFonts w:ascii="Times New Roman" w:hAnsi="Times New Roman" w:cs="Times New Roman" w:hint="eastAsia"/>
                <w:sz w:val="22"/>
              </w:rPr>
              <w:t>5</w:t>
            </w:r>
            <w:r w:rsidR="004324A8" w:rsidRPr="00654888">
              <w:rPr>
                <w:rFonts w:ascii="Times New Roman" w:hAnsi="Times New Roman" w:cs="Times New Roman" w:hint="eastAsia"/>
                <w:sz w:val="22"/>
              </w:rPr>
              <w:t>)</w:t>
            </w:r>
          </w:p>
        </w:tc>
        <w:tc>
          <w:tcPr>
            <w:tcW w:w="2356" w:type="dxa"/>
          </w:tcPr>
          <w:p w14:paraId="6DD134D5" w14:textId="585F20F0" w:rsidR="009F5B14" w:rsidRPr="00654888" w:rsidRDefault="004324A8" w:rsidP="005070BB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54888">
              <w:rPr>
                <w:rFonts w:ascii="Times New Roman" w:hAnsi="Times New Roman" w:cs="Times New Roman" w:hint="eastAsia"/>
                <w:sz w:val="22"/>
              </w:rPr>
              <w:t>6 (75)</w:t>
            </w:r>
          </w:p>
        </w:tc>
        <w:tc>
          <w:tcPr>
            <w:tcW w:w="1276" w:type="dxa"/>
          </w:tcPr>
          <w:p w14:paraId="0DE4D38E" w14:textId="1DA84F26" w:rsidR="009F5B14" w:rsidRPr="00654888" w:rsidRDefault="00654888" w:rsidP="005070BB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54888">
              <w:rPr>
                <w:rFonts w:ascii="Times New Roman" w:hAnsi="Times New Roman" w:cs="Times New Roman" w:hint="eastAsia"/>
                <w:sz w:val="22"/>
              </w:rPr>
              <w:t>0.578</w:t>
            </w:r>
          </w:p>
        </w:tc>
      </w:tr>
      <w:tr w:rsidR="009F5B14" w:rsidRPr="00115F8B" w14:paraId="65EE56C7" w14:textId="77777777" w:rsidTr="00F4389D">
        <w:tc>
          <w:tcPr>
            <w:tcW w:w="2552" w:type="dxa"/>
          </w:tcPr>
          <w:p w14:paraId="070B66AD" w14:textId="27066739" w:rsidR="009F5B14" w:rsidRPr="00842300" w:rsidRDefault="00C0141A" w:rsidP="005070BB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842300">
              <w:rPr>
                <w:rFonts w:ascii="Times New Roman" w:hAnsi="Times New Roman" w:cs="Times New Roman"/>
                <w:color w:val="000000"/>
                <w:sz w:val="22"/>
              </w:rPr>
              <w:t>SBP (mmHg)</w:t>
            </w:r>
          </w:p>
        </w:tc>
        <w:tc>
          <w:tcPr>
            <w:tcW w:w="2463" w:type="dxa"/>
          </w:tcPr>
          <w:p w14:paraId="5B6EB298" w14:textId="5DCB8B4B" w:rsidR="009F5B14" w:rsidRPr="00842300" w:rsidRDefault="00115F8B" w:rsidP="005070BB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842300">
              <w:rPr>
                <w:rFonts w:ascii="Times New Roman" w:hAnsi="Times New Roman" w:cs="Times New Roman" w:hint="eastAsia"/>
                <w:sz w:val="22"/>
              </w:rPr>
              <w:t>14</w:t>
            </w:r>
            <w:r w:rsidR="00842300" w:rsidRPr="00842300">
              <w:rPr>
                <w:rFonts w:ascii="Times New Roman" w:hAnsi="Times New Roman" w:cs="Times New Roman" w:hint="eastAsia"/>
                <w:sz w:val="22"/>
              </w:rPr>
              <w:t>5.2</w:t>
            </w:r>
            <w:r w:rsidRPr="00842300">
              <w:rPr>
                <w:rFonts w:ascii="等线" w:eastAsia="等线" w:hAnsi="等线" w:cs="Times New Roman" w:hint="eastAsia"/>
                <w:sz w:val="22"/>
              </w:rPr>
              <w:t>±1</w:t>
            </w:r>
            <w:r w:rsidR="00842300" w:rsidRPr="00842300">
              <w:rPr>
                <w:rFonts w:ascii="等线" w:eastAsia="等线" w:hAnsi="等线" w:cs="Times New Roman" w:hint="eastAsia"/>
                <w:sz w:val="22"/>
              </w:rPr>
              <w:t>5.1</w:t>
            </w:r>
          </w:p>
        </w:tc>
        <w:tc>
          <w:tcPr>
            <w:tcW w:w="2356" w:type="dxa"/>
          </w:tcPr>
          <w:p w14:paraId="40C65074" w14:textId="1FF5FF7D" w:rsidR="009F5B14" w:rsidRPr="00842300" w:rsidRDefault="00115F8B" w:rsidP="005070BB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842300">
              <w:rPr>
                <w:rFonts w:ascii="Times New Roman" w:hAnsi="Times New Roman" w:cs="Times New Roman" w:hint="eastAsia"/>
                <w:sz w:val="22"/>
              </w:rPr>
              <w:t>137.4</w:t>
            </w:r>
            <w:r w:rsidRPr="00842300">
              <w:rPr>
                <w:rFonts w:ascii="等线" w:eastAsia="等线" w:hAnsi="等线" w:cs="Times New Roman" w:hint="eastAsia"/>
                <w:sz w:val="22"/>
              </w:rPr>
              <w:t>±18.3</w:t>
            </w:r>
          </w:p>
        </w:tc>
        <w:tc>
          <w:tcPr>
            <w:tcW w:w="1276" w:type="dxa"/>
          </w:tcPr>
          <w:p w14:paraId="130946D0" w14:textId="69A45D0E" w:rsidR="009F5B14" w:rsidRPr="00842300" w:rsidRDefault="00C33377" w:rsidP="005070BB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F4389D">
              <w:rPr>
                <w:rFonts w:ascii="Times New Roman" w:hAnsi="Times New Roman" w:cs="Times New Roman" w:hint="eastAsia"/>
                <w:sz w:val="22"/>
              </w:rPr>
              <w:t>0.</w:t>
            </w:r>
            <w:r w:rsidR="00F4389D" w:rsidRPr="00F4389D">
              <w:rPr>
                <w:rFonts w:ascii="Times New Roman" w:hAnsi="Times New Roman" w:cs="Times New Roman" w:hint="eastAsia"/>
                <w:sz w:val="22"/>
              </w:rPr>
              <w:t>276</w:t>
            </w:r>
          </w:p>
        </w:tc>
      </w:tr>
      <w:tr w:rsidR="009F5B14" w:rsidRPr="00115F8B" w14:paraId="3415E36A" w14:textId="77777777" w:rsidTr="00F4389D">
        <w:tc>
          <w:tcPr>
            <w:tcW w:w="2552" w:type="dxa"/>
            <w:hideMark/>
          </w:tcPr>
          <w:p w14:paraId="60EDD94F" w14:textId="054578FC" w:rsidR="009F5B14" w:rsidRPr="00842300" w:rsidRDefault="00C0141A" w:rsidP="005070BB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842300">
              <w:rPr>
                <w:rFonts w:ascii="Times New Roman" w:hAnsi="Times New Roman" w:cs="Times New Roman"/>
                <w:color w:val="000000"/>
                <w:sz w:val="22"/>
              </w:rPr>
              <w:t>DBP (mmHg)</w:t>
            </w:r>
          </w:p>
        </w:tc>
        <w:tc>
          <w:tcPr>
            <w:tcW w:w="2463" w:type="dxa"/>
          </w:tcPr>
          <w:p w14:paraId="1FB684DE" w14:textId="291B6DF8" w:rsidR="009F5B14" w:rsidRPr="00842300" w:rsidRDefault="00115F8B" w:rsidP="005070BB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842300">
              <w:rPr>
                <w:rFonts w:ascii="Times New Roman" w:hAnsi="Times New Roman" w:cs="Times New Roman" w:hint="eastAsia"/>
                <w:sz w:val="22"/>
              </w:rPr>
              <w:t>6</w:t>
            </w:r>
            <w:r w:rsidR="00842300" w:rsidRPr="00842300">
              <w:rPr>
                <w:rFonts w:ascii="Times New Roman" w:hAnsi="Times New Roman" w:cs="Times New Roman" w:hint="eastAsia"/>
                <w:sz w:val="22"/>
              </w:rPr>
              <w:t>8.4</w:t>
            </w:r>
            <w:r w:rsidRPr="00842300">
              <w:rPr>
                <w:rFonts w:ascii="等线" w:eastAsia="等线" w:hAnsi="等线" w:cs="Times New Roman" w:hint="eastAsia"/>
                <w:sz w:val="22"/>
              </w:rPr>
              <w:t>±</w:t>
            </w:r>
            <w:r w:rsidR="00842300" w:rsidRPr="00842300">
              <w:rPr>
                <w:rFonts w:ascii="等线" w:eastAsia="等线" w:hAnsi="等线" w:cs="Times New Roman" w:hint="eastAsia"/>
                <w:sz w:val="22"/>
              </w:rPr>
              <w:t>19.2</w:t>
            </w:r>
          </w:p>
        </w:tc>
        <w:tc>
          <w:tcPr>
            <w:tcW w:w="2356" w:type="dxa"/>
          </w:tcPr>
          <w:p w14:paraId="3813F1F8" w14:textId="35CE0003" w:rsidR="009F5B14" w:rsidRPr="00842300" w:rsidRDefault="00115F8B" w:rsidP="005070BB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842300">
              <w:rPr>
                <w:rFonts w:ascii="Times New Roman" w:hAnsi="Times New Roman" w:cs="Times New Roman" w:hint="eastAsia"/>
                <w:sz w:val="22"/>
              </w:rPr>
              <w:t>69.5</w:t>
            </w:r>
            <w:r w:rsidRPr="00842300">
              <w:rPr>
                <w:rFonts w:ascii="等线" w:eastAsia="等线" w:hAnsi="等线" w:cs="Times New Roman" w:hint="eastAsia"/>
                <w:sz w:val="22"/>
              </w:rPr>
              <w:t>±13.7</w:t>
            </w:r>
          </w:p>
        </w:tc>
        <w:tc>
          <w:tcPr>
            <w:tcW w:w="1276" w:type="dxa"/>
          </w:tcPr>
          <w:p w14:paraId="70368F35" w14:textId="0AAD640D" w:rsidR="009F5B14" w:rsidRPr="00F4389D" w:rsidRDefault="00C33377" w:rsidP="005070BB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4389D">
              <w:rPr>
                <w:rFonts w:ascii="Times New Roman" w:hAnsi="Times New Roman" w:cs="Times New Roman" w:hint="eastAsia"/>
                <w:sz w:val="22"/>
              </w:rPr>
              <w:t>0.</w:t>
            </w:r>
            <w:r w:rsidR="00F4389D" w:rsidRPr="00F4389D">
              <w:rPr>
                <w:rFonts w:ascii="Times New Roman" w:hAnsi="Times New Roman" w:cs="Times New Roman" w:hint="eastAsia"/>
                <w:sz w:val="22"/>
              </w:rPr>
              <w:t>884</w:t>
            </w:r>
          </w:p>
        </w:tc>
      </w:tr>
      <w:tr w:rsidR="009F5B14" w:rsidRPr="00115F8B" w14:paraId="126A089F" w14:textId="77777777" w:rsidTr="00F4389D">
        <w:tc>
          <w:tcPr>
            <w:tcW w:w="2552" w:type="dxa"/>
            <w:hideMark/>
          </w:tcPr>
          <w:p w14:paraId="627F3F2D" w14:textId="3568C870" w:rsidR="009F5B14" w:rsidRPr="00842300" w:rsidRDefault="00C0141A" w:rsidP="005070BB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842300">
              <w:rPr>
                <w:rFonts w:ascii="Times New Roman" w:hAnsi="Times New Roman" w:cs="Times New Roman"/>
                <w:color w:val="000000"/>
                <w:sz w:val="22"/>
              </w:rPr>
              <w:t xml:space="preserve">Heart </w:t>
            </w:r>
            <w:r w:rsidR="00031B92" w:rsidRPr="00842300">
              <w:rPr>
                <w:rFonts w:ascii="Times New Roman" w:hAnsi="Times New Roman" w:cs="Times New Roman"/>
                <w:color w:val="000000"/>
                <w:sz w:val="22"/>
              </w:rPr>
              <w:t>r</w:t>
            </w:r>
            <w:r w:rsidRPr="00842300">
              <w:rPr>
                <w:rFonts w:ascii="Times New Roman" w:hAnsi="Times New Roman" w:cs="Times New Roman"/>
                <w:color w:val="000000"/>
                <w:sz w:val="22"/>
              </w:rPr>
              <w:t>ate (bpm)</w:t>
            </w:r>
          </w:p>
        </w:tc>
        <w:tc>
          <w:tcPr>
            <w:tcW w:w="2463" w:type="dxa"/>
          </w:tcPr>
          <w:p w14:paraId="46A79E7A" w14:textId="17E9EBFA" w:rsidR="009F5B14" w:rsidRPr="00842300" w:rsidRDefault="00842300" w:rsidP="005070BB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842300">
              <w:rPr>
                <w:rFonts w:ascii="Times New Roman" w:hAnsi="Times New Roman" w:cs="Times New Roman" w:hint="eastAsia"/>
                <w:sz w:val="22"/>
              </w:rPr>
              <w:t>74.3</w:t>
            </w:r>
            <w:r w:rsidRPr="00842300">
              <w:rPr>
                <w:rFonts w:ascii="等线" w:eastAsia="等线" w:hAnsi="等线" w:cs="Times New Roman" w:hint="eastAsia"/>
                <w:sz w:val="22"/>
              </w:rPr>
              <w:t>±9.9</w:t>
            </w:r>
          </w:p>
        </w:tc>
        <w:tc>
          <w:tcPr>
            <w:tcW w:w="2356" w:type="dxa"/>
          </w:tcPr>
          <w:p w14:paraId="27779533" w14:textId="142BB159" w:rsidR="009F5B14" w:rsidRPr="00842300" w:rsidRDefault="00115F8B" w:rsidP="005070BB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842300">
              <w:rPr>
                <w:rFonts w:ascii="Times New Roman" w:hAnsi="Times New Roman" w:cs="Times New Roman" w:hint="eastAsia"/>
                <w:sz w:val="22"/>
              </w:rPr>
              <w:t>73.8</w:t>
            </w:r>
            <w:r w:rsidRPr="00842300">
              <w:rPr>
                <w:rFonts w:ascii="等线" w:eastAsia="等线" w:hAnsi="等线" w:cs="Times New Roman" w:hint="eastAsia"/>
                <w:sz w:val="22"/>
              </w:rPr>
              <w:t>±9.6</w:t>
            </w:r>
          </w:p>
        </w:tc>
        <w:tc>
          <w:tcPr>
            <w:tcW w:w="1276" w:type="dxa"/>
          </w:tcPr>
          <w:p w14:paraId="31A38811" w14:textId="0AA2B8D8" w:rsidR="009F5B14" w:rsidRPr="00842300" w:rsidRDefault="00C33377" w:rsidP="005070BB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F4389D">
              <w:rPr>
                <w:rFonts w:ascii="Times New Roman" w:hAnsi="Times New Roman" w:cs="Times New Roman" w:hint="eastAsia"/>
                <w:sz w:val="22"/>
              </w:rPr>
              <w:t>0.</w:t>
            </w:r>
            <w:r w:rsidR="00F4389D" w:rsidRPr="00F4389D">
              <w:rPr>
                <w:rFonts w:ascii="Times New Roman" w:hAnsi="Times New Roman" w:cs="Times New Roman" w:hint="eastAsia"/>
                <w:sz w:val="22"/>
              </w:rPr>
              <w:t>896</w:t>
            </w:r>
          </w:p>
        </w:tc>
      </w:tr>
      <w:tr w:rsidR="001445A5" w:rsidRPr="001445A5" w14:paraId="2C49C685" w14:textId="77777777" w:rsidTr="00F4389D">
        <w:tc>
          <w:tcPr>
            <w:tcW w:w="2552" w:type="dxa"/>
          </w:tcPr>
          <w:p w14:paraId="665346A8" w14:textId="795633F7" w:rsidR="00C0141A" w:rsidRPr="00842300" w:rsidRDefault="00C0141A" w:rsidP="005070BB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842300">
              <w:rPr>
                <w:rFonts w:ascii="Times New Roman" w:hAnsi="Times New Roman" w:cs="Times New Roman"/>
                <w:color w:val="000000"/>
                <w:sz w:val="22"/>
              </w:rPr>
              <w:t>Hyperlipidemia, n (%)</w:t>
            </w:r>
          </w:p>
        </w:tc>
        <w:tc>
          <w:tcPr>
            <w:tcW w:w="2463" w:type="dxa"/>
          </w:tcPr>
          <w:p w14:paraId="23CA7EB0" w14:textId="4564EDD1" w:rsidR="00C0141A" w:rsidRPr="00842300" w:rsidRDefault="00654888" w:rsidP="005070BB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654888">
              <w:rPr>
                <w:rFonts w:ascii="Times New Roman" w:hAnsi="Times New Roman" w:cs="Times New Roman" w:hint="eastAsia"/>
                <w:sz w:val="22"/>
              </w:rPr>
              <w:t>12</w:t>
            </w:r>
            <w:r w:rsidR="0013386B" w:rsidRPr="00654888">
              <w:rPr>
                <w:rFonts w:ascii="Times New Roman" w:hAnsi="Times New Roman" w:cs="Times New Roman" w:hint="eastAsia"/>
                <w:sz w:val="22"/>
              </w:rPr>
              <w:t xml:space="preserve"> (</w:t>
            </w:r>
            <w:r>
              <w:rPr>
                <w:rFonts w:ascii="Times New Roman" w:hAnsi="Times New Roman" w:cs="Times New Roman" w:hint="eastAsia"/>
                <w:sz w:val="22"/>
              </w:rPr>
              <w:t>75</w:t>
            </w:r>
            <w:r w:rsidR="0013386B" w:rsidRPr="00654888">
              <w:rPr>
                <w:rFonts w:ascii="Times New Roman" w:hAnsi="Times New Roman" w:cs="Times New Roman" w:hint="eastAsia"/>
                <w:sz w:val="22"/>
              </w:rPr>
              <w:t>)</w:t>
            </w:r>
          </w:p>
        </w:tc>
        <w:tc>
          <w:tcPr>
            <w:tcW w:w="2356" w:type="dxa"/>
          </w:tcPr>
          <w:p w14:paraId="2A6AEFBE" w14:textId="5C30117B" w:rsidR="00C0141A" w:rsidRPr="001445A5" w:rsidRDefault="0013386B" w:rsidP="005070BB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1445A5">
              <w:rPr>
                <w:rFonts w:ascii="Times New Roman" w:hAnsi="Times New Roman" w:cs="Times New Roman" w:hint="eastAsia"/>
                <w:sz w:val="22"/>
              </w:rPr>
              <w:t>6 (75)</w:t>
            </w:r>
          </w:p>
        </w:tc>
        <w:tc>
          <w:tcPr>
            <w:tcW w:w="1276" w:type="dxa"/>
          </w:tcPr>
          <w:p w14:paraId="637C22A4" w14:textId="6067E1EE" w:rsidR="00C0141A" w:rsidRPr="001445A5" w:rsidRDefault="00D74CED" w:rsidP="005070BB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1445A5">
              <w:rPr>
                <w:rFonts w:ascii="Times New Roman" w:hAnsi="Times New Roman" w:cs="Times New Roman" w:hint="eastAsia"/>
                <w:sz w:val="22"/>
              </w:rPr>
              <w:t>1.0</w:t>
            </w:r>
          </w:p>
        </w:tc>
      </w:tr>
      <w:tr w:rsidR="009F5B14" w:rsidRPr="00115F8B" w14:paraId="25FCF805" w14:textId="77777777" w:rsidTr="00F4389D">
        <w:tc>
          <w:tcPr>
            <w:tcW w:w="2552" w:type="dxa"/>
            <w:hideMark/>
          </w:tcPr>
          <w:p w14:paraId="777F2F07" w14:textId="694A933F" w:rsidR="009F5B14" w:rsidRPr="00842300" w:rsidRDefault="00C0141A" w:rsidP="005070BB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842300">
              <w:rPr>
                <w:rFonts w:ascii="Times New Roman" w:hAnsi="Times New Roman" w:cs="Times New Roman"/>
                <w:color w:val="000000"/>
                <w:sz w:val="22"/>
              </w:rPr>
              <w:t>Hypertension,</w:t>
            </w:r>
            <w:r w:rsidR="009F5B14" w:rsidRPr="00842300">
              <w:rPr>
                <w:rFonts w:ascii="Times New Roman" w:hAnsi="Times New Roman" w:cs="Times New Roman"/>
                <w:color w:val="000000"/>
                <w:sz w:val="22"/>
              </w:rPr>
              <w:t xml:space="preserve"> n (%)</w:t>
            </w:r>
          </w:p>
        </w:tc>
        <w:tc>
          <w:tcPr>
            <w:tcW w:w="2463" w:type="dxa"/>
          </w:tcPr>
          <w:p w14:paraId="653C236A" w14:textId="6C6066F4" w:rsidR="009F5B14" w:rsidRPr="00842300" w:rsidRDefault="001445A5" w:rsidP="005070BB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1445A5">
              <w:rPr>
                <w:rFonts w:ascii="Times New Roman" w:hAnsi="Times New Roman" w:cs="Times New Roman" w:hint="eastAsia"/>
                <w:sz w:val="22"/>
              </w:rPr>
              <w:t>11</w:t>
            </w:r>
            <w:r w:rsidR="0013386B" w:rsidRPr="001445A5">
              <w:rPr>
                <w:rFonts w:ascii="Times New Roman" w:hAnsi="Times New Roman" w:cs="Times New Roman" w:hint="eastAsia"/>
                <w:sz w:val="22"/>
              </w:rPr>
              <w:t xml:space="preserve"> (</w:t>
            </w:r>
            <w:r w:rsidRPr="001445A5">
              <w:rPr>
                <w:rFonts w:ascii="Times New Roman" w:hAnsi="Times New Roman" w:cs="Times New Roman" w:hint="eastAsia"/>
                <w:sz w:val="22"/>
              </w:rPr>
              <w:t>68.</w:t>
            </w:r>
            <w:r w:rsidR="0013386B" w:rsidRPr="001445A5">
              <w:rPr>
                <w:rFonts w:ascii="Times New Roman" w:hAnsi="Times New Roman" w:cs="Times New Roman" w:hint="eastAsia"/>
                <w:sz w:val="22"/>
              </w:rPr>
              <w:t>75)</w:t>
            </w:r>
          </w:p>
        </w:tc>
        <w:tc>
          <w:tcPr>
            <w:tcW w:w="2356" w:type="dxa"/>
          </w:tcPr>
          <w:p w14:paraId="4F278DB9" w14:textId="3A7AD821" w:rsidR="009F5B14" w:rsidRPr="001445A5" w:rsidRDefault="0013386B" w:rsidP="005070BB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1445A5">
              <w:rPr>
                <w:rFonts w:ascii="Times New Roman" w:hAnsi="Times New Roman" w:cs="Times New Roman" w:hint="eastAsia"/>
                <w:sz w:val="22"/>
              </w:rPr>
              <w:t>4 (50)</w:t>
            </w:r>
          </w:p>
        </w:tc>
        <w:tc>
          <w:tcPr>
            <w:tcW w:w="1276" w:type="dxa"/>
          </w:tcPr>
          <w:p w14:paraId="3B74C17B" w14:textId="4300B2B0" w:rsidR="009F5B14" w:rsidRPr="001445A5" w:rsidRDefault="00534CF6" w:rsidP="005070BB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1445A5">
              <w:rPr>
                <w:rFonts w:ascii="Times New Roman" w:hAnsi="Times New Roman" w:cs="Times New Roman" w:hint="eastAsia"/>
                <w:sz w:val="22"/>
              </w:rPr>
              <w:t>0.</w:t>
            </w:r>
            <w:r w:rsidR="001445A5" w:rsidRPr="001445A5">
              <w:rPr>
                <w:rFonts w:ascii="Times New Roman" w:hAnsi="Times New Roman" w:cs="Times New Roman" w:hint="eastAsia"/>
                <w:sz w:val="22"/>
              </w:rPr>
              <w:t>412</w:t>
            </w:r>
          </w:p>
        </w:tc>
      </w:tr>
      <w:tr w:rsidR="001445A5" w:rsidRPr="001445A5" w14:paraId="7C926ECA" w14:textId="77777777" w:rsidTr="00F4389D">
        <w:tc>
          <w:tcPr>
            <w:tcW w:w="2552" w:type="dxa"/>
            <w:hideMark/>
          </w:tcPr>
          <w:p w14:paraId="7B594BB5" w14:textId="4F23A48F" w:rsidR="009F5B14" w:rsidRPr="00842300" w:rsidRDefault="009F5B14" w:rsidP="005070BB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842300">
              <w:rPr>
                <w:rFonts w:ascii="Times New Roman" w:hAnsi="Times New Roman" w:cs="Times New Roman"/>
                <w:color w:val="000000"/>
                <w:sz w:val="22"/>
              </w:rPr>
              <w:t>Diabetes</w:t>
            </w:r>
            <w:r w:rsidR="00C0141A" w:rsidRPr="00842300">
              <w:rPr>
                <w:rFonts w:ascii="Times New Roman" w:hAnsi="Times New Roman" w:cs="Times New Roman"/>
                <w:color w:val="000000"/>
                <w:sz w:val="22"/>
              </w:rPr>
              <w:t>, n (%)</w:t>
            </w:r>
          </w:p>
        </w:tc>
        <w:tc>
          <w:tcPr>
            <w:tcW w:w="2463" w:type="dxa"/>
          </w:tcPr>
          <w:p w14:paraId="2BBA6B3F" w14:textId="1293F09C" w:rsidR="009F5B14" w:rsidRPr="00CD01B4" w:rsidRDefault="000550ED" w:rsidP="005070BB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CD01B4">
              <w:rPr>
                <w:rFonts w:ascii="Times New Roman" w:hAnsi="Times New Roman" w:cs="Times New Roman" w:hint="eastAsia"/>
                <w:sz w:val="22"/>
              </w:rPr>
              <w:t>7</w:t>
            </w:r>
            <w:r w:rsidR="0013386B" w:rsidRPr="00CD01B4">
              <w:rPr>
                <w:rFonts w:ascii="Times New Roman" w:hAnsi="Times New Roman" w:cs="Times New Roman" w:hint="eastAsia"/>
                <w:sz w:val="22"/>
              </w:rPr>
              <w:t xml:space="preserve"> (</w:t>
            </w:r>
            <w:r w:rsidRPr="00CD01B4">
              <w:rPr>
                <w:rFonts w:ascii="Times New Roman" w:hAnsi="Times New Roman" w:cs="Times New Roman" w:hint="eastAsia"/>
                <w:sz w:val="22"/>
              </w:rPr>
              <w:t>43.75</w:t>
            </w:r>
            <w:r w:rsidR="0013386B" w:rsidRPr="00CD01B4">
              <w:rPr>
                <w:rFonts w:ascii="Times New Roman" w:hAnsi="Times New Roman" w:cs="Times New Roman" w:hint="eastAsia"/>
                <w:sz w:val="22"/>
              </w:rPr>
              <w:t>)</w:t>
            </w:r>
          </w:p>
        </w:tc>
        <w:tc>
          <w:tcPr>
            <w:tcW w:w="2356" w:type="dxa"/>
          </w:tcPr>
          <w:p w14:paraId="29B1198B" w14:textId="38BA2F8D" w:rsidR="009F5B14" w:rsidRPr="00CD01B4" w:rsidRDefault="0013386B" w:rsidP="005070BB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CD01B4">
              <w:rPr>
                <w:rFonts w:ascii="Times New Roman" w:hAnsi="Times New Roman" w:cs="Times New Roman" w:hint="eastAsia"/>
                <w:sz w:val="22"/>
              </w:rPr>
              <w:t>3 (37.5)</w:t>
            </w:r>
          </w:p>
        </w:tc>
        <w:tc>
          <w:tcPr>
            <w:tcW w:w="1276" w:type="dxa"/>
          </w:tcPr>
          <w:p w14:paraId="0A2DB22E" w14:textId="64C3198D" w:rsidR="009F5B14" w:rsidRPr="00CD01B4" w:rsidRDefault="00D74CED" w:rsidP="005070BB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CD01B4">
              <w:rPr>
                <w:rFonts w:ascii="Times New Roman" w:hAnsi="Times New Roman" w:cs="Times New Roman" w:hint="eastAsia"/>
                <w:sz w:val="22"/>
              </w:rPr>
              <w:t>1.0</w:t>
            </w:r>
          </w:p>
        </w:tc>
      </w:tr>
      <w:tr w:rsidR="009F5B14" w:rsidRPr="00115F8B" w14:paraId="282EEACB" w14:textId="77777777" w:rsidTr="00F4389D">
        <w:tc>
          <w:tcPr>
            <w:tcW w:w="2552" w:type="dxa"/>
          </w:tcPr>
          <w:p w14:paraId="1AF30E13" w14:textId="7E33B7A6" w:rsidR="009F5B14" w:rsidRPr="00842300" w:rsidRDefault="00C0141A" w:rsidP="005070BB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842300">
              <w:rPr>
                <w:rFonts w:ascii="Times New Roman" w:hAnsi="Times New Roman" w:cs="Times New Roman"/>
                <w:color w:val="000000"/>
                <w:sz w:val="22"/>
              </w:rPr>
              <w:t>ACEI/ARB, n (%)</w:t>
            </w:r>
          </w:p>
        </w:tc>
        <w:tc>
          <w:tcPr>
            <w:tcW w:w="2463" w:type="dxa"/>
          </w:tcPr>
          <w:p w14:paraId="796F9DCE" w14:textId="4793C356" w:rsidR="009F5B14" w:rsidRPr="00CD01B4" w:rsidRDefault="001445A5" w:rsidP="005070BB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CD01B4">
              <w:rPr>
                <w:rFonts w:ascii="Times New Roman" w:hAnsi="Times New Roman" w:cs="Times New Roman" w:hint="eastAsia"/>
                <w:sz w:val="22"/>
              </w:rPr>
              <w:t>6</w:t>
            </w:r>
            <w:r w:rsidR="0013386B" w:rsidRPr="00CD01B4">
              <w:rPr>
                <w:rFonts w:ascii="Times New Roman" w:hAnsi="Times New Roman" w:cs="Times New Roman" w:hint="eastAsia"/>
                <w:sz w:val="22"/>
              </w:rPr>
              <w:t>(37.5)</w:t>
            </w:r>
          </w:p>
        </w:tc>
        <w:tc>
          <w:tcPr>
            <w:tcW w:w="2356" w:type="dxa"/>
          </w:tcPr>
          <w:p w14:paraId="4A05DCCC" w14:textId="06E29FEA" w:rsidR="009F5B14" w:rsidRPr="00CD01B4" w:rsidRDefault="0013386B" w:rsidP="005070BB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CD01B4">
              <w:rPr>
                <w:rFonts w:ascii="Times New Roman" w:hAnsi="Times New Roman" w:cs="Times New Roman" w:hint="eastAsia"/>
                <w:sz w:val="22"/>
              </w:rPr>
              <w:t>1 (12.5)</w:t>
            </w:r>
          </w:p>
        </w:tc>
        <w:tc>
          <w:tcPr>
            <w:tcW w:w="1276" w:type="dxa"/>
          </w:tcPr>
          <w:p w14:paraId="5DF46CC7" w14:textId="04249983" w:rsidR="009F5B14" w:rsidRPr="00CD01B4" w:rsidRDefault="00D74CED" w:rsidP="005070BB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CD01B4">
              <w:rPr>
                <w:rFonts w:ascii="Times New Roman" w:hAnsi="Times New Roman" w:cs="Times New Roman" w:hint="eastAsia"/>
                <w:sz w:val="22"/>
              </w:rPr>
              <w:t>0.</w:t>
            </w:r>
            <w:r w:rsidR="00F4389D" w:rsidRPr="00CD01B4">
              <w:rPr>
                <w:rFonts w:ascii="Times New Roman" w:hAnsi="Times New Roman" w:cs="Times New Roman" w:hint="eastAsia"/>
                <w:sz w:val="22"/>
              </w:rPr>
              <w:t>352</w:t>
            </w:r>
          </w:p>
        </w:tc>
      </w:tr>
      <w:tr w:rsidR="001445A5" w:rsidRPr="001445A5" w14:paraId="1B718798" w14:textId="77777777" w:rsidTr="00F4389D">
        <w:tc>
          <w:tcPr>
            <w:tcW w:w="2552" w:type="dxa"/>
          </w:tcPr>
          <w:p w14:paraId="1D5FFF46" w14:textId="15D41D19" w:rsidR="009F5B14" w:rsidRPr="00842300" w:rsidRDefault="00C0141A" w:rsidP="005070BB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842300">
              <w:rPr>
                <w:rFonts w:ascii="Times New Roman" w:hAnsi="Times New Roman" w:cs="Times New Roman" w:hint="eastAsia"/>
                <w:color w:val="000000"/>
                <w:sz w:val="22"/>
              </w:rPr>
              <w:t>β</w:t>
            </w:r>
            <w:r w:rsidRPr="00842300">
              <w:rPr>
                <w:rFonts w:ascii="Times New Roman" w:hAnsi="Times New Roman" w:cs="Times New Roman"/>
                <w:color w:val="000000"/>
                <w:sz w:val="22"/>
              </w:rPr>
              <w:t>-blocker, n (%)</w:t>
            </w:r>
          </w:p>
        </w:tc>
        <w:tc>
          <w:tcPr>
            <w:tcW w:w="2463" w:type="dxa"/>
          </w:tcPr>
          <w:p w14:paraId="06D0E3B8" w14:textId="25A15A09" w:rsidR="009F5B14" w:rsidRPr="00CD01B4" w:rsidRDefault="001445A5" w:rsidP="005070BB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CD01B4">
              <w:rPr>
                <w:rFonts w:ascii="Times New Roman" w:hAnsi="Times New Roman" w:cs="Times New Roman" w:hint="eastAsia"/>
                <w:sz w:val="22"/>
              </w:rPr>
              <w:t>7</w:t>
            </w:r>
            <w:r w:rsidR="0013386B" w:rsidRPr="00CD01B4">
              <w:rPr>
                <w:rFonts w:ascii="Times New Roman" w:hAnsi="Times New Roman" w:cs="Times New Roman" w:hint="eastAsia"/>
                <w:sz w:val="22"/>
              </w:rPr>
              <w:t xml:space="preserve"> (</w:t>
            </w:r>
            <w:r w:rsidRPr="00CD01B4">
              <w:rPr>
                <w:rFonts w:ascii="Times New Roman" w:hAnsi="Times New Roman" w:cs="Times New Roman" w:hint="eastAsia"/>
                <w:sz w:val="22"/>
              </w:rPr>
              <w:t>43.75</w:t>
            </w:r>
            <w:r w:rsidR="0013386B" w:rsidRPr="00CD01B4">
              <w:rPr>
                <w:rFonts w:ascii="Times New Roman" w:hAnsi="Times New Roman" w:cs="Times New Roman" w:hint="eastAsia"/>
                <w:sz w:val="22"/>
              </w:rPr>
              <w:t>)</w:t>
            </w:r>
          </w:p>
        </w:tc>
        <w:tc>
          <w:tcPr>
            <w:tcW w:w="2356" w:type="dxa"/>
          </w:tcPr>
          <w:p w14:paraId="16BCC1AB" w14:textId="463291B8" w:rsidR="009F5B14" w:rsidRPr="00CD01B4" w:rsidRDefault="0013386B" w:rsidP="005070BB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CD01B4">
              <w:rPr>
                <w:rFonts w:ascii="Times New Roman" w:hAnsi="Times New Roman" w:cs="Times New Roman" w:hint="eastAsia"/>
                <w:sz w:val="22"/>
              </w:rPr>
              <w:t>1 (12.5)</w:t>
            </w:r>
          </w:p>
        </w:tc>
        <w:tc>
          <w:tcPr>
            <w:tcW w:w="1276" w:type="dxa"/>
          </w:tcPr>
          <w:p w14:paraId="625E7CF5" w14:textId="726742B8" w:rsidR="009F5B14" w:rsidRPr="00CD01B4" w:rsidRDefault="00534CF6" w:rsidP="005070BB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CD01B4">
              <w:rPr>
                <w:rFonts w:ascii="Times New Roman" w:hAnsi="Times New Roman" w:cs="Times New Roman" w:hint="eastAsia"/>
                <w:sz w:val="22"/>
              </w:rPr>
              <w:t>0.</w:t>
            </w:r>
            <w:r w:rsidR="001445A5" w:rsidRPr="00CD01B4">
              <w:rPr>
                <w:rFonts w:ascii="Times New Roman" w:hAnsi="Times New Roman" w:cs="Times New Roman" w:hint="eastAsia"/>
                <w:sz w:val="22"/>
              </w:rPr>
              <w:t>189</w:t>
            </w:r>
          </w:p>
        </w:tc>
      </w:tr>
      <w:tr w:rsidR="00C0141A" w:rsidRPr="00115F8B" w14:paraId="48FCFF10" w14:textId="77777777" w:rsidTr="00F4389D">
        <w:tc>
          <w:tcPr>
            <w:tcW w:w="2552" w:type="dxa"/>
          </w:tcPr>
          <w:p w14:paraId="746E9A2A" w14:textId="62925B14" w:rsidR="00C0141A" w:rsidRPr="00842300" w:rsidRDefault="00C0141A" w:rsidP="005070BB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2"/>
              </w:rPr>
            </w:pPr>
            <w:proofErr w:type="spellStart"/>
            <w:r w:rsidRPr="00842300">
              <w:rPr>
                <w:rFonts w:ascii="Times New Roman" w:hAnsi="Times New Roman" w:cs="Times New Roman"/>
                <w:color w:val="000000"/>
                <w:sz w:val="22"/>
              </w:rPr>
              <w:t>Asprin</w:t>
            </w:r>
            <w:proofErr w:type="spellEnd"/>
            <w:r w:rsidRPr="00842300">
              <w:rPr>
                <w:rFonts w:ascii="Times New Roman" w:hAnsi="Times New Roman" w:cs="Times New Roman"/>
                <w:color w:val="000000"/>
                <w:sz w:val="22"/>
              </w:rPr>
              <w:t>/Clopidogrel, n (%)</w:t>
            </w:r>
          </w:p>
        </w:tc>
        <w:tc>
          <w:tcPr>
            <w:tcW w:w="2463" w:type="dxa"/>
          </w:tcPr>
          <w:p w14:paraId="521D39DD" w14:textId="75A1BDE5" w:rsidR="00C0141A" w:rsidRPr="00CD01B4" w:rsidRDefault="001445A5" w:rsidP="005070BB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CD01B4">
              <w:rPr>
                <w:rFonts w:ascii="Times New Roman" w:hAnsi="Times New Roman" w:cs="Times New Roman" w:hint="eastAsia"/>
                <w:sz w:val="22"/>
              </w:rPr>
              <w:t>12</w:t>
            </w:r>
            <w:r w:rsidR="0013386B" w:rsidRPr="00CD01B4">
              <w:rPr>
                <w:rFonts w:ascii="Times New Roman" w:hAnsi="Times New Roman" w:cs="Times New Roman" w:hint="eastAsia"/>
                <w:sz w:val="22"/>
              </w:rPr>
              <w:t>(75)</w:t>
            </w:r>
          </w:p>
        </w:tc>
        <w:tc>
          <w:tcPr>
            <w:tcW w:w="2356" w:type="dxa"/>
          </w:tcPr>
          <w:p w14:paraId="4641AFD2" w14:textId="7F957B3F" w:rsidR="00C0141A" w:rsidRPr="00CD01B4" w:rsidRDefault="0013386B" w:rsidP="005070BB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CD01B4">
              <w:rPr>
                <w:rFonts w:ascii="Times New Roman" w:hAnsi="Times New Roman" w:cs="Times New Roman" w:hint="eastAsia"/>
                <w:sz w:val="22"/>
              </w:rPr>
              <w:t>5 (62.5)</w:t>
            </w:r>
          </w:p>
        </w:tc>
        <w:tc>
          <w:tcPr>
            <w:tcW w:w="1276" w:type="dxa"/>
          </w:tcPr>
          <w:p w14:paraId="6102F1A4" w14:textId="4A929A4F" w:rsidR="00C0141A" w:rsidRPr="00CD01B4" w:rsidRDefault="00534CF6" w:rsidP="005070BB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CD01B4">
              <w:rPr>
                <w:rFonts w:ascii="Times New Roman" w:hAnsi="Times New Roman" w:cs="Times New Roman" w:hint="eastAsia"/>
                <w:sz w:val="22"/>
              </w:rPr>
              <w:t>0.</w:t>
            </w:r>
            <w:r w:rsidR="001445A5" w:rsidRPr="00CD01B4">
              <w:rPr>
                <w:rFonts w:ascii="Times New Roman" w:hAnsi="Times New Roman" w:cs="Times New Roman" w:hint="eastAsia"/>
                <w:sz w:val="22"/>
              </w:rPr>
              <w:t>647</w:t>
            </w:r>
          </w:p>
        </w:tc>
      </w:tr>
      <w:tr w:rsidR="00C0141A" w:rsidRPr="00115F8B" w14:paraId="024AB886" w14:textId="77777777" w:rsidTr="00F4389D">
        <w:tc>
          <w:tcPr>
            <w:tcW w:w="2552" w:type="dxa"/>
          </w:tcPr>
          <w:p w14:paraId="4E4868C5" w14:textId="08E832E4" w:rsidR="00C0141A" w:rsidRPr="00842300" w:rsidRDefault="00031B92" w:rsidP="005070BB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15F8B">
              <w:rPr>
                <w:rFonts w:ascii="Times New Roman" w:hAnsi="Times New Roman" w:cs="Times New Roman" w:hint="eastAsia"/>
                <w:color w:val="000000"/>
                <w:sz w:val="22"/>
              </w:rPr>
              <w:t>Calcium antagonist</w:t>
            </w:r>
            <w:r w:rsidR="00C0141A" w:rsidRPr="00842300">
              <w:rPr>
                <w:rFonts w:ascii="Times New Roman" w:hAnsi="Times New Roman" w:cs="Times New Roman"/>
                <w:color w:val="000000"/>
                <w:sz w:val="22"/>
              </w:rPr>
              <w:t>, n (%)</w:t>
            </w:r>
          </w:p>
        </w:tc>
        <w:tc>
          <w:tcPr>
            <w:tcW w:w="2463" w:type="dxa"/>
          </w:tcPr>
          <w:p w14:paraId="4AE82468" w14:textId="15B9CF29" w:rsidR="00C0141A" w:rsidRPr="00CD01B4" w:rsidRDefault="00F4389D" w:rsidP="005070BB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CD01B4">
              <w:rPr>
                <w:rFonts w:ascii="Times New Roman" w:hAnsi="Times New Roman" w:cs="Times New Roman" w:hint="eastAsia"/>
                <w:sz w:val="22"/>
              </w:rPr>
              <w:t>5</w:t>
            </w:r>
            <w:r w:rsidR="0013386B" w:rsidRPr="00CD01B4">
              <w:rPr>
                <w:rFonts w:ascii="Times New Roman" w:hAnsi="Times New Roman" w:cs="Times New Roman" w:hint="eastAsia"/>
                <w:sz w:val="22"/>
              </w:rPr>
              <w:t xml:space="preserve"> (</w:t>
            </w:r>
            <w:r w:rsidRPr="00CD01B4">
              <w:rPr>
                <w:rFonts w:ascii="Times New Roman" w:hAnsi="Times New Roman" w:cs="Times New Roman" w:hint="eastAsia"/>
                <w:sz w:val="22"/>
              </w:rPr>
              <w:t>31.</w:t>
            </w:r>
            <w:r w:rsidR="0013386B" w:rsidRPr="00CD01B4">
              <w:rPr>
                <w:rFonts w:ascii="Times New Roman" w:hAnsi="Times New Roman" w:cs="Times New Roman" w:hint="eastAsia"/>
                <w:sz w:val="22"/>
              </w:rPr>
              <w:t>25)</w:t>
            </w:r>
          </w:p>
        </w:tc>
        <w:tc>
          <w:tcPr>
            <w:tcW w:w="2356" w:type="dxa"/>
          </w:tcPr>
          <w:p w14:paraId="46C997A0" w14:textId="5814E5B9" w:rsidR="00C0141A" w:rsidRPr="00CD01B4" w:rsidRDefault="0013386B" w:rsidP="005070BB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CD01B4">
              <w:rPr>
                <w:rFonts w:ascii="Times New Roman" w:hAnsi="Times New Roman" w:cs="Times New Roman" w:hint="eastAsia"/>
                <w:sz w:val="22"/>
              </w:rPr>
              <w:t>2 (25)</w:t>
            </w:r>
          </w:p>
        </w:tc>
        <w:tc>
          <w:tcPr>
            <w:tcW w:w="1276" w:type="dxa"/>
          </w:tcPr>
          <w:p w14:paraId="3ECAB9E7" w14:textId="71AC2B96" w:rsidR="00C0141A" w:rsidRPr="00CD01B4" w:rsidRDefault="00D74CED" w:rsidP="005070BB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CD01B4">
              <w:rPr>
                <w:rFonts w:ascii="Times New Roman" w:hAnsi="Times New Roman" w:cs="Times New Roman" w:hint="eastAsia"/>
                <w:sz w:val="22"/>
              </w:rPr>
              <w:t>1.0</w:t>
            </w:r>
          </w:p>
        </w:tc>
      </w:tr>
      <w:tr w:rsidR="00534CF6" w:rsidRPr="00534CF6" w14:paraId="1C2254A1" w14:textId="77777777" w:rsidTr="00F4389D">
        <w:tc>
          <w:tcPr>
            <w:tcW w:w="2552" w:type="dxa"/>
          </w:tcPr>
          <w:p w14:paraId="7444E968" w14:textId="174837A3" w:rsidR="00534CF6" w:rsidRPr="00115F8B" w:rsidRDefault="00534CF6" w:rsidP="005070BB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2"/>
              </w:rPr>
              <w:t>Statins</w:t>
            </w:r>
            <w:r w:rsidR="00E60CD7">
              <w:rPr>
                <w:rFonts w:ascii="Times New Roman" w:hAnsi="Times New Roman" w:cs="Times New Roman" w:hint="eastAsia"/>
                <w:color w:val="000000"/>
                <w:sz w:val="22"/>
              </w:rPr>
              <w:t xml:space="preserve">, </w:t>
            </w:r>
            <w:r w:rsidR="00E60CD7" w:rsidRPr="00261921">
              <w:rPr>
                <w:rFonts w:ascii="Times New Roman" w:hAnsi="Times New Roman" w:cs="Times New Roman"/>
                <w:color w:val="000000"/>
                <w:sz w:val="22"/>
              </w:rPr>
              <w:t>n (%)</w:t>
            </w:r>
          </w:p>
        </w:tc>
        <w:tc>
          <w:tcPr>
            <w:tcW w:w="2463" w:type="dxa"/>
          </w:tcPr>
          <w:p w14:paraId="12BB28A1" w14:textId="2CB924F2" w:rsidR="00534CF6" w:rsidRPr="00CD01B4" w:rsidRDefault="001445A5" w:rsidP="005070BB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CD01B4">
              <w:rPr>
                <w:rFonts w:ascii="Times New Roman" w:hAnsi="Times New Roman" w:cs="Times New Roman" w:hint="eastAsia"/>
                <w:sz w:val="22"/>
              </w:rPr>
              <w:t>11</w:t>
            </w:r>
            <w:r w:rsidR="00534CF6" w:rsidRPr="00CD01B4">
              <w:rPr>
                <w:rFonts w:ascii="Times New Roman" w:hAnsi="Times New Roman" w:cs="Times New Roman" w:hint="eastAsia"/>
                <w:sz w:val="22"/>
              </w:rPr>
              <w:t xml:space="preserve"> (</w:t>
            </w:r>
            <w:r w:rsidRPr="00CD01B4">
              <w:rPr>
                <w:rFonts w:ascii="Times New Roman" w:hAnsi="Times New Roman" w:cs="Times New Roman" w:hint="eastAsia"/>
                <w:sz w:val="22"/>
              </w:rPr>
              <w:t>68.75</w:t>
            </w:r>
            <w:r w:rsidR="00534CF6" w:rsidRPr="00CD01B4">
              <w:rPr>
                <w:rFonts w:ascii="Times New Roman" w:hAnsi="Times New Roman" w:cs="Times New Roman" w:hint="eastAsia"/>
                <w:sz w:val="22"/>
              </w:rPr>
              <w:t>)</w:t>
            </w:r>
          </w:p>
        </w:tc>
        <w:tc>
          <w:tcPr>
            <w:tcW w:w="2356" w:type="dxa"/>
          </w:tcPr>
          <w:p w14:paraId="3112670E" w14:textId="49ADAE18" w:rsidR="00534CF6" w:rsidRPr="00CD01B4" w:rsidRDefault="00534CF6" w:rsidP="005070BB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CD01B4">
              <w:rPr>
                <w:rFonts w:ascii="Times New Roman" w:hAnsi="Times New Roman" w:cs="Times New Roman" w:hint="eastAsia"/>
                <w:sz w:val="22"/>
              </w:rPr>
              <w:t>4 (50)</w:t>
            </w:r>
          </w:p>
        </w:tc>
        <w:tc>
          <w:tcPr>
            <w:tcW w:w="1276" w:type="dxa"/>
          </w:tcPr>
          <w:p w14:paraId="2A085144" w14:textId="59EBFC4D" w:rsidR="00534CF6" w:rsidRPr="00CD01B4" w:rsidRDefault="00534CF6" w:rsidP="005070BB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CD01B4">
              <w:rPr>
                <w:rFonts w:ascii="Times New Roman" w:hAnsi="Times New Roman" w:cs="Times New Roman" w:hint="eastAsia"/>
                <w:sz w:val="22"/>
              </w:rPr>
              <w:t>0.</w:t>
            </w:r>
            <w:r w:rsidR="001445A5" w:rsidRPr="00CD01B4">
              <w:rPr>
                <w:rFonts w:ascii="Times New Roman" w:hAnsi="Times New Roman" w:cs="Times New Roman" w:hint="eastAsia"/>
                <w:sz w:val="22"/>
              </w:rPr>
              <w:t>412</w:t>
            </w:r>
          </w:p>
        </w:tc>
      </w:tr>
      <w:tr w:rsidR="009F5B14" w:rsidRPr="00115F8B" w14:paraId="03534095" w14:textId="77777777" w:rsidTr="00F4389D">
        <w:tc>
          <w:tcPr>
            <w:tcW w:w="2552" w:type="dxa"/>
            <w:hideMark/>
          </w:tcPr>
          <w:p w14:paraId="5DA529F6" w14:textId="6064E42D" w:rsidR="009F5B14" w:rsidRPr="00842300" w:rsidRDefault="009F5B14" w:rsidP="005070BB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842300">
              <w:rPr>
                <w:rFonts w:ascii="Times New Roman" w:hAnsi="Times New Roman" w:cs="Times New Roman"/>
                <w:color w:val="000000"/>
                <w:sz w:val="22"/>
              </w:rPr>
              <w:t>W</w:t>
            </w:r>
            <w:r w:rsidR="00031B92" w:rsidRPr="00842300">
              <w:rPr>
                <w:rFonts w:ascii="Times New Roman" w:hAnsi="Times New Roman" w:cs="Times New Roman"/>
                <w:color w:val="000000"/>
                <w:sz w:val="22"/>
              </w:rPr>
              <w:t>BC (*10^9)</w:t>
            </w:r>
          </w:p>
        </w:tc>
        <w:tc>
          <w:tcPr>
            <w:tcW w:w="2463" w:type="dxa"/>
          </w:tcPr>
          <w:p w14:paraId="2447A80C" w14:textId="20CBD499" w:rsidR="009F5B14" w:rsidRPr="00842300" w:rsidRDefault="00842300" w:rsidP="005070BB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842300">
              <w:rPr>
                <w:rFonts w:ascii="Times New Roman" w:hAnsi="Times New Roman" w:cs="Times New Roman" w:hint="eastAsia"/>
                <w:sz w:val="22"/>
              </w:rPr>
              <w:t>7.52</w:t>
            </w:r>
            <w:r w:rsidR="00115F8B" w:rsidRPr="00842300">
              <w:rPr>
                <w:rFonts w:ascii="等线" w:eastAsia="等线" w:hAnsi="等线" w:cs="Times New Roman" w:hint="eastAsia"/>
                <w:sz w:val="22"/>
              </w:rPr>
              <w:t>±</w:t>
            </w:r>
            <w:r w:rsidRPr="00842300">
              <w:rPr>
                <w:rFonts w:ascii="等线" w:eastAsia="等线" w:hAnsi="等线" w:cs="Times New Roman" w:hint="eastAsia"/>
                <w:sz w:val="22"/>
              </w:rPr>
              <w:t>1.98</w:t>
            </w:r>
          </w:p>
        </w:tc>
        <w:tc>
          <w:tcPr>
            <w:tcW w:w="2356" w:type="dxa"/>
          </w:tcPr>
          <w:p w14:paraId="6C069A7D" w14:textId="1FFC2497" w:rsidR="009F5B14" w:rsidRPr="00F4389D" w:rsidRDefault="00115F8B" w:rsidP="005070BB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4389D">
              <w:rPr>
                <w:rFonts w:ascii="Times New Roman" w:hAnsi="Times New Roman" w:cs="Times New Roman" w:hint="eastAsia"/>
                <w:sz w:val="22"/>
              </w:rPr>
              <w:t>6.96</w:t>
            </w:r>
            <w:r w:rsidRPr="00F4389D">
              <w:rPr>
                <w:rFonts w:ascii="等线" w:eastAsia="等线" w:hAnsi="等线" w:cs="Times New Roman" w:hint="eastAsia"/>
                <w:sz w:val="22"/>
              </w:rPr>
              <w:t>±1.71</w:t>
            </w:r>
          </w:p>
        </w:tc>
        <w:tc>
          <w:tcPr>
            <w:tcW w:w="1276" w:type="dxa"/>
          </w:tcPr>
          <w:p w14:paraId="5461AE36" w14:textId="5C9BA19E" w:rsidR="009F5B14" w:rsidRPr="00F4389D" w:rsidRDefault="00C33377" w:rsidP="005070BB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4389D">
              <w:rPr>
                <w:rFonts w:ascii="Times New Roman" w:hAnsi="Times New Roman" w:cs="Times New Roman" w:hint="eastAsia"/>
                <w:sz w:val="22"/>
              </w:rPr>
              <w:t>0.</w:t>
            </w:r>
            <w:r w:rsidR="00F4389D" w:rsidRPr="00F4389D">
              <w:rPr>
                <w:rFonts w:ascii="Times New Roman" w:hAnsi="Times New Roman" w:cs="Times New Roman" w:hint="eastAsia"/>
                <w:sz w:val="22"/>
              </w:rPr>
              <w:t>503</w:t>
            </w:r>
          </w:p>
        </w:tc>
      </w:tr>
      <w:tr w:rsidR="009F5B14" w:rsidRPr="00115F8B" w14:paraId="682DD568" w14:textId="77777777" w:rsidTr="00F4389D">
        <w:tc>
          <w:tcPr>
            <w:tcW w:w="2552" w:type="dxa"/>
          </w:tcPr>
          <w:p w14:paraId="3F0BF524" w14:textId="3CA92340" w:rsidR="009F5B14" w:rsidRPr="00842300" w:rsidRDefault="00031B92" w:rsidP="005070BB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842300">
              <w:rPr>
                <w:rFonts w:ascii="Times New Roman" w:hAnsi="Times New Roman" w:cs="Times New Roman"/>
                <w:color w:val="000000"/>
                <w:sz w:val="22"/>
              </w:rPr>
              <w:t>CRP (mg/</w:t>
            </w:r>
            <w:r w:rsidR="00E60CD7">
              <w:rPr>
                <w:rFonts w:ascii="Times New Roman" w:hAnsi="Times New Roman" w:cs="Times New Roman" w:hint="eastAsia"/>
                <w:color w:val="000000"/>
                <w:sz w:val="22"/>
              </w:rPr>
              <w:t>dL</w:t>
            </w:r>
            <w:r w:rsidRPr="00842300">
              <w:rPr>
                <w:rFonts w:ascii="Times New Roman" w:hAnsi="Times New Roman" w:cs="Times New Roman"/>
                <w:color w:val="000000"/>
                <w:sz w:val="22"/>
              </w:rPr>
              <w:t>)</w:t>
            </w:r>
          </w:p>
        </w:tc>
        <w:tc>
          <w:tcPr>
            <w:tcW w:w="2463" w:type="dxa"/>
          </w:tcPr>
          <w:p w14:paraId="48C8332E" w14:textId="5B88DFAD" w:rsidR="009F5B14" w:rsidRPr="00842300" w:rsidRDefault="00240092" w:rsidP="005070BB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240092">
              <w:rPr>
                <w:rFonts w:ascii="Times New Roman" w:hAnsi="Times New Roman" w:cs="Times New Roman" w:hint="eastAsia"/>
                <w:sz w:val="22"/>
              </w:rPr>
              <w:t>2.84</w:t>
            </w:r>
            <w:r w:rsidR="0077591F" w:rsidRPr="00240092">
              <w:rPr>
                <w:rFonts w:ascii="Times New Roman" w:hAnsi="Times New Roman" w:cs="Times New Roman"/>
                <w:sz w:val="22"/>
              </w:rPr>
              <w:t xml:space="preserve"> (1.</w:t>
            </w:r>
            <w:r w:rsidRPr="00240092">
              <w:rPr>
                <w:rFonts w:ascii="Times New Roman" w:hAnsi="Times New Roman" w:cs="Times New Roman" w:hint="eastAsia"/>
                <w:sz w:val="22"/>
              </w:rPr>
              <w:t>17</w:t>
            </w:r>
            <w:r w:rsidR="0077591F" w:rsidRPr="00240092">
              <w:rPr>
                <w:rFonts w:ascii="Times New Roman" w:hAnsi="Times New Roman" w:cs="Times New Roman"/>
                <w:sz w:val="22"/>
              </w:rPr>
              <w:t xml:space="preserve">, </w:t>
            </w:r>
            <w:r w:rsidRPr="00240092">
              <w:rPr>
                <w:rFonts w:ascii="Times New Roman" w:hAnsi="Times New Roman" w:cs="Times New Roman" w:hint="eastAsia"/>
                <w:sz w:val="22"/>
              </w:rPr>
              <w:t>4.92</w:t>
            </w:r>
            <w:r w:rsidR="0077591F" w:rsidRPr="00240092">
              <w:rPr>
                <w:rFonts w:ascii="Times New Roman" w:hAnsi="Times New Roman" w:cs="Times New Roman"/>
                <w:sz w:val="22"/>
              </w:rPr>
              <w:t>)</w:t>
            </w:r>
          </w:p>
        </w:tc>
        <w:tc>
          <w:tcPr>
            <w:tcW w:w="2356" w:type="dxa"/>
          </w:tcPr>
          <w:p w14:paraId="43604207" w14:textId="21190DD9" w:rsidR="009F5B14" w:rsidRPr="00A004F9" w:rsidRDefault="0077591F" w:rsidP="005070BB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A004F9">
              <w:rPr>
                <w:rFonts w:ascii="Times New Roman" w:hAnsi="Times New Roman" w:cs="Times New Roman"/>
                <w:sz w:val="22"/>
              </w:rPr>
              <w:t>0.14 (0.06, 0.96)</w:t>
            </w:r>
          </w:p>
        </w:tc>
        <w:tc>
          <w:tcPr>
            <w:tcW w:w="1276" w:type="dxa"/>
          </w:tcPr>
          <w:p w14:paraId="5ED1E9F9" w14:textId="7A9AFBCC" w:rsidR="009F5B14" w:rsidRPr="00A004F9" w:rsidRDefault="00C33377" w:rsidP="005070BB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A004F9">
              <w:rPr>
                <w:rFonts w:ascii="Times New Roman" w:hAnsi="Times New Roman" w:cs="Times New Roman" w:hint="eastAsia"/>
                <w:sz w:val="22"/>
              </w:rPr>
              <w:t>0.0</w:t>
            </w:r>
            <w:r w:rsidR="00A004F9" w:rsidRPr="00A004F9">
              <w:rPr>
                <w:rFonts w:ascii="Times New Roman" w:hAnsi="Times New Roman" w:cs="Times New Roman" w:hint="eastAsia"/>
                <w:sz w:val="22"/>
              </w:rPr>
              <w:t>03</w:t>
            </w:r>
            <w:r w:rsidR="0077591F" w:rsidRPr="00A004F9">
              <w:rPr>
                <w:rFonts w:ascii="Times New Roman" w:hAnsi="Times New Roman" w:cs="Times New Roman" w:hint="eastAsia"/>
                <w:sz w:val="22"/>
              </w:rPr>
              <w:t>*</w:t>
            </w:r>
          </w:p>
        </w:tc>
      </w:tr>
      <w:tr w:rsidR="009F5B14" w:rsidRPr="00115F8B" w14:paraId="7176E348" w14:textId="77777777" w:rsidTr="00F4389D">
        <w:tc>
          <w:tcPr>
            <w:tcW w:w="2552" w:type="dxa"/>
          </w:tcPr>
          <w:p w14:paraId="319905D3" w14:textId="1EC9D074" w:rsidR="00031B92" w:rsidRPr="00842300" w:rsidRDefault="00031B92" w:rsidP="005070BB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2"/>
              </w:rPr>
            </w:pPr>
            <w:proofErr w:type="spellStart"/>
            <w:r w:rsidRPr="00842300">
              <w:rPr>
                <w:rFonts w:ascii="Times New Roman" w:hAnsi="Times New Roman" w:cs="Times New Roman"/>
                <w:color w:val="000000"/>
                <w:sz w:val="22"/>
              </w:rPr>
              <w:t>cTnT</w:t>
            </w:r>
            <w:proofErr w:type="spellEnd"/>
            <w:r w:rsidRPr="00842300">
              <w:rPr>
                <w:rFonts w:ascii="Times New Roman" w:hAnsi="Times New Roman" w:cs="Times New Roman"/>
                <w:color w:val="000000"/>
                <w:sz w:val="22"/>
              </w:rPr>
              <w:t xml:space="preserve"> (ng/mL)</w:t>
            </w:r>
          </w:p>
        </w:tc>
        <w:tc>
          <w:tcPr>
            <w:tcW w:w="2463" w:type="dxa"/>
          </w:tcPr>
          <w:p w14:paraId="56814778" w14:textId="46597AC6" w:rsidR="009F5B14" w:rsidRPr="00654888" w:rsidRDefault="00654888" w:rsidP="005070BB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54888">
              <w:rPr>
                <w:rFonts w:ascii="Times New Roman" w:hAnsi="Times New Roman" w:cs="Times New Roman" w:hint="eastAsia"/>
                <w:sz w:val="22"/>
              </w:rPr>
              <w:t>1.47</w:t>
            </w:r>
            <w:r w:rsidRPr="00654888">
              <w:rPr>
                <w:rFonts w:ascii="等线" w:eastAsia="等线" w:hAnsi="等线" w:cs="Times New Roman" w:hint="eastAsia"/>
                <w:sz w:val="22"/>
              </w:rPr>
              <w:t>±0.82</w:t>
            </w:r>
          </w:p>
        </w:tc>
        <w:tc>
          <w:tcPr>
            <w:tcW w:w="2356" w:type="dxa"/>
          </w:tcPr>
          <w:p w14:paraId="389F9BF0" w14:textId="6827FA3A" w:rsidR="009F5B14" w:rsidRPr="00F4389D" w:rsidRDefault="00115F8B" w:rsidP="005070BB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4389D">
              <w:rPr>
                <w:rFonts w:ascii="Times New Roman" w:hAnsi="Times New Roman" w:cs="Times New Roman" w:hint="eastAsia"/>
                <w:sz w:val="22"/>
              </w:rPr>
              <w:t>0.022</w:t>
            </w:r>
            <w:r w:rsidRPr="00F4389D">
              <w:rPr>
                <w:rFonts w:ascii="等线" w:eastAsia="等线" w:hAnsi="等线" w:cs="Times New Roman" w:hint="eastAsia"/>
                <w:sz w:val="22"/>
              </w:rPr>
              <w:t>±0.028</w:t>
            </w:r>
          </w:p>
        </w:tc>
        <w:tc>
          <w:tcPr>
            <w:tcW w:w="1276" w:type="dxa"/>
          </w:tcPr>
          <w:p w14:paraId="5E2E1BC1" w14:textId="3C41A630" w:rsidR="009F5B14" w:rsidRPr="00F4389D" w:rsidRDefault="00F4389D" w:rsidP="005070BB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4389D">
              <w:rPr>
                <w:rFonts w:ascii="Times New Roman" w:hAnsi="Times New Roman" w:cs="Times New Roman" w:hint="eastAsia"/>
                <w:sz w:val="22"/>
              </w:rPr>
              <w:t>＜</w:t>
            </w:r>
            <w:r w:rsidR="00C33377" w:rsidRPr="00F4389D">
              <w:rPr>
                <w:rFonts w:ascii="Times New Roman" w:hAnsi="Times New Roman" w:cs="Times New Roman" w:hint="eastAsia"/>
                <w:sz w:val="22"/>
              </w:rPr>
              <w:t>0.00</w:t>
            </w:r>
            <w:r w:rsidRPr="00F4389D">
              <w:rPr>
                <w:rFonts w:ascii="Times New Roman" w:hAnsi="Times New Roman" w:cs="Times New Roman" w:hint="eastAsia"/>
                <w:sz w:val="22"/>
              </w:rPr>
              <w:t>1</w:t>
            </w:r>
            <w:r w:rsidR="0077591F" w:rsidRPr="00F4389D">
              <w:rPr>
                <w:rFonts w:ascii="Times New Roman" w:hAnsi="Times New Roman" w:cs="Times New Roman" w:hint="eastAsia"/>
                <w:sz w:val="22"/>
              </w:rPr>
              <w:t>*</w:t>
            </w:r>
          </w:p>
        </w:tc>
      </w:tr>
      <w:tr w:rsidR="009F5B14" w:rsidRPr="00115F8B" w14:paraId="0AB56939" w14:textId="77777777" w:rsidTr="00F4389D">
        <w:tc>
          <w:tcPr>
            <w:tcW w:w="2552" w:type="dxa"/>
          </w:tcPr>
          <w:p w14:paraId="503C499A" w14:textId="5D72C8DE" w:rsidR="009F5B14" w:rsidRPr="00842300" w:rsidRDefault="00A84D93" w:rsidP="005070BB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2"/>
              </w:rPr>
              <w:t>U</w:t>
            </w:r>
            <w:r w:rsidRPr="00A84D93">
              <w:rPr>
                <w:rFonts w:ascii="Times New Roman" w:hAnsi="Times New Roman" w:cs="Times New Roman" w:hint="eastAsia"/>
                <w:color w:val="000000"/>
                <w:sz w:val="22"/>
              </w:rPr>
              <w:t>ric acid</w:t>
            </w:r>
            <w:r w:rsidR="00031B92" w:rsidRPr="00842300">
              <w:rPr>
                <w:rFonts w:ascii="Times New Roman" w:hAnsi="Times New Roman" w:cs="Times New Roman"/>
                <w:color w:val="000000"/>
                <w:sz w:val="22"/>
              </w:rPr>
              <w:t xml:space="preserve"> </w:t>
            </w:r>
            <w:r w:rsidR="00031B92" w:rsidRPr="00842300">
              <w:rPr>
                <w:rFonts w:ascii="Times New Roman" w:hAnsi="Times New Roman" w:cs="Times New Roman"/>
                <w:sz w:val="22"/>
              </w:rPr>
              <w:t>(µmol/L)</w:t>
            </w:r>
          </w:p>
        </w:tc>
        <w:tc>
          <w:tcPr>
            <w:tcW w:w="2463" w:type="dxa"/>
          </w:tcPr>
          <w:p w14:paraId="33E0782E" w14:textId="73A098E9" w:rsidR="009F5B14" w:rsidRPr="00842300" w:rsidRDefault="00654888" w:rsidP="005070BB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654888">
              <w:rPr>
                <w:rFonts w:ascii="Times New Roman" w:hAnsi="Times New Roman" w:cs="Times New Roman" w:hint="eastAsia"/>
                <w:sz w:val="22"/>
              </w:rPr>
              <w:t>37.5.7</w:t>
            </w:r>
            <w:r w:rsidRPr="00654888">
              <w:rPr>
                <w:rFonts w:ascii="等线" w:eastAsia="等线" w:hAnsi="等线" w:cs="Times New Roman" w:hint="eastAsia"/>
                <w:sz w:val="22"/>
              </w:rPr>
              <w:t>±94.3</w:t>
            </w:r>
          </w:p>
        </w:tc>
        <w:tc>
          <w:tcPr>
            <w:tcW w:w="2356" w:type="dxa"/>
          </w:tcPr>
          <w:p w14:paraId="456F5161" w14:textId="1267A29E" w:rsidR="009F5B14" w:rsidRPr="00F4389D" w:rsidRDefault="00115F8B" w:rsidP="005070BB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4389D">
              <w:rPr>
                <w:rFonts w:ascii="Times New Roman" w:hAnsi="Times New Roman" w:cs="Times New Roman" w:hint="eastAsia"/>
                <w:sz w:val="22"/>
              </w:rPr>
              <w:t>395.1</w:t>
            </w:r>
            <w:r w:rsidRPr="00F4389D">
              <w:rPr>
                <w:rFonts w:ascii="等线" w:eastAsia="等线" w:hAnsi="等线" w:cs="Times New Roman" w:hint="eastAsia"/>
                <w:sz w:val="22"/>
              </w:rPr>
              <w:t>±78.4</w:t>
            </w:r>
          </w:p>
        </w:tc>
        <w:tc>
          <w:tcPr>
            <w:tcW w:w="1276" w:type="dxa"/>
          </w:tcPr>
          <w:p w14:paraId="5A91D9D1" w14:textId="24AB0E68" w:rsidR="009F5B14" w:rsidRPr="00F4389D" w:rsidRDefault="00C33377" w:rsidP="005070BB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4389D">
              <w:rPr>
                <w:rFonts w:ascii="Times New Roman" w:hAnsi="Times New Roman" w:cs="Times New Roman" w:hint="eastAsia"/>
                <w:sz w:val="22"/>
              </w:rPr>
              <w:t>0.</w:t>
            </w:r>
            <w:r w:rsidR="00F4389D" w:rsidRPr="00F4389D">
              <w:rPr>
                <w:rFonts w:ascii="Times New Roman" w:hAnsi="Times New Roman" w:cs="Times New Roman" w:hint="eastAsia"/>
                <w:sz w:val="22"/>
              </w:rPr>
              <w:t>622</w:t>
            </w:r>
          </w:p>
        </w:tc>
      </w:tr>
      <w:tr w:rsidR="009F5B14" w:rsidRPr="00115F8B" w14:paraId="37C5D416" w14:textId="77777777" w:rsidTr="00F4389D">
        <w:tc>
          <w:tcPr>
            <w:tcW w:w="2552" w:type="dxa"/>
          </w:tcPr>
          <w:p w14:paraId="3B9D765D" w14:textId="7234C747" w:rsidR="009F5B14" w:rsidRPr="00842300" w:rsidRDefault="00031B92" w:rsidP="005070BB">
            <w:pPr>
              <w:spacing w:line="360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842300">
              <w:rPr>
                <w:rFonts w:ascii="Times New Roman" w:hAnsi="Times New Roman" w:cs="Times New Roman"/>
                <w:sz w:val="22"/>
              </w:rPr>
              <w:t>Creatinine (µmol/L)</w:t>
            </w:r>
          </w:p>
        </w:tc>
        <w:tc>
          <w:tcPr>
            <w:tcW w:w="2463" w:type="dxa"/>
          </w:tcPr>
          <w:p w14:paraId="22D2A65A" w14:textId="3BB414AB" w:rsidR="009F5B14" w:rsidRPr="00842300" w:rsidRDefault="00654888" w:rsidP="005070BB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654888">
              <w:rPr>
                <w:rFonts w:ascii="Times New Roman" w:hAnsi="Times New Roman" w:cs="Times New Roman" w:hint="eastAsia"/>
                <w:sz w:val="22"/>
              </w:rPr>
              <w:t>99.24</w:t>
            </w:r>
            <w:r w:rsidRPr="00654888">
              <w:rPr>
                <w:rFonts w:ascii="等线" w:eastAsia="等线" w:hAnsi="等线" w:cs="Times New Roman" w:hint="eastAsia"/>
                <w:sz w:val="22"/>
              </w:rPr>
              <w:t>±19.20</w:t>
            </w:r>
          </w:p>
        </w:tc>
        <w:tc>
          <w:tcPr>
            <w:tcW w:w="2356" w:type="dxa"/>
          </w:tcPr>
          <w:p w14:paraId="06449900" w14:textId="0F8F6EE8" w:rsidR="00C33377" w:rsidRPr="00842300" w:rsidRDefault="00C33377" w:rsidP="005070BB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842300">
              <w:rPr>
                <w:rFonts w:ascii="Times New Roman" w:hAnsi="Times New Roman" w:cs="Times New Roman" w:hint="eastAsia"/>
                <w:sz w:val="22"/>
              </w:rPr>
              <w:t>79.03</w:t>
            </w:r>
            <w:r w:rsidRPr="00842300">
              <w:rPr>
                <w:rFonts w:ascii="等线" w:eastAsia="等线" w:hAnsi="等线" w:cs="Times New Roman" w:hint="eastAsia"/>
                <w:sz w:val="22"/>
              </w:rPr>
              <w:t>±10.36</w:t>
            </w:r>
          </w:p>
        </w:tc>
        <w:tc>
          <w:tcPr>
            <w:tcW w:w="1276" w:type="dxa"/>
          </w:tcPr>
          <w:p w14:paraId="10AE415C" w14:textId="51F34C71" w:rsidR="009F5B14" w:rsidRPr="00842300" w:rsidRDefault="00C33377" w:rsidP="005070BB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F4389D">
              <w:rPr>
                <w:rFonts w:ascii="Times New Roman" w:hAnsi="Times New Roman" w:cs="Times New Roman" w:hint="eastAsia"/>
                <w:sz w:val="22"/>
              </w:rPr>
              <w:t>0.</w:t>
            </w:r>
            <w:r w:rsidR="00F4389D" w:rsidRPr="00F4389D">
              <w:rPr>
                <w:rFonts w:ascii="Times New Roman" w:hAnsi="Times New Roman" w:cs="Times New Roman" w:hint="eastAsia"/>
                <w:sz w:val="22"/>
              </w:rPr>
              <w:t>003</w:t>
            </w:r>
            <w:r w:rsidR="0077591F" w:rsidRPr="00F4389D">
              <w:rPr>
                <w:rFonts w:ascii="Times New Roman" w:hAnsi="Times New Roman" w:cs="Times New Roman" w:hint="eastAsia"/>
                <w:sz w:val="22"/>
              </w:rPr>
              <w:t>*</w:t>
            </w:r>
          </w:p>
        </w:tc>
      </w:tr>
      <w:tr w:rsidR="009F5B14" w:rsidRPr="00115F8B" w14:paraId="50811CA0" w14:textId="77777777" w:rsidTr="00F4389D">
        <w:tc>
          <w:tcPr>
            <w:tcW w:w="2552" w:type="dxa"/>
          </w:tcPr>
          <w:p w14:paraId="23123B0D" w14:textId="7ECCC544" w:rsidR="009F5B14" w:rsidRPr="00842300" w:rsidRDefault="00031B92" w:rsidP="005070BB">
            <w:pPr>
              <w:spacing w:line="360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842300">
              <w:rPr>
                <w:rFonts w:ascii="Times New Roman" w:hAnsi="Times New Roman" w:cs="Times New Roman"/>
                <w:sz w:val="22"/>
              </w:rPr>
              <w:t>NT-</w:t>
            </w:r>
            <w:proofErr w:type="spellStart"/>
            <w:r w:rsidRPr="00842300">
              <w:rPr>
                <w:rFonts w:ascii="Times New Roman" w:hAnsi="Times New Roman" w:cs="Times New Roman"/>
                <w:sz w:val="22"/>
              </w:rPr>
              <w:t>proBNP</w:t>
            </w:r>
            <w:proofErr w:type="spellEnd"/>
            <w:r w:rsidRPr="00842300">
              <w:rPr>
                <w:rFonts w:ascii="Times New Roman" w:hAnsi="Times New Roman" w:cs="Times New Roman"/>
                <w:sz w:val="22"/>
              </w:rPr>
              <w:t xml:space="preserve"> (</w:t>
            </w:r>
            <w:proofErr w:type="spellStart"/>
            <w:r w:rsidRPr="00842300">
              <w:rPr>
                <w:rFonts w:ascii="Times New Roman" w:hAnsi="Times New Roman" w:cs="Times New Roman"/>
                <w:sz w:val="22"/>
              </w:rPr>
              <w:t>pg</w:t>
            </w:r>
            <w:proofErr w:type="spellEnd"/>
            <w:r w:rsidRPr="00842300">
              <w:rPr>
                <w:rFonts w:ascii="Times New Roman" w:hAnsi="Times New Roman" w:cs="Times New Roman"/>
                <w:sz w:val="22"/>
              </w:rPr>
              <w:t>/ml)</w:t>
            </w:r>
          </w:p>
        </w:tc>
        <w:tc>
          <w:tcPr>
            <w:tcW w:w="2463" w:type="dxa"/>
          </w:tcPr>
          <w:p w14:paraId="0D7032B9" w14:textId="7A372676" w:rsidR="009F5B14" w:rsidRPr="00240092" w:rsidRDefault="00240092" w:rsidP="005070BB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240092">
              <w:rPr>
                <w:rFonts w:ascii="Times New Roman" w:hAnsi="Times New Roman" w:cs="Times New Roman" w:hint="eastAsia"/>
                <w:sz w:val="22"/>
              </w:rPr>
              <w:t>1478.5</w:t>
            </w:r>
            <w:r w:rsidR="0077591F" w:rsidRPr="00240092">
              <w:rPr>
                <w:rFonts w:ascii="Times New Roman" w:hAnsi="Times New Roman" w:cs="Times New Roman"/>
                <w:sz w:val="22"/>
              </w:rPr>
              <w:t xml:space="preserve"> (1</w:t>
            </w:r>
            <w:r w:rsidRPr="00240092">
              <w:rPr>
                <w:rFonts w:ascii="Times New Roman" w:hAnsi="Times New Roman" w:cs="Times New Roman" w:hint="eastAsia"/>
                <w:sz w:val="22"/>
              </w:rPr>
              <w:t>006.5</w:t>
            </w:r>
            <w:r w:rsidR="0077591F" w:rsidRPr="00240092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240092">
              <w:rPr>
                <w:rFonts w:ascii="Times New Roman" w:hAnsi="Times New Roman" w:cs="Times New Roman" w:hint="eastAsia"/>
                <w:sz w:val="22"/>
              </w:rPr>
              <w:t>3276.3</w:t>
            </w:r>
            <w:r w:rsidR="0077591F" w:rsidRPr="00240092">
              <w:rPr>
                <w:rFonts w:ascii="Times New Roman" w:hAnsi="Times New Roman" w:cs="Times New Roman"/>
                <w:sz w:val="22"/>
              </w:rPr>
              <w:t>)</w:t>
            </w:r>
          </w:p>
        </w:tc>
        <w:tc>
          <w:tcPr>
            <w:tcW w:w="2356" w:type="dxa"/>
          </w:tcPr>
          <w:p w14:paraId="2456A43F" w14:textId="77890495" w:rsidR="009F5B14" w:rsidRPr="00240092" w:rsidRDefault="0077591F" w:rsidP="005070BB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240092">
              <w:rPr>
                <w:rFonts w:ascii="Times New Roman" w:hAnsi="Times New Roman" w:cs="Times New Roman"/>
                <w:sz w:val="22"/>
              </w:rPr>
              <w:t>317.5 (121.2, 557.0)</w:t>
            </w:r>
          </w:p>
        </w:tc>
        <w:tc>
          <w:tcPr>
            <w:tcW w:w="1276" w:type="dxa"/>
          </w:tcPr>
          <w:p w14:paraId="2AE7D1D7" w14:textId="6720BA04" w:rsidR="009F5B14" w:rsidRPr="00842300" w:rsidRDefault="00C33377" w:rsidP="005070BB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A004F9">
              <w:rPr>
                <w:rFonts w:ascii="Times New Roman" w:hAnsi="Times New Roman" w:cs="Times New Roman" w:hint="eastAsia"/>
                <w:sz w:val="22"/>
              </w:rPr>
              <w:t>0.</w:t>
            </w:r>
            <w:r w:rsidR="0077591F" w:rsidRPr="00A004F9">
              <w:rPr>
                <w:rFonts w:ascii="Times New Roman" w:hAnsi="Times New Roman" w:cs="Times New Roman" w:hint="eastAsia"/>
                <w:sz w:val="22"/>
              </w:rPr>
              <w:t>00</w:t>
            </w:r>
            <w:r w:rsidR="00A004F9" w:rsidRPr="00A004F9">
              <w:rPr>
                <w:rFonts w:ascii="Times New Roman" w:hAnsi="Times New Roman" w:cs="Times New Roman" w:hint="eastAsia"/>
                <w:sz w:val="22"/>
              </w:rPr>
              <w:t>1</w:t>
            </w:r>
            <w:r w:rsidR="0077591F" w:rsidRPr="00A004F9">
              <w:rPr>
                <w:rFonts w:ascii="Times New Roman" w:hAnsi="Times New Roman" w:cs="Times New Roman" w:hint="eastAsia"/>
                <w:sz w:val="22"/>
              </w:rPr>
              <w:t>*</w:t>
            </w:r>
          </w:p>
        </w:tc>
      </w:tr>
      <w:tr w:rsidR="009F5B14" w:rsidRPr="00115F8B" w14:paraId="6132EF07" w14:textId="77777777" w:rsidTr="00F4389D">
        <w:tc>
          <w:tcPr>
            <w:tcW w:w="2552" w:type="dxa"/>
            <w:tcBorders>
              <w:bottom w:val="single" w:sz="4" w:space="0" w:color="auto"/>
            </w:tcBorders>
          </w:tcPr>
          <w:p w14:paraId="6CC899B7" w14:textId="20E04E81" w:rsidR="009F5B14" w:rsidRPr="00842300" w:rsidRDefault="00031B92" w:rsidP="005070BB">
            <w:pPr>
              <w:spacing w:line="360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842300">
              <w:rPr>
                <w:rFonts w:ascii="Times New Roman" w:hAnsi="Times New Roman" w:cs="Times New Roman"/>
                <w:sz w:val="22"/>
              </w:rPr>
              <w:t>IL-6 (</w:t>
            </w:r>
            <w:proofErr w:type="spellStart"/>
            <w:r w:rsidRPr="00842300">
              <w:rPr>
                <w:rFonts w:ascii="Times New Roman" w:hAnsi="Times New Roman" w:cs="Times New Roman"/>
                <w:sz w:val="22"/>
              </w:rPr>
              <w:t>pg</w:t>
            </w:r>
            <w:proofErr w:type="spellEnd"/>
            <w:r w:rsidRPr="00842300">
              <w:rPr>
                <w:rFonts w:ascii="Times New Roman" w:hAnsi="Times New Roman" w:cs="Times New Roman"/>
                <w:sz w:val="22"/>
              </w:rPr>
              <w:t>/ml)</w:t>
            </w:r>
          </w:p>
        </w:tc>
        <w:tc>
          <w:tcPr>
            <w:tcW w:w="2463" w:type="dxa"/>
            <w:tcBorders>
              <w:bottom w:val="single" w:sz="4" w:space="0" w:color="auto"/>
            </w:tcBorders>
          </w:tcPr>
          <w:p w14:paraId="66BE025B" w14:textId="77BF35DD" w:rsidR="009F5B14" w:rsidRPr="00A004F9" w:rsidRDefault="00240092" w:rsidP="005070BB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A004F9">
              <w:rPr>
                <w:rFonts w:ascii="Times New Roman" w:hAnsi="Times New Roman" w:cs="Times New Roman" w:hint="eastAsia"/>
                <w:sz w:val="22"/>
              </w:rPr>
              <w:t xml:space="preserve">17.90 </w:t>
            </w:r>
            <w:r w:rsidR="0077591F" w:rsidRPr="00A004F9">
              <w:rPr>
                <w:rFonts w:ascii="Times New Roman" w:hAnsi="Times New Roman" w:cs="Times New Roman"/>
                <w:sz w:val="22"/>
              </w:rPr>
              <w:t>(4.</w:t>
            </w:r>
            <w:r w:rsidR="00A004F9" w:rsidRPr="00A004F9">
              <w:rPr>
                <w:rFonts w:ascii="Times New Roman" w:hAnsi="Times New Roman" w:cs="Times New Roman" w:hint="eastAsia"/>
                <w:sz w:val="22"/>
              </w:rPr>
              <w:t>11</w:t>
            </w:r>
            <w:r w:rsidR="0077591F" w:rsidRPr="00A004F9">
              <w:rPr>
                <w:rFonts w:ascii="Times New Roman" w:hAnsi="Times New Roman" w:cs="Times New Roman"/>
                <w:sz w:val="22"/>
              </w:rPr>
              <w:t>,</w:t>
            </w:r>
            <w:r w:rsidR="00A004F9" w:rsidRPr="00A004F9">
              <w:rPr>
                <w:rFonts w:ascii="Times New Roman" w:hAnsi="Times New Roman" w:cs="Times New Roman" w:hint="eastAsia"/>
                <w:sz w:val="22"/>
              </w:rPr>
              <w:t>39.45</w:t>
            </w:r>
            <w:r w:rsidR="0077591F" w:rsidRPr="00A004F9">
              <w:rPr>
                <w:rFonts w:ascii="Times New Roman" w:hAnsi="Times New Roman" w:cs="Times New Roman"/>
                <w:sz w:val="22"/>
              </w:rPr>
              <w:t>)</w:t>
            </w:r>
          </w:p>
        </w:tc>
        <w:tc>
          <w:tcPr>
            <w:tcW w:w="2356" w:type="dxa"/>
            <w:tcBorders>
              <w:bottom w:val="single" w:sz="4" w:space="0" w:color="auto"/>
            </w:tcBorders>
          </w:tcPr>
          <w:p w14:paraId="226D4716" w14:textId="413D3088" w:rsidR="009F5B14" w:rsidRPr="00A004F9" w:rsidRDefault="0077591F" w:rsidP="005070BB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A004F9">
              <w:rPr>
                <w:rFonts w:ascii="Times New Roman" w:hAnsi="Times New Roman" w:cs="Times New Roman"/>
                <w:sz w:val="22"/>
              </w:rPr>
              <w:t>2.24 (1.42, 3.07)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554CCB4B" w14:textId="2C12281C" w:rsidR="009F5B14" w:rsidRPr="00842300" w:rsidRDefault="00A004F9" w:rsidP="005070BB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F4389D">
              <w:rPr>
                <w:rFonts w:ascii="Times New Roman" w:hAnsi="Times New Roman" w:cs="Times New Roman" w:hint="eastAsia"/>
                <w:sz w:val="22"/>
              </w:rPr>
              <w:t>＜</w:t>
            </w:r>
            <w:r w:rsidRPr="00F4389D">
              <w:rPr>
                <w:rFonts w:ascii="Times New Roman" w:hAnsi="Times New Roman" w:cs="Times New Roman" w:hint="eastAsia"/>
                <w:sz w:val="22"/>
              </w:rPr>
              <w:t>0.001*</w:t>
            </w:r>
          </w:p>
        </w:tc>
      </w:tr>
    </w:tbl>
    <w:p w14:paraId="584F6D00" w14:textId="1B9B2265" w:rsidR="00177D44" w:rsidRPr="00842300" w:rsidRDefault="00CD01B4" w:rsidP="00842300">
      <w:pPr>
        <w:rPr>
          <w:rFonts w:ascii="Times New Roman" w:eastAsia="宋体" w:hAnsi="Times New Roman" w:cs="Times New Roman"/>
          <w:color w:val="101214"/>
          <w:sz w:val="24"/>
          <w:szCs w:val="24"/>
          <w:shd w:val="clear" w:color="auto" w:fill="FCFDFE"/>
        </w:rPr>
      </w:pPr>
      <w:r w:rsidRPr="00F4389D">
        <w:rPr>
          <w:rFonts w:ascii="Times New Roman" w:hAnsi="Times New Roman" w:cs="Times New Roman" w:hint="eastAsia"/>
          <w:sz w:val="22"/>
        </w:rPr>
        <w:t>*</w:t>
      </w:r>
      <w:r w:rsidRPr="00CD01B4">
        <w:rPr>
          <w:rFonts w:ascii="Times New Roman" w:hAnsi="Times New Roman" w:cs="Times New Roman" w:hint="eastAsia"/>
          <w:i/>
          <w:iCs/>
          <w:sz w:val="22"/>
        </w:rPr>
        <w:t>P</w:t>
      </w:r>
      <w:r>
        <w:rPr>
          <w:rFonts w:ascii="Times New Roman" w:hAnsi="Times New Roman" w:cs="Times New Roman" w:hint="eastAsia"/>
          <w:sz w:val="22"/>
        </w:rPr>
        <w:t xml:space="preserve">&lt;0.05. </w:t>
      </w:r>
      <w:r w:rsidR="00A84D93" w:rsidRPr="008F45A0">
        <w:rPr>
          <w:rFonts w:ascii="Times New Roman" w:eastAsia="宋体" w:hAnsi="Times New Roman" w:cs="Times New Roman"/>
          <w:sz w:val="24"/>
          <w:szCs w:val="24"/>
        </w:rPr>
        <w:t xml:space="preserve">Data are the mean (SD), n (%), or median (IQR). </w:t>
      </w:r>
      <w:r w:rsidR="00A84D93">
        <w:rPr>
          <w:rFonts w:ascii="Times New Roman" w:eastAsia="宋体" w:hAnsi="Times New Roman" w:cs="Times New Roman" w:hint="eastAsia"/>
          <w:sz w:val="24"/>
          <w:szCs w:val="24"/>
        </w:rPr>
        <w:t>S</w:t>
      </w:r>
      <w:r w:rsidR="00A84D93" w:rsidRPr="008F45A0">
        <w:rPr>
          <w:rFonts w:ascii="Times New Roman" w:eastAsia="宋体" w:hAnsi="Times New Roman" w:cs="Times New Roman"/>
          <w:sz w:val="24"/>
          <w:szCs w:val="24"/>
        </w:rPr>
        <w:t xml:space="preserve">BP, </w:t>
      </w:r>
      <w:r w:rsidR="00A84D93" w:rsidRPr="00A84D93">
        <w:rPr>
          <w:rFonts w:ascii="Times New Roman" w:eastAsia="宋体" w:hAnsi="Times New Roman" w:cs="Times New Roman" w:hint="eastAsia"/>
          <w:sz w:val="24"/>
          <w:szCs w:val="24"/>
        </w:rPr>
        <w:t>systolic</w:t>
      </w:r>
      <w:r w:rsidR="00A84D93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="00A84D93" w:rsidRPr="008F45A0">
        <w:rPr>
          <w:rFonts w:ascii="Times New Roman" w:eastAsia="宋体" w:hAnsi="Times New Roman" w:cs="Times New Roman"/>
          <w:sz w:val="24"/>
          <w:szCs w:val="24"/>
        </w:rPr>
        <w:t xml:space="preserve">blood pressure; </w:t>
      </w:r>
      <w:r w:rsidR="00A84D93" w:rsidRPr="00261921">
        <w:rPr>
          <w:rFonts w:ascii="Times New Roman" w:hAnsi="Times New Roman" w:cs="Times New Roman"/>
          <w:color w:val="000000"/>
          <w:sz w:val="22"/>
        </w:rPr>
        <w:t>DBP</w:t>
      </w:r>
      <w:r w:rsidR="00A84D93">
        <w:rPr>
          <w:rFonts w:ascii="Times New Roman" w:eastAsia="宋体" w:hAnsi="Times New Roman" w:cs="Times New Roman" w:hint="eastAsia"/>
          <w:sz w:val="24"/>
          <w:szCs w:val="24"/>
        </w:rPr>
        <w:t xml:space="preserve">, diastolic blood pressure; </w:t>
      </w:r>
      <w:r w:rsidR="00A84D93" w:rsidRPr="008F45A0">
        <w:rPr>
          <w:rFonts w:ascii="Times New Roman" w:eastAsia="宋体" w:hAnsi="Times New Roman" w:cs="Times New Roman"/>
          <w:sz w:val="24"/>
          <w:szCs w:val="24"/>
        </w:rPr>
        <w:t xml:space="preserve">ACEI, angiotensin-converting enzyme inhibitor; ARB, angiotensinogen receptor blocker; </w:t>
      </w:r>
      <w:r w:rsidR="00A84D93" w:rsidRPr="00342AD0">
        <w:rPr>
          <w:rFonts w:ascii="Times New Roman" w:hAnsi="Times New Roman" w:cs="Times New Roman"/>
          <w:sz w:val="22"/>
        </w:rPr>
        <w:t>WBC</w:t>
      </w:r>
      <w:r w:rsidR="00A84D93" w:rsidRPr="00342AD0">
        <w:rPr>
          <w:rFonts w:ascii="Times New Roman" w:hAnsi="Times New Roman" w:cs="Times New Roman" w:hint="eastAsia"/>
          <w:sz w:val="22"/>
        </w:rPr>
        <w:t>,</w:t>
      </w:r>
      <w:r w:rsidR="00A84D93">
        <w:rPr>
          <w:rFonts w:ascii="Times New Roman" w:hAnsi="Times New Roman" w:cs="Times New Roman" w:hint="eastAsia"/>
          <w:sz w:val="22"/>
        </w:rPr>
        <w:t xml:space="preserve"> w</w:t>
      </w:r>
      <w:r w:rsidR="00A84D93" w:rsidRPr="00342AD0">
        <w:rPr>
          <w:rFonts w:ascii="Times New Roman" w:hAnsi="Times New Roman" w:cs="Times New Roman"/>
          <w:sz w:val="22"/>
        </w:rPr>
        <w:t xml:space="preserve">hite </w:t>
      </w:r>
      <w:r w:rsidR="00A84D93">
        <w:rPr>
          <w:rFonts w:ascii="Times New Roman" w:hAnsi="Times New Roman" w:cs="Times New Roman" w:hint="eastAsia"/>
          <w:sz w:val="22"/>
        </w:rPr>
        <w:t>b</w:t>
      </w:r>
      <w:r w:rsidR="00A84D93" w:rsidRPr="00342AD0">
        <w:rPr>
          <w:rFonts w:ascii="Times New Roman" w:hAnsi="Times New Roman" w:cs="Times New Roman"/>
          <w:sz w:val="22"/>
        </w:rPr>
        <w:t xml:space="preserve">lood </w:t>
      </w:r>
      <w:r w:rsidR="00A84D93">
        <w:rPr>
          <w:rFonts w:ascii="Times New Roman" w:hAnsi="Times New Roman" w:cs="Times New Roman" w:hint="eastAsia"/>
          <w:sz w:val="22"/>
        </w:rPr>
        <w:t>c</w:t>
      </w:r>
      <w:r w:rsidR="00A84D93" w:rsidRPr="00342AD0">
        <w:rPr>
          <w:rFonts w:ascii="Times New Roman" w:hAnsi="Times New Roman" w:cs="Times New Roman"/>
          <w:sz w:val="22"/>
        </w:rPr>
        <w:t>ell count</w:t>
      </w:r>
      <w:r w:rsidR="00A84D93">
        <w:rPr>
          <w:rFonts w:ascii="Times New Roman" w:hAnsi="Times New Roman" w:cs="Times New Roman" w:hint="eastAsia"/>
          <w:sz w:val="22"/>
        </w:rPr>
        <w:t xml:space="preserve">; </w:t>
      </w:r>
      <w:r w:rsidR="00A84D93">
        <w:rPr>
          <w:rFonts w:ascii="Times New Roman" w:hAnsi="Times New Roman" w:cs="Times New Roman" w:hint="eastAsia"/>
          <w:color w:val="000000"/>
          <w:sz w:val="22"/>
        </w:rPr>
        <w:t>CRP, C-</w:t>
      </w:r>
      <w:r w:rsidR="00A84D93" w:rsidRPr="00A84D93">
        <w:rPr>
          <w:rFonts w:ascii="Times New Roman" w:hAnsi="Times New Roman" w:cs="Times New Roman" w:hint="eastAsia"/>
          <w:color w:val="000000"/>
          <w:sz w:val="22"/>
        </w:rPr>
        <w:t>reactive protein</w:t>
      </w:r>
      <w:r w:rsidR="00A84D93">
        <w:rPr>
          <w:rFonts w:ascii="Times New Roman" w:hAnsi="Times New Roman" w:cs="Times New Roman" w:hint="eastAsia"/>
          <w:color w:val="000000"/>
          <w:sz w:val="22"/>
        </w:rPr>
        <w:t xml:space="preserve">; </w:t>
      </w:r>
      <w:proofErr w:type="spellStart"/>
      <w:r w:rsidR="00A84D93" w:rsidRPr="00261921">
        <w:rPr>
          <w:rFonts w:ascii="Times New Roman" w:hAnsi="Times New Roman" w:cs="Times New Roman" w:hint="eastAsia"/>
          <w:color w:val="000000"/>
          <w:sz w:val="22"/>
        </w:rPr>
        <w:t>cTnT</w:t>
      </w:r>
      <w:proofErr w:type="spellEnd"/>
      <w:r w:rsidR="00A84D93">
        <w:rPr>
          <w:rFonts w:ascii="Times New Roman" w:hAnsi="Times New Roman" w:cs="Times New Roman" w:hint="eastAsia"/>
          <w:color w:val="000000"/>
          <w:sz w:val="22"/>
        </w:rPr>
        <w:t xml:space="preserve">, cardiac </w:t>
      </w:r>
      <w:r w:rsidR="00A84D93" w:rsidRPr="00A84D93">
        <w:rPr>
          <w:rFonts w:ascii="Times New Roman" w:hAnsi="Times New Roman" w:cs="Times New Roman" w:hint="eastAsia"/>
          <w:color w:val="000000"/>
          <w:sz w:val="22"/>
        </w:rPr>
        <w:t>troponin-</w:t>
      </w:r>
      <w:r w:rsidR="00A84D93">
        <w:rPr>
          <w:rFonts w:ascii="Times New Roman" w:hAnsi="Times New Roman" w:cs="Times New Roman" w:hint="eastAsia"/>
          <w:color w:val="000000"/>
          <w:sz w:val="22"/>
        </w:rPr>
        <w:t xml:space="preserve">T; </w:t>
      </w:r>
      <w:r w:rsidR="00A84D93" w:rsidRPr="008F45A0">
        <w:rPr>
          <w:rFonts w:ascii="Times New Roman" w:eastAsia="宋体" w:hAnsi="Times New Roman" w:cs="Times New Roman"/>
          <w:sz w:val="24"/>
          <w:szCs w:val="24"/>
        </w:rPr>
        <w:t>NT-</w:t>
      </w:r>
      <w:proofErr w:type="spellStart"/>
      <w:r w:rsidR="00A84D93" w:rsidRPr="008F45A0">
        <w:rPr>
          <w:rFonts w:ascii="Times New Roman" w:eastAsia="宋体" w:hAnsi="Times New Roman" w:cs="Times New Roman"/>
          <w:sz w:val="24"/>
          <w:szCs w:val="24"/>
        </w:rPr>
        <w:t>proBNP</w:t>
      </w:r>
      <w:proofErr w:type="spellEnd"/>
      <w:r w:rsidR="00A84D93" w:rsidRPr="008F45A0">
        <w:rPr>
          <w:rFonts w:ascii="Times New Roman" w:eastAsia="宋体" w:hAnsi="Times New Roman" w:cs="Times New Roman"/>
          <w:sz w:val="24"/>
          <w:szCs w:val="24"/>
        </w:rPr>
        <w:t xml:space="preserve">, N-terminal pro-brain natriuretic peptide; </w:t>
      </w:r>
      <w:r w:rsidR="00A84D93">
        <w:rPr>
          <w:rFonts w:ascii="Times New Roman" w:hAnsi="Times New Roman" w:cs="Times New Roman" w:hint="eastAsia"/>
          <w:sz w:val="22"/>
        </w:rPr>
        <w:t>IL-6, l</w:t>
      </w:r>
      <w:r w:rsidR="00A84D93" w:rsidRPr="00A84D93">
        <w:rPr>
          <w:rFonts w:ascii="Times New Roman" w:hAnsi="Times New Roman" w:cs="Times New Roman" w:hint="eastAsia"/>
          <w:sz w:val="22"/>
        </w:rPr>
        <w:t>nterleukin-6</w:t>
      </w:r>
      <w:r w:rsidR="00A84D93">
        <w:rPr>
          <w:rFonts w:ascii="Times New Roman" w:hAnsi="Times New Roman" w:cs="Times New Roman" w:hint="eastAsia"/>
          <w:sz w:val="22"/>
        </w:rPr>
        <w:t>.</w:t>
      </w:r>
    </w:p>
    <w:p w14:paraId="7A157143" w14:textId="77777777" w:rsidR="00177D44" w:rsidRPr="00842300" w:rsidRDefault="00177D44" w:rsidP="00177D4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3A7167F" w14:textId="77777777" w:rsidR="00177D44" w:rsidRPr="00842300" w:rsidRDefault="00177D44" w:rsidP="00177D4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F2DF872" w14:textId="77777777" w:rsidR="00C0141A" w:rsidRDefault="00C0141A" w:rsidP="00177D4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3DBE193" w14:textId="77777777" w:rsidR="00C0141A" w:rsidRDefault="00C0141A" w:rsidP="005070BB">
      <w:pPr>
        <w:rPr>
          <w:rFonts w:ascii="Times New Roman" w:hAnsi="Times New Roman" w:cs="Times New Roman" w:hint="eastAsia"/>
          <w:b/>
          <w:bCs/>
          <w:sz w:val="24"/>
          <w:szCs w:val="24"/>
        </w:rPr>
      </w:pPr>
    </w:p>
    <w:p w14:paraId="64D7FA4D" w14:textId="08E0E251" w:rsidR="00177D44" w:rsidRPr="00177D44" w:rsidRDefault="00177D44" w:rsidP="0084230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FA3897A" w14:textId="77A758A9" w:rsidR="007756CC" w:rsidRPr="005070BB" w:rsidRDefault="007756CC" w:rsidP="00842300">
      <w:pPr>
        <w:widowControl/>
        <w:spacing w:line="360" w:lineRule="auto"/>
        <w:ind w:firstLineChars="250" w:firstLine="600"/>
        <w:jc w:val="left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5070BB">
        <w:rPr>
          <w:rFonts w:ascii="Times New Roman" w:hAnsi="Times New Roman" w:cs="Times New Roman"/>
          <w:b/>
          <w:bCs/>
          <w:sz w:val="24"/>
          <w:szCs w:val="24"/>
        </w:rPr>
        <w:lastRenderedPageBreak/>
        <w:t>Supplementary Table</w:t>
      </w:r>
      <w:r w:rsidR="005070BB" w:rsidRPr="005070B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070BB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5070BB" w:rsidRPr="005070B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5070BB">
        <w:rPr>
          <w:rFonts w:ascii="Times New Roman" w:hAnsi="Times New Roman" w:cs="Times New Roman"/>
          <w:b/>
          <w:bCs/>
          <w:sz w:val="24"/>
          <w:szCs w:val="24"/>
        </w:rPr>
        <w:t xml:space="preserve"> The primers information of genes in this study</w:t>
      </w:r>
    </w:p>
    <w:tbl>
      <w:tblPr>
        <w:tblStyle w:val="a9"/>
        <w:tblW w:w="0" w:type="auto"/>
        <w:jc w:val="center"/>
        <w:tblBorders>
          <w:top w:val="single" w:sz="12" w:space="0" w:color="000000" w:themeColor="text1"/>
          <w:left w:val="none" w:sz="0" w:space="0" w:color="auto"/>
          <w:bottom w:val="single" w:sz="12" w:space="0" w:color="000000" w:themeColor="text1"/>
          <w:right w:val="none" w:sz="0" w:space="0" w:color="auto"/>
          <w:insideH w:val="dashSmallGap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49"/>
        <w:gridCol w:w="1096"/>
        <w:gridCol w:w="3936"/>
        <w:gridCol w:w="1623"/>
      </w:tblGrid>
      <w:tr w:rsidR="007756CC" w:rsidRPr="005070BB" w14:paraId="4ECAB802" w14:textId="77777777" w:rsidTr="007756CC">
        <w:trPr>
          <w:trHeight w:val="509"/>
          <w:jc w:val="center"/>
        </w:trPr>
        <w:tc>
          <w:tcPr>
            <w:tcW w:w="0" w:type="auto"/>
            <w:tcBorders>
              <w:top w:val="single" w:sz="12" w:space="0" w:color="000000" w:themeColor="text1"/>
              <w:left w:val="nil"/>
              <w:bottom w:val="single" w:sz="4" w:space="0" w:color="000000" w:themeColor="text1"/>
              <w:right w:val="nil"/>
            </w:tcBorders>
            <w:hideMark/>
          </w:tcPr>
          <w:p w14:paraId="1FDDE763" w14:textId="77777777" w:rsidR="007756CC" w:rsidRPr="005070BB" w:rsidRDefault="007756CC" w:rsidP="007756CC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5070BB">
              <w:rPr>
                <w:rFonts w:ascii="Times New Roman" w:hAnsi="Times New Roman" w:cs="Times New Roman"/>
                <w:kern w:val="0"/>
                <w:sz w:val="24"/>
                <w:szCs w:val="24"/>
              </w:rPr>
              <w:t>Primer name</w:t>
            </w:r>
          </w:p>
        </w:tc>
        <w:tc>
          <w:tcPr>
            <w:tcW w:w="0" w:type="auto"/>
            <w:gridSpan w:val="2"/>
            <w:tcBorders>
              <w:top w:val="single" w:sz="12" w:space="0" w:color="000000" w:themeColor="text1"/>
              <w:left w:val="nil"/>
              <w:bottom w:val="single" w:sz="4" w:space="0" w:color="000000" w:themeColor="text1"/>
              <w:right w:val="nil"/>
            </w:tcBorders>
            <w:hideMark/>
          </w:tcPr>
          <w:p w14:paraId="1F02812E" w14:textId="77777777" w:rsidR="007756CC" w:rsidRPr="005070BB" w:rsidRDefault="007756CC" w:rsidP="007756CC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5070BB">
              <w:rPr>
                <w:rFonts w:ascii="Times New Roman" w:hAnsi="Times New Roman" w:cs="Times New Roman"/>
                <w:kern w:val="0"/>
                <w:sz w:val="24"/>
                <w:szCs w:val="24"/>
              </w:rPr>
              <w:t>Base sequence (5 '-3')</w:t>
            </w:r>
          </w:p>
        </w:tc>
        <w:tc>
          <w:tcPr>
            <w:tcW w:w="0" w:type="auto"/>
            <w:tcBorders>
              <w:top w:val="single" w:sz="12" w:space="0" w:color="000000" w:themeColor="text1"/>
              <w:left w:val="nil"/>
              <w:bottom w:val="single" w:sz="4" w:space="0" w:color="000000" w:themeColor="text1"/>
              <w:right w:val="nil"/>
            </w:tcBorders>
            <w:hideMark/>
          </w:tcPr>
          <w:p w14:paraId="3E228EBD" w14:textId="77777777" w:rsidR="007756CC" w:rsidRPr="005070BB" w:rsidRDefault="007756CC" w:rsidP="007756CC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5070BB">
              <w:rPr>
                <w:rFonts w:ascii="Times New Roman" w:hAnsi="Times New Roman" w:cs="Times New Roman"/>
                <w:kern w:val="0"/>
                <w:sz w:val="24"/>
                <w:szCs w:val="24"/>
              </w:rPr>
              <w:t>Product length</w:t>
            </w:r>
          </w:p>
        </w:tc>
      </w:tr>
      <w:tr w:rsidR="007756CC" w:rsidRPr="005070BB" w14:paraId="50FB6E9A" w14:textId="77777777" w:rsidTr="00842300">
        <w:trPr>
          <w:trHeight w:val="263"/>
          <w:jc w:val="center"/>
        </w:trPr>
        <w:tc>
          <w:tcPr>
            <w:tcW w:w="0" w:type="auto"/>
            <w:vMerge w:val="restart"/>
            <w:tcBorders>
              <w:top w:val="single" w:sz="4" w:space="0" w:color="000000" w:themeColor="text1"/>
              <w:left w:val="nil"/>
              <w:bottom w:val="single" w:sz="12" w:space="0" w:color="000000" w:themeColor="text1"/>
              <w:right w:val="nil"/>
            </w:tcBorders>
            <w:hideMark/>
          </w:tcPr>
          <w:p w14:paraId="52020C47" w14:textId="29BDB4B6" w:rsidR="007756CC" w:rsidRPr="005070BB" w:rsidRDefault="007756CC" w:rsidP="00842300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5070BB">
              <w:rPr>
                <w:rFonts w:ascii="Times New Roman" w:hAnsi="Times New Roman" w:cs="Times New Roman"/>
                <w:sz w:val="24"/>
                <w:szCs w:val="24"/>
              </w:rPr>
              <w:t>AKT3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nil"/>
              <w:bottom w:val="dashSmallGap" w:sz="4" w:space="0" w:color="auto"/>
              <w:right w:val="nil"/>
            </w:tcBorders>
            <w:vAlign w:val="center"/>
            <w:hideMark/>
          </w:tcPr>
          <w:p w14:paraId="339DDAAF" w14:textId="77777777" w:rsidR="007756CC" w:rsidRPr="005070BB" w:rsidRDefault="007756CC" w:rsidP="007756CC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5070BB">
              <w:rPr>
                <w:rFonts w:ascii="Times New Roman" w:hAnsi="Times New Roman" w:cs="Times New Roman"/>
                <w:kern w:val="0"/>
                <w:sz w:val="24"/>
                <w:szCs w:val="24"/>
              </w:rPr>
              <w:t>sense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nil"/>
              <w:bottom w:val="dashSmallGap" w:sz="4" w:space="0" w:color="auto"/>
              <w:right w:val="nil"/>
            </w:tcBorders>
            <w:vAlign w:val="center"/>
            <w:hideMark/>
          </w:tcPr>
          <w:p w14:paraId="49DB2BB6" w14:textId="73647C66" w:rsidR="007756CC" w:rsidRPr="005070BB" w:rsidRDefault="007756CC" w:rsidP="007756CC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5070BB">
              <w:rPr>
                <w:rFonts w:ascii="Times New Roman" w:hAnsi="Times New Roman" w:cs="Times New Roman"/>
                <w:sz w:val="24"/>
                <w:szCs w:val="24"/>
              </w:rPr>
              <w:t>ACAGGTAGTATGATGCCTCCAG</w:t>
            </w:r>
          </w:p>
        </w:tc>
        <w:tc>
          <w:tcPr>
            <w:tcW w:w="0" w:type="auto"/>
            <w:vMerge w:val="restart"/>
            <w:tcBorders>
              <w:top w:val="single" w:sz="4" w:space="0" w:color="000000" w:themeColor="text1"/>
              <w:left w:val="nil"/>
              <w:bottom w:val="single" w:sz="12" w:space="0" w:color="000000" w:themeColor="text1"/>
              <w:right w:val="nil"/>
            </w:tcBorders>
            <w:vAlign w:val="center"/>
            <w:hideMark/>
          </w:tcPr>
          <w:p w14:paraId="4E976709" w14:textId="77777777" w:rsidR="007756CC" w:rsidRPr="005070BB" w:rsidRDefault="007756CC" w:rsidP="007756C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</w:pPr>
            <w:r w:rsidRPr="005070B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267</w:t>
            </w:r>
          </w:p>
          <w:p w14:paraId="7828D189" w14:textId="22927940" w:rsidR="007756CC" w:rsidRPr="005070BB" w:rsidRDefault="007756CC" w:rsidP="00842300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7756CC" w:rsidRPr="005070BB" w14:paraId="3D999337" w14:textId="77777777" w:rsidTr="007756CC">
        <w:trPr>
          <w:trHeight w:val="263"/>
          <w:jc w:val="center"/>
        </w:trPr>
        <w:tc>
          <w:tcPr>
            <w:tcW w:w="0" w:type="auto"/>
            <w:vMerge/>
            <w:tcBorders>
              <w:top w:val="single" w:sz="4" w:space="0" w:color="000000" w:themeColor="text1"/>
              <w:left w:val="nil"/>
              <w:bottom w:val="single" w:sz="12" w:space="0" w:color="000000" w:themeColor="text1"/>
              <w:right w:val="nil"/>
            </w:tcBorders>
            <w:vAlign w:val="center"/>
            <w:hideMark/>
          </w:tcPr>
          <w:p w14:paraId="58CEF145" w14:textId="77777777" w:rsidR="007756CC" w:rsidRPr="005070BB" w:rsidRDefault="007756CC" w:rsidP="00842300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dashSmallGap" w:sz="4" w:space="0" w:color="auto"/>
              <w:left w:val="nil"/>
              <w:bottom w:val="single" w:sz="12" w:space="0" w:color="000000" w:themeColor="text1"/>
              <w:right w:val="nil"/>
            </w:tcBorders>
            <w:vAlign w:val="center"/>
            <w:hideMark/>
          </w:tcPr>
          <w:p w14:paraId="160AD06A" w14:textId="77777777" w:rsidR="007756CC" w:rsidRPr="005070BB" w:rsidRDefault="007756CC" w:rsidP="007756CC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5070BB">
              <w:rPr>
                <w:rFonts w:ascii="Times New Roman" w:hAnsi="Times New Roman" w:cs="Times New Roman"/>
                <w:kern w:val="0"/>
                <w:sz w:val="24"/>
                <w:szCs w:val="24"/>
              </w:rPr>
              <w:t>antisense</w:t>
            </w:r>
          </w:p>
        </w:tc>
        <w:tc>
          <w:tcPr>
            <w:tcW w:w="0" w:type="auto"/>
            <w:tcBorders>
              <w:top w:val="dashSmallGap" w:sz="4" w:space="0" w:color="auto"/>
              <w:left w:val="nil"/>
              <w:bottom w:val="single" w:sz="12" w:space="0" w:color="000000" w:themeColor="text1"/>
              <w:right w:val="nil"/>
            </w:tcBorders>
            <w:vAlign w:val="center"/>
            <w:hideMark/>
          </w:tcPr>
          <w:p w14:paraId="37EA3F03" w14:textId="70B963EE" w:rsidR="007756CC" w:rsidRPr="005070BB" w:rsidRDefault="007756CC" w:rsidP="007756CC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5070BB">
              <w:rPr>
                <w:rFonts w:ascii="Times New Roman" w:hAnsi="Times New Roman" w:cs="Times New Roman"/>
                <w:sz w:val="24"/>
                <w:szCs w:val="24"/>
              </w:rPr>
              <w:t>CAAACCACTGCTCAACGAAA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nil"/>
              <w:bottom w:val="single" w:sz="12" w:space="0" w:color="000000" w:themeColor="text1"/>
              <w:right w:val="nil"/>
            </w:tcBorders>
            <w:vAlign w:val="center"/>
            <w:hideMark/>
          </w:tcPr>
          <w:p w14:paraId="30801B06" w14:textId="77777777" w:rsidR="007756CC" w:rsidRPr="005070BB" w:rsidRDefault="007756CC" w:rsidP="00842300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7756CC" w:rsidRPr="005070BB" w14:paraId="7A51AB64" w14:textId="77777777" w:rsidTr="00842300">
        <w:trPr>
          <w:trHeight w:val="263"/>
          <w:jc w:val="center"/>
        </w:trPr>
        <w:tc>
          <w:tcPr>
            <w:tcW w:w="0" w:type="auto"/>
            <w:vMerge w:val="restart"/>
            <w:tcBorders>
              <w:top w:val="single" w:sz="4" w:space="0" w:color="000000" w:themeColor="text1"/>
              <w:left w:val="nil"/>
              <w:bottom w:val="single" w:sz="12" w:space="0" w:color="000000" w:themeColor="text1"/>
              <w:right w:val="nil"/>
            </w:tcBorders>
            <w:hideMark/>
          </w:tcPr>
          <w:p w14:paraId="47B17D3F" w14:textId="27DDBBDE" w:rsidR="007756CC" w:rsidRPr="005070BB" w:rsidRDefault="007756CC" w:rsidP="00842300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5070BB">
              <w:rPr>
                <w:rFonts w:ascii="Times New Roman" w:hAnsi="Times New Roman" w:cs="Times New Roman"/>
                <w:sz w:val="24"/>
                <w:szCs w:val="24"/>
              </w:rPr>
              <w:t>GJC2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nil"/>
              <w:bottom w:val="dashSmallGap" w:sz="4" w:space="0" w:color="auto"/>
              <w:right w:val="nil"/>
            </w:tcBorders>
            <w:vAlign w:val="center"/>
            <w:hideMark/>
          </w:tcPr>
          <w:p w14:paraId="7F1EB2AC" w14:textId="77777777" w:rsidR="007756CC" w:rsidRPr="005070BB" w:rsidRDefault="007756CC" w:rsidP="007756CC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5070BB">
              <w:rPr>
                <w:rFonts w:ascii="Times New Roman" w:hAnsi="Times New Roman" w:cs="Times New Roman"/>
                <w:kern w:val="0"/>
                <w:sz w:val="24"/>
                <w:szCs w:val="24"/>
              </w:rPr>
              <w:t>sense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nil"/>
              <w:bottom w:val="dashSmallGap" w:sz="4" w:space="0" w:color="auto"/>
              <w:right w:val="nil"/>
            </w:tcBorders>
            <w:vAlign w:val="center"/>
            <w:hideMark/>
          </w:tcPr>
          <w:p w14:paraId="57B97A0D" w14:textId="70CFD2D9" w:rsidR="007756CC" w:rsidRPr="005070BB" w:rsidRDefault="007756CC" w:rsidP="007756CC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5070BB">
              <w:rPr>
                <w:rFonts w:ascii="Times New Roman" w:hAnsi="Times New Roman" w:cs="Times New Roman"/>
                <w:sz w:val="24"/>
                <w:szCs w:val="24"/>
              </w:rPr>
              <w:t>GCCAGGGCAGCTTTCGA</w:t>
            </w:r>
          </w:p>
        </w:tc>
        <w:tc>
          <w:tcPr>
            <w:tcW w:w="0" w:type="auto"/>
            <w:vMerge w:val="restart"/>
            <w:tcBorders>
              <w:top w:val="single" w:sz="4" w:space="0" w:color="000000" w:themeColor="text1"/>
              <w:left w:val="nil"/>
              <w:bottom w:val="single" w:sz="12" w:space="0" w:color="000000" w:themeColor="text1"/>
              <w:right w:val="nil"/>
            </w:tcBorders>
            <w:vAlign w:val="center"/>
            <w:hideMark/>
          </w:tcPr>
          <w:p w14:paraId="5416CD8B" w14:textId="77777777" w:rsidR="007756CC" w:rsidRPr="005070BB" w:rsidRDefault="007756CC" w:rsidP="007756C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</w:pPr>
            <w:r w:rsidRPr="005070B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146</w:t>
            </w:r>
          </w:p>
          <w:p w14:paraId="018C3173" w14:textId="55BAF8E1" w:rsidR="007756CC" w:rsidRPr="005070BB" w:rsidRDefault="007756CC" w:rsidP="00842300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7756CC" w:rsidRPr="005070BB" w14:paraId="73C8BAA8" w14:textId="77777777" w:rsidTr="007756CC">
        <w:trPr>
          <w:trHeight w:val="263"/>
          <w:jc w:val="center"/>
        </w:trPr>
        <w:tc>
          <w:tcPr>
            <w:tcW w:w="0" w:type="auto"/>
            <w:vMerge/>
            <w:tcBorders>
              <w:top w:val="single" w:sz="4" w:space="0" w:color="000000" w:themeColor="text1"/>
              <w:left w:val="nil"/>
              <w:bottom w:val="single" w:sz="12" w:space="0" w:color="000000" w:themeColor="text1"/>
              <w:right w:val="nil"/>
            </w:tcBorders>
            <w:vAlign w:val="center"/>
            <w:hideMark/>
          </w:tcPr>
          <w:p w14:paraId="2A291863" w14:textId="77777777" w:rsidR="007756CC" w:rsidRPr="005070BB" w:rsidRDefault="007756CC" w:rsidP="00842300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dashSmallGap" w:sz="4" w:space="0" w:color="auto"/>
              <w:left w:val="nil"/>
              <w:bottom w:val="single" w:sz="12" w:space="0" w:color="000000" w:themeColor="text1"/>
              <w:right w:val="nil"/>
            </w:tcBorders>
            <w:vAlign w:val="center"/>
            <w:hideMark/>
          </w:tcPr>
          <w:p w14:paraId="05995321" w14:textId="77777777" w:rsidR="007756CC" w:rsidRPr="005070BB" w:rsidRDefault="007756CC" w:rsidP="007756CC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5070BB">
              <w:rPr>
                <w:rFonts w:ascii="Times New Roman" w:hAnsi="Times New Roman" w:cs="Times New Roman"/>
                <w:kern w:val="0"/>
                <w:sz w:val="24"/>
                <w:szCs w:val="24"/>
              </w:rPr>
              <w:t>antisense</w:t>
            </w:r>
          </w:p>
        </w:tc>
        <w:tc>
          <w:tcPr>
            <w:tcW w:w="0" w:type="auto"/>
            <w:tcBorders>
              <w:top w:val="dashSmallGap" w:sz="4" w:space="0" w:color="auto"/>
              <w:left w:val="nil"/>
              <w:bottom w:val="single" w:sz="12" w:space="0" w:color="000000" w:themeColor="text1"/>
              <w:right w:val="nil"/>
            </w:tcBorders>
            <w:vAlign w:val="center"/>
            <w:hideMark/>
          </w:tcPr>
          <w:p w14:paraId="6616BF33" w14:textId="6A2F8DBD" w:rsidR="007756CC" w:rsidRPr="005070BB" w:rsidRDefault="007756CC" w:rsidP="007756CC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5070BB">
              <w:rPr>
                <w:rFonts w:ascii="Times New Roman" w:hAnsi="Times New Roman" w:cs="Times New Roman"/>
                <w:sz w:val="24"/>
                <w:szCs w:val="24"/>
              </w:rPr>
              <w:t>AAGACCGTCTTTTCAGTAGGG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nil"/>
              <w:bottom w:val="single" w:sz="12" w:space="0" w:color="000000" w:themeColor="text1"/>
              <w:right w:val="nil"/>
            </w:tcBorders>
            <w:vAlign w:val="center"/>
            <w:hideMark/>
          </w:tcPr>
          <w:p w14:paraId="11B1F9CC" w14:textId="77777777" w:rsidR="007756CC" w:rsidRPr="005070BB" w:rsidRDefault="007756CC" w:rsidP="00842300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7756CC" w:rsidRPr="005070BB" w14:paraId="1923EDE1" w14:textId="77777777" w:rsidTr="00842300">
        <w:trPr>
          <w:trHeight w:val="263"/>
          <w:jc w:val="center"/>
        </w:trPr>
        <w:tc>
          <w:tcPr>
            <w:tcW w:w="0" w:type="auto"/>
            <w:vMerge w:val="restart"/>
            <w:tcBorders>
              <w:top w:val="single" w:sz="4" w:space="0" w:color="000000" w:themeColor="text1"/>
              <w:left w:val="nil"/>
              <w:bottom w:val="single" w:sz="12" w:space="0" w:color="000000" w:themeColor="text1"/>
              <w:right w:val="nil"/>
            </w:tcBorders>
            <w:hideMark/>
          </w:tcPr>
          <w:p w14:paraId="76ADBE08" w14:textId="5E892603" w:rsidR="007756CC" w:rsidRPr="005070BB" w:rsidRDefault="007756CC" w:rsidP="00842300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5070BB">
              <w:rPr>
                <w:rFonts w:ascii="Times New Roman" w:hAnsi="Times New Roman" w:cs="Times New Roman"/>
                <w:sz w:val="24"/>
                <w:szCs w:val="24"/>
              </w:rPr>
              <w:t>HMGCL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nil"/>
              <w:bottom w:val="dashSmallGap" w:sz="4" w:space="0" w:color="auto"/>
              <w:right w:val="nil"/>
            </w:tcBorders>
            <w:vAlign w:val="center"/>
            <w:hideMark/>
          </w:tcPr>
          <w:p w14:paraId="0260349E" w14:textId="77777777" w:rsidR="007756CC" w:rsidRPr="005070BB" w:rsidRDefault="007756CC" w:rsidP="007756CC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5070BB">
              <w:rPr>
                <w:rFonts w:ascii="Times New Roman" w:hAnsi="Times New Roman" w:cs="Times New Roman"/>
                <w:kern w:val="0"/>
                <w:sz w:val="24"/>
                <w:szCs w:val="24"/>
              </w:rPr>
              <w:t>sense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nil"/>
              <w:bottom w:val="dashSmallGap" w:sz="4" w:space="0" w:color="auto"/>
              <w:right w:val="nil"/>
            </w:tcBorders>
            <w:vAlign w:val="center"/>
            <w:hideMark/>
          </w:tcPr>
          <w:p w14:paraId="3FCF40AE" w14:textId="451119E5" w:rsidR="007756CC" w:rsidRPr="005070BB" w:rsidRDefault="007756CC" w:rsidP="007756CC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5070BB">
              <w:rPr>
                <w:rFonts w:ascii="Times New Roman" w:hAnsi="Times New Roman" w:cs="Times New Roman"/>
                <w:sz w:val="24"/>
                <w:szCs w:val="24"/>
              </w:rPr>
              <w:t>CTGGAGCCAAGGAAGTAGTCA</w:t>
            </w:r>
          </w:p>
        </w:tc>
        <w:tc>
          <w:tcPr>
            <w:tcW w:w="0" w:type="auto"/>
            <w:vMerge w:val="restart"/>
            <w:tcBorders>
              <w:top w:val="single" w:sz="4" w:space="0" w:color="000000" w:themeColor="text1"/>
              <w:left w:val="nil"/>
              <w:bottom w:val="single" w:sz="12" w:space="0" w:color="000000" w:themeColor="text1"/>
              <w:right w:val="nil"/>
            </w:tcBorders>
            <w:vAlign w:val="center"/>
            <w:hideMark/>
          </w:tcPr>
          <w:p w14:paraId="1D23CC7C" w14:textId="77777777" w:rsidR="007756CC" w:rsidRPr="005070BB" w:rsidRDefault="007756CC" w:rsidP="007756C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</w:pPr>
            <w:r w:rsidRPr="005070B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167</w:t>
            </w:r>
          </w:p>
          <w:p w14:paraId="0CF11E4B" w14:textId="4963974D" w:rsidR="007756CC" w:rsidRPr="005070BB" w:rsidRDefault="007756CC" w:rsidP="00842300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7756CC" w:rsidRPr="005070BB" w14:paraId="43693C4F" w14:textId="77777777" w:rsidTr="007756CC">
        <w:trPr>
          <w:trHeight w:val="263"/>
          <w:jc w:val="center"/>
        </w:trPr>
        <w:tc>
          <w:tcPr>
            <w:tcW w:w="0" w:type="auto"/>
            <w:vMerge/>
            <w:tcBorders>
              <w:top w:val="single" w:sz="4" w:space="0" w:color="000000" w:themeColor="text1"/>
              <w:left w:val="nil"/>
              <w:bottom w:val="single" w:sz="12" w:space="0" w:color="000000" w:themeColor="text1"/>
              <w:right w:val="nil"/>
            </w:tcBorders>
            <w:vAlign w:val="center"/>
            <w:hideMark/>
          </w:tcPr>
          <w:p w14:paraId="126980EC" w14:textId="77777777" w:rsidR="007756CC" w:rsidRPr="005070BB" w:rsidRDefault="007756CC" w:rsidP="00842300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dashSmallGap" w:sz="4" w:space="0" w:color="auto"/>
              <w:left w:val="nil"/>
              <w:bottom w:val="single" w:sz="12" w:space="0" w:color="000000" w:themeColor="text1"/>
              <w:right w:val="nil"/>
            </w:tcBorders>
            <w:vAlign w:val="center"/>
            <w:hideMark/>
          </w:tcPr>
          <w:p w14:paraId="74838957" w14:textId="77777777" w:rsidR="007756CC" w:rsidRPr="005070BB" w:rsidRDefault="007756CC" w:rsidP="007756CC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5070BB">
              <w:rPr>
                <w:rFonts w:ascii="Times New Roman" w:hAnsi="Times New Roman" w:cs="Times New Roman"/>
                <w:kern w:val="0"/>
                <w:sz w:val="24"/>
                <w:szCs w:val="24"/>
              </w:rPr>
              <w:t>antisense</w:t>
            </w:r>
          </w:p>
        </w:tc>
        <w:tc>
          <w:tcPr>
            <w:tcW w:w="0" w:type="auto"/>
            <w:tcBorders>
              <w:top w:val="dashSmallGap" w:sz="4" w:space="0" w:color="auto"/>
              <w:left w:val="nil"/>
              <w:bottom w:val="single" w:sz="12" w:space="0" w:color="000000" w:themeColor="text1"/>
              <w:right w:val="nil"/>
            </w:tcBorders>
            <w:vAlign w:val="center"/>
            <w:hideMark/>
          </w:tcPr>
          <w:p w14:paraId="7538C3DE" w14:textId="7A749B98" w:rsidR="007756CC" w:rsidRPr="005070BB" w:rsidRDefault="007756CC" w:rsidP="007756CC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5070BB">
              <w:rPr>
                <w:rFonts w:ascii="Times New Roman" w:hAnsi="Times New Roman" w:cs="Times New Roman"/>
                <w:sz w:val="24"/>
                <w:szCs w:val="24"/>
              </w:rPr>
              <w:t>GCAGCCAAGAGCACAGGAG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nil"/>
              <w:bottom w:val="single" w:sz="12" w:space="0" w:color="000000" w:themeColor="text1"/>
              <w:right w:val="nil"/>
            </w:tcBorders>
            <w:vAlign w:val="center"/>
            <w:hideMark/>
          </w:tcPr>
          <w:p w14:paraId="1DBEFFD4" w14:textId="77777777" w:rsidR="007756CC" w:rsidRPr="005070BB" w:rsidRDefault="007756CC" w:rsidP="00842300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7756CC" w:rsidRPr="005070BB" w14:paraId="027580AE" w14:textId="77777777" w:rsidTr="00842300">
        <w:trPr>
          <w:trHeight w:val="263"/>
          <w:jc w:val="center"/>
        </w:trPr>
        <w:tc>
          <w:tcPr>
            <w:tcW w:w="0" w:type="auto"/>
            <w:vMerge w:val="restart"/>
            <w:tcBorders>
              <w:top w:val="single" w:sz="4" w:space="0" w:color="000000" w:themeColor="text1"/>
              <w:left w:val="nil"/>
              <w:bottom w:val="single" w:sz="12" w:space="0" w:color="000000" w:themeColor="text1"/>
              <w:right w:val="nil"/>
            </w:tcBorders>
            <w:hideMark/>
          </w:tcPr>
          <w:p w14:paraId="373B89CD" w14:textId="4B42FD5F" w:rsidR="007756CC" w:rsidRPr="005070BB" w:rsidRDefault="007756CC" w:rsidP="00842300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5070BB">
              <w:rPr>
                <w:rFonts w:ascii="Times New Roman" w:hAnsi="Times New Roman" w:cs="Times New Roman"/>
                <w:sz w:val="24"/>
                <w:szCs w:val="24"/>
              </w:rPr>
              <w:t>RBM17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nil"/>
              <w:bottom w:val="dashSmallGap" w:sz="4" w:space="0" w:color="auto"/>
              <w:right w:val="nil"/>
            </w:tcBorders>
            <w:vAlign w:val="center"/>
            <w:hideMark/>
          </w:tcPr>
          <w:p w14:paraId="022254EB" w14:textId="77777777" w:rsidR="007756CC" w:rsidRPr="005070BB" w:rsidRDefault="007756CC" w:rsidP="007756CC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5070BB">
              <w:rPr>
                <w:rFonts w:ascii="Times New Roman" w:hAnsi="Times New Roman" w:cs="Times New Roman"/>
                <w:kern w:val="0"/>
                <w:sz w:val="24"/>
                <w:szCs w:val="24"/>
              </w:rPr>
              <w:t>sense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nil"/>
              <w:bottom w:val="dashSmallGap" w:sz="4" w:space="0" w:color="auto"/>
              <w:right w:val="nil"/>
            </w:tcBorders>
            <w:vAlign w:val="center"/>
            <w:hideMark/>
          </w:tcPr>
          <w:p w14:paraId="7A206DDF" w14:textId="2843F7BE" w:rsidR="007756CC" w:rsidRPr="005070BB" w:rsidRDefault="007756CC" w:rsidP="007756CC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5070BB">
              <w:rPr>
                <w:rFonts w:ascii="Times New Roman" w:hAnsi="Times New Roman" w:cs="Times New Roman"/>
                <w:sz w:val="24"/>
                <w:szCs w:val="24"/>
              </w:rPr>
              <w:t>CAGGCAAAGAGCCAAAGG</w:t>
            </w:r>
          </w:p>
        </w:tc>
        <w:tc>
          <w:tcPr>
            <w:tcW w:w="0" w:type="auto"/>
            <w:vMerge w:val="restart"/>
            <w:tcBorders>
              <w:top w:val="single" w:sz="4" w:space="0" w:color="000000" w:themeColor="text1"/>
              <w:left w:val="nil"/>
              <w:bottom w:val="single" w:sz="12" w:space="0" w:color="000000" w:themeColor="text1"/>
              <w:right w:val="nil"/>
            </w:tcBorders>
            <w:vAlign w:val="center"/>
            <w:hideMark/>
          </w:tcPr>
          <w:p w14:paraId="36731D0C" w14:textId="77777777" w:rsidR="007756CC" w:rsidRPr="005070BB" w:rsidRDefault="007756CC" w:rsidP="007756C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</w:pPr>
            <w:r w:rsidRPr="005070B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114</w:t>
            </w:r>
          </w:p>
          <w:p w14:paraId="4923EE30" w14:textId="63438DB8" w:rsidR="007756CC" w:rsidRPr="005070BB" w:rsidRDefault="007756CC" w:rsidP="00842300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:rsidR="007756CC" w:rsidRPr="005070BB" w14:paraId="4F95AD11" w14:textId="77777777" w:rsidTr="007756CC">
        <w:trPr>
          <w:trHeight w:val="263"/>
          <w:jc w:val="center"/>
        </w:trPr>
        <w:tc>
          <w:tcPr>
            <w:tcW w:w="0" w:type="auto"/>
            <w:vMerge/>
            <w:tcBorders>
              <w:top w:val="single" w:sz="4" w:space="0" w:color="000000" w:themeColor="text1"/>
              <w:left w:val="nil"/>
              <w:bottom w:val="single" w:sz="12" w:space="0" w:color="000000" w:themeColor="text1"/>
              <w:right w:val="nil"/>
            </w:tcBorders>
            <w:vAlign w:val="center"/>
            <w:hideMark/>
          </w:tcPr>
          <w:p w14:paraId="70D6537F" w14:textId="77777777" w:rsidR="007756CC" w:rsidRPr="005070BB" w:rsidRDefault="007756CC" w:rsidP="007756CC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dashSmallGap" w:sz="4" w:space="0" w:color="auto"/>
              <w:left w:val="nil"/>
              <w:bottom w:val="single" w:sz="12" w:space="0" w:color="000000" w:themeColor="text1"/>
              <w:right w:val="nil"/>
            </w:tcBorders>
            <w:vAlign w:val="center"/>
            <w:hideMark/>
          </w:tcPr>
          <w:p w14:paraId="694E297F" w14:textId="77777777" w:rsidR="007756CC" w:rsidRPr="005070BB" w:rsidRDefault="007756CC" w:rsidP="007756CC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5070BB">
              <w:rPr>
                <w:rFonts w:ascii="Times New Roman" w:hAnsi="Times New Roman" w:cs="Times New Roman"/>
                <w:kern w:val="0"/>
                <w:sz w:val="24"/>
                <w:szCs w:val="24"/>
              </w:rPr>
              <w:t>antisense</w:t>
            </w:r>
          </w:p>
        </w:tc>
        <w:tc>
          <w:tcPr>
            <w:tcW w:w="0" w:type="auto"/>
            <w:tcBorders>
              <w:top w:val="dashSmallGap" w:sz="4" w:space="0" w:color="auto"/>
              <w:left w:val="nil"/>
              <w:bottom w:val="single" w:sz="12" w:space="0" w:color="000000" w:themeColor="text1"/>
              <w:right w:val="nil"/>
            </w:tcBorders>
            <w:vAlign w:val="center"/>
            <w:hideMark/>
          </w:tcPr>
          <w:p w14:paraId="769ACF5D" w14:textId="2A3800F5" w:rsidR="007756CC" w:rsidRPr="005070BB" w:rsidRDefault="007756CC" w:rsidP="007756CC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5070BB">
              <w:rPr>
                <w:rFonts w:ascii="Times New Roman" w:hAnsi="Times New Roman" w:cs="Times New Roman"/>
                <w:sz w:val="24"/>
                <w:szCs w:val="24"/>
              </w:rPr>
              <w:t>TGCTACATGCGGTGGAGTG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nil"/>
              <w:bottom w:val="single" w:sz="12" w:space="0" w:color="000000" w:themeColor="text1"/>
              <w:right w:val="nil"/>
            </w:tcBorders>
            <w:vAlign w:val="center"/>
            <w:hideMark/>
          </w:tcPr>
          <w:p w14:paraId="2C122802" w14:textId="77777777" w:rsidR="007756CC" w:rsidRPr="005070BB" w:rsidRDefault="007756CC" w:rsidP="00842300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:rsidR="007756CC" w:rsidRPr="005070BB" w14:paraId="46B1D31D" w14:textId="77777777" w:rsidTr="007756CC">
        <w:trPr>
          <w:trHeight w:val="263"/>
          <w:jc w:val="center"/>
        </w:trPr>
        <w:tc>
          <w:tcPr>
            <w:tcW w:w="0" w:type="auto"/>
            <w:vMerge w:val="restart"/>
            <w:tcBorders>
              <w:top w:val="single" w:sz="4" w:space="0" w:color="000000" w:themeColor="text1"/>
              <w:left w:val="nil"/>
              <w:bottom w:val="single" w:sz="12" w:space="0" w:color="000000" w:themeColor="text1"/>
              <w:right w:val="nil"/>
            </w:tcBorders>
            <w:hideMark/>
          </w:tcPr>
          <w:p w14:paraId="3C1D44EF" w14:textId="2FA5F325" w:rsidR="007756CC" w:rsidRPr="005070BB" w:rsidRDefault="007756CC" w:rsidP="00842300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5070BB">
              <w:rPr>
                <w:rFonts w:ascii="Times New Roman" w:hAnsi="Times New Roman" w:cs="Times New Roman"/>
                <w:sz w:val="24"/>
                <w:szCs w:val="24"/>
              </w:rPr>
              <w:t>GAPDH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nil"/>
              <w:bottom w:val="dashSmallGap" w:sz="4" w:space="0" w:color="auto"/>
              <w:right w:val="nil"/>
            </w:tcBorders>
            <w:vAlign w:val="center"/>
            <w:hideMark/>
          </w:tcPr>
          <w:p w14:paraId="49EA63E8" w14:textId="77777777" w:rsidR="007756CC" w:rsidRPr="005070BB" w:rsidRDefault="007756CC" w:rsidP="007756CC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5070BB">
              <w:rPr>
                <w:rFonts w:ascii="Times New Roman" w:hAnsi="Times New Roman" w:cs="Times New Roman"/>
                <w:kern w:val="0"/>
                <w:sz w:val="24"/>
                <w:szCs w:val="24"/>
              </w:rPr>
              <w:t>sense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nil"/>
              <w:bottom w:val="dashSmallGap" w:sz="4" w:space="0" w:color="auto"/>
              <w:right w:val="nil"/>
            </w:tcBorders>
            <w:vAlign w:val="center"/>
            <w:hideMark/>
          </w:tcPr>
          <w:p w14:paraId="4007A861" w14:textId="52A9811E" w:rsidR="007756CC" w:rsidRPr="005070BB" w:rsidRDefault="007756CC" w:rsidP="007756CC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5070BB">
              <w:rPr>
                <w:rFonts w:ascii="Times New Roman" w:hAnsi="Times New Roman" w:cs="Times New Roman"/>
                <w:sz w:val="24"/>
                <w:szCs w:val="24"/>
              </w:rPr>
              <w:t>CACCCACTCCTCCACCTTTGA</w:t>
            </w:r>
          </w:p>
        </w:tc>
        <w:tc>
          <w:tcPr>
            <w:tcW w:w="0" w:type="auto"/>
            <w:vMerge w:val="restart"/>
            <w:tcBorders>
              <w:top w:val="single" w:sz="4" w:space="0" w:color="000000" w:themeColor="text1"/>
              <w:left w:val="nil"/>
              <w:bottom w:val="single" w:sz="12" w:space="0" w:color="000000" w:themeColor="text1"/>
              <w:right w:val="nil"/>
            </w:tcBorders>
            <w:hideMark/>
          </w:tcPr>
          <w:p w14:paraId="00D356B3" w14:textId="5E47A6F9" w:rsidR="007756CC" w:rsidRPr="005070BB" w:rsidRDefault="007756CC" w:rsidP="00842300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</w:pPr>
            <w:r w:rsidRPr="005070B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188</w:t>
            </w:r>
          </w:p>
        </w:tc>
      </w:tr>
      <w:tr w:rsidR="007756CC" w:rsidRPr="005070BB" w14:paraId="4B6C8236" w14:textId="77777777" w:rsidTr="007756CC">
        <w:trPr>
          <w:trHeight w:val="263"/>
          <w:jc w:val="center"/>
        </w:trPr>
        <w:tc>
          <w:tcPr>
            <w:tcW w:w="0" w:type="auto"/>
            <w:vMerge/>
            <w:tcBorders>
              <w:top w:val="single" w:sz="4" w:space="0" w:color="000000" w:themeColor="text1"/>
              <w:left w:val="nil"/>
              <w:bottom w:val="single" w:sz="12" w:space="0" w:color="000000" w:themeColor="text1"/>
              <w:right w:val="nil"/>
            </w:tcBorders>
            <w:vAlign w:val="center"/>
            <w:hideMark/>
          </w:tcPr>
          <w:p w14:paraId="2EFCE152" w14:textId="77777777" w:rsidR="007756CC" w:rsidRPr="005070BB" w:rsidRDefault="007756CC" w:rsidP="007756CC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dashSmallGap" w:sz="4" w:space="0" w:color="auto"/>
              <w:left w:val="nil"/>
              <w:bottom w:val="single" w:sz="12" w:space="0" w:color="000000" w:themeColor="text1"/>
              <w:right w:val="nil"/>
            </w:tcBorders>
            <w:vAlign w:val="center"/>
            <w:hideMark/>
          </w:tcPr>
          <w:p w14:paraId="365CC74E" w14:textId="77777777" w:rsidR="007756CC" w:rsidRPr="005070BB" w:rsidRDefault="007756CC" w:rsidP="007756CC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5070BB">
              <w:rPr>
                <w:rFonts w:ascii="Times New Roman" w:hAnsi="Times New Roman" w:cs="Times New Roman"/>
                <w:kern w:val="0"/>
                <w:sz w:val="24"/>
                <w:szCs w:val="24"/>
              </w:rPr>
              <w:t>antisense</w:t>
            </w:r>
          </w:p>
        </w:tc>
        <w:tc>
          <w:tcPr>
            <w:tcW w:w="0" w:type="auto"/>
            <w:tcBorders>
              <w:top w:val="dashSmallGap" w:sz="4" w:space="0" w:color="auto"/>
              <w:left w:val="nil"/>
              <w:bottom w:val="single" w:sz="12" w:space="0" w:color="000000" w:themeColor="text1"/>
              <w:right w:val="nil"/>
            </w:tcBorders>
            <w:vAlign w:val="center"/>
            <w:hideMark/>
          </w:tcPr>
          <w:p w14:paraId="2056BDE0" w14:textId="5009EC1D" w:rsidR="007756CC" w:rsidRPr="005070BB" w:rsidRDefault="007756CC" w:rsidP="007756CC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5070BB">
              <w:rPr>
                <w:rFonts w:ascii="Times New Roman" w:hAnsi="Times New Roman" w:cs="Times New Roman"/>
                <w:sz w:val="24"/>
                <w:szCs w:val="24"/>
              </w:rPr>
              <w:t>TCTCTCTTCCTCTTGTGCTCTTGC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nil"/>
              <w:bottom w:val="single" w:sz="12" w:space="0" w:color="000000" w:themeColor="text1"/>
              <w:right w:val="nil"/>
            </w:tcBorders>
            <w:vAlign w:val="center"/>
            <w:hideMark/>
          </w:tcPr>
          <w:p w14:paraId="3ABEF93E" w14:textId="77777777" w:rsidR="007756CC" w:rsidRPr="005070BB" w:rsidRDefault="007756CC" w:rsidP="007756CC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</w:tbl>
    <w:p w14:paraId="0C1D0943" w14:textId="77777777" w:rsidR="00177D44" w:rsidRDefault="00177D44" w:rsidP="005070BB">
      <w:pPr>
        <w:rPr>
          <w:rFonts w:ascii="Times New Roman" w:hAnsi="Times New Roman" w:cs="Times New Roman" w:hint="eastAsia"/>
          <w:b/>
          <w:bCs/>
          <w:sz w:val="24"/>
          <w:szCs w:val="24"/>
        </w:rPr>
      </w:pPr>
    </w:p>
    <w:sectPr w:rsidR="00177D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EDCB08" w14:textId="77777777" w:rsidR="00BE7C57" w:rsidRDefault="00BE7C57" w:rsidP="00D15685">
      <w:pPr>
        <w:rPr>
          <w:rFonts w:hint="eastAsia"/>
        </w:rPr>
      </w:pPr>
      <w:r>
        <w:separator/>
      </w:r>
    </w:p>
  </w:endnote>
  <w:endnote w:type="continuationSeparator" w:id="0">
    <w:p w14:paraId="7418EFAF" w14:textId="77777777" w:rsidR="00BE7C57" w:rsidRDefault="00BE7C57" w:rsidP="00D15685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9B3415" w14:textId="77777777" w:rsidR="00BE7C57" w:rsidRDefault="00BE7C57" w:rsidP="00D15685">
      <w:pPr>
        <w:rPr>
          <w:rFonts w:hint="eastAsia"/>
        </w:rPr>
      </w:pPr>
      <w:r>
        <w:separator/>
      </w:r>
    </w:p>
  </w:footnote>
  <w:footnote w:type="continuationSeparator" w:id="0">
    <w:p w14:paraId="473E0842" w14:textId="77777777" w:rsidR="00BE7C57" w:rsidRDefault="00BE7C57" w:rsidP="00D15685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5602"/>
    <w:rsid w:val="00031B92"/>
    <w:rsid w:val="000550ED"/>
    <w:rsid w:val="000A0816"/>
    <w:rsid w:val="000B01A8"/>
    <w:rsid w:val="00115F8B"/>
    <w:rsid w:val="0013386B"/>
    <w:rsid w:val="001445A5"/>
    <w:rsid w:val="00177D44"/>
    <w:rsid w:val="001D0C17"/>
    <w:rsid w:val="00240092"/>
    <w:rsid w:val="002F6682"/>
    <w:rsid w:val="00302C39"/>
    <w:rsid w:val="003A6026"/>
    <w:rsid w:val="004324A8"/>
    <w:rsid w:val="00452434"/>
    <w:rsid w:val="00452576"/>
    <w:rsid w:val="005070BB"/>
    <w:rsid w:val="00534CF6"/>
    <w:rsid w:val="00544CFE"/>
    <w:rsid w:val="0061360A"/>
    <w:rsid w:val="006310EC"/>
    <w:rsid w:val="00654888"/>
    <w:rsid w:val="0066439E"/>
    <w:rsid w:val="006736A2"/>
    <w:rsid w:val="006E2C0A"/>
    <w:rsid w:val="00713FA9"/>
    <w:rsid w:val="00726AE2"/>
    <w:rsid w:val="0072714D"/>
    <w:rsid w:val="0074435C"/>
    <w:rsid w:val="007756CC"/>
    <w:rsid w:val="0077591F"/>
    <w:rsid w:val="00842300"/>
    <w:rsid w:val="00851557"/>
    <w:rsid w:val="0086176E"/>
    <w:rsid w:val="008E0DA4"/>
    <w:rsid w:val="00950189"/>
    <w:rsid w:val="009E2921"/>
    <w:rsid w:val="009F5B14"/>
    <w:rsid w:val="00A004F9"/>
    <w:rsid w:val="00A727B3"/>
    <w:rsid w:val="00A8119F"/>
    <w:rsid w:val="00A84D93"/>
    <w:rsid w:val="00A97A0E"/>
    <w:rsid w:val="00AB29B4"/>
    <w:rsid w:val="00AE001D"/>
    <w:rsid w:val="00AF3BFE"/>
    <w:rsid w:val="00B3029C"/>
    <w:rsid w:val="00BC7C1D"/>
    <w:rsid w:val="00BE0211"/>
    <w:rsid w:val="00BE7C57"/>
    <w:rsid w:val="00C0141A"/>
    <w:rsid w:val="00C270C2"/>
    <w:rsid w:val="00C33377"/>
    <w:rsid w:val="00C44607"/>
    <w:rsid w:val="00C85B50"/>
    <w:rsid w:val="00CB2196"/>
    <w:rsid w:val="00CB26B7"/>
    <w:rsid w:val="00CD01B4"/>
    <w:rsid w:val="00D0197C"/>
    <w:rsid w:val="00D15685"/>
    <w:rsid w:val="00D74CED"/>
    <w:rsid w:val="00D9134F"/>
    <w:rsid w:val="00DD6DAA"/>
    <w:rsid w:val="00E4306A"/>
    <w:rsid w:val="00E60CD7"/>
    <w:rsid w:val="00EA6E88"/>
    <w:rsid w:val="00EC5AF4"/>
    <w:rsid w:val="00F40950"/>
    <w:rsid w:val="00F4389D"/>
    <w:rsid w:val="00F512BE"/>
    <w:rsid w:val="00FA260D"/>
    <w:rsid w:val="00FF5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7B636D"/>
  <w15:chartTrackingRefBased/>
  <w15:docId w15:val="{1B0F8AAF-E3D0-4C38-A40A-00F137D4F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306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5685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1568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1568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15685"/>
    <w:rPr>
      <w:sz w:val="18"/>
      <w:szCs w:val="18"/>
    </w:rPr>
  </w:style>
  <w:style w:type="character" w:styleId="a7">
    <w:name w:val="Emphasis"/>
    <w:basedOn w:val="a0"/>
    <w:uiPriority w:val="20"/>
    <w:qFormat/>
    <w:rsid w:val="0072714D"/>
    <w:rPr>
      <w:i/>
      <w:iCs/>
    </w:rPr>
  </w:style>
  <w:style w:type="paragraph" w:styleId="a8">
    <w:name w:val="Revision"/>
    <w:hidden/>
    <w:uiPriority w:val="99"/>
    <w:semiHidden/>
    <w:rsid w:val="00177D44"/>
  </w:style>
  <w:style w:type="table" w:styleId="a9">
    <w:name w:val="Table Grid"/>
    <w:basedOn w:val="a1"/>
    <w:uiPriority w:val="39"/>
    <w:rsid w:val="007756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504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1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CA0A27-5F20-4743-B7C7-876C0583C2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271</TotalTime>
  <Pages>4</Pages>
  <Words>329</Words>
  <Characters>1876</Characters>
  <Application>Microsoft Office Word</Application>
  <DocSecurity>0</DocSecurity>
  <Lines>15</Lines>
  <Paragraphs>4</Paragraphs>
  <ScaleCrop>false</ScaleCrop>
  <Company/>
  <LinksUpToDate>false</LinksUpToDate>
  <CharactersWithSpaces>2201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慧颖 李</dc:creator>
  <cp:keywords/>
  <dc:description/>
  <cp:lastModifiedBy>慧颖 李</cp:lastModifiedBy>
  <cp:revision>32</cp:revision>
  <dcterms:created xsi:type="dcterms:W3CDTF">2023-09-04T19:41:00Z</dcterms:created>
  <dcterms:modified xsi:type="dcterms:W3CDTF">2024-08-03T11:16:00Z</dcterms:modified>
</cp:coreProperties>
</file>