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44C213" w14:textId="26554C9D" w:rsidR="00AC4B12" w:rsidRDefault="00FC291B" w:rsidP="00AC4B12">
      <w:pPr>
        <w:rPr>
          <w:rFonts w:hint="eastAsia"/>
        </w:rPr>
      </w:pPr>
      <w:r>
        <w:pict w14:anchorId="12D8FE6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4.5pt;height:322.55pt">
            <v:imagedata r:id="rId6" o:title="FigS4"/>
          </v:shape>
        </w:pict>
      </w:r>
      <w:r w:rsidR="00AC4B12" w:rsidRPr="00AC4B12">
        <w:rPr>
          <w:rFonts w:ascii="Times New Roman" w:hAnsi="Times New Roman"/>
          <w:b/>
          <w:sz w:val="20"/>
          <w:lang w:val="en-GB"/>
        </w:rPr>
        <w:t xml:space="preserve"> Supplementary </w:t>
      </w:r>
      <w:r w:rsidR="00AC4B12" w:rsidRPr="00462025">
        <w:rPr>
          <w:rFonts w:ascii="Times New Roman" w:hAnsi="Times New Roman"/>
          <w:b/>
          <w:sz w:val="20"/>
          <w:lang w:val="en-GB"/>
        </w:rPr>
        <w:t>Fig</w:t>
      </w:r>
      <w:r w:rsidR="00AC4B12">
        <w:rPr>
          <w:rFonts w:ascii="Times New Roman" w:hAnsi="Times New Roman"/>
          <w:b/>
          <w:sz w:val="20"/>
          <w:lang w:val="en-GB"/>
        </w:rPr>
        <w:t>. S</w:t>
      </w:r>
      <w:r w:rsidR="00EB3FC4">
        <w:rPr>
          <w:rFonts w:ascii="Times New Roman" w:hAnsi="Times New Roman" w:cs="Times New Roman" w:hint="eastAsia"/>
          <w:b/>
          <w:bCs/>
          <w:sz w:val="20"/>
          <w:szCs w:val="20"/>
          <w:lang w:val="en-GB"/>
        </w:rPr>
        <w:t>1</w:t>
      </w:r>
      <w:r w:rsidR="00AC4B12">
        <w:rPr>
          <w:rFonts w:ascii="Times New Roman" w:hAnsi="Times New Roman" w:cs="Times New Roman"/>
          <w:b/>
          <w:bCs/>
          <w:sz w:val="20"/>
          <w:szCs w:val="20"/>
          <w:lang w:val="en-GB"/>
        </w:rPr>
        <w:t>:</w:t>
      </w:r>
      <w:r w:rsidR="00AC4B12" w:rsidRPr="00AC4B12">
        <w:t xml:space="preserve"> </w:t>
      </w:r>
      <w:r w:rsidR="00AC4B12" w:rsidRPr="00F00041">
        <w:rPr>
          <w:rFonts w:ascii="Times New Roman" w:hAnsi="Times New Roman" w:cs="Times New Roman"/>
          <w:bCs/>
          <w:sz w:val="20"/>
          <w:szCs w:val="20"/>
          <w:lang w:val="en-GB"/>
        </w:rPr>
        <w:t>Relationship between the ASRs for urinary tract infections and SDI from 1990 to 2021 in the GBD regions.</w:t>
      </w:r>
      <w:r w:rsidR="00AC4B12" w:rsidRPr="00AC4B12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AC4B12" w:rsidRPr="00A529F1">
        <w:rPr>
          <w:rFonts w:ascii="Times New Roman" w:hAnsi="Times New Roman" w:cs="Times New Roman"/>
          <w:bCs/>
          <w:sz w:val="20"/>
          <w:szCs w:val="20"/>
        </w:rPr>
        <w:t>(A) Age-standardized incidence rates; (B)</w:t>
      </w:r>
      <w:r w:rsidR="00AC4B12" w:rsidRPr="00E94AC6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AC4B12" w:rsidRPr="00A529F1">
        <w:rPr>
          <w:rFonts w:ascii="Times New Roman" w:hAnsi="Times New Roman" w:cs="Times New Roman"/>
          <w:bCs/>
          <w:sz w:val="20"/>
          <w:szCs w:val="20"/>
        </w:rPr>
        <w:t xml:space="preserve">Age-standardized prevalence rates; (C) Age-standardized </w:t>
      </w:r>
      <w:r w:rsidR="00AC4B12" w:rsidRPr="00A529F1">
        <w:rPr>
          <w:rFonts w:ascii="Times New Roman" w:hAnsi="Times New Roman" w:cs="Times New Roman" w:hint="eastAsia"/>
          <w:bCs/>
          <w:sz w:val="20"/>
          <w:szCs w:val="20"/>
        </w:rPr>
        <w:t>deaths</w:t>
      </w:r>
      <w:r w:rsidR="00AC4B12" w:rsidRPr="00A529F1">
        <w:rPr>
          <w:rFonts w:ascii="Times New Roman" w:hAnsi="Times New Roman" w:cs="Times New Roman"/>
          <w:bCs/>
          <w:sz w:val="20"/>
          <w:szCs w:val="20"/>
        </w:rPr>
        <w:t xml:space="preserve"> rates; (D) Age-standardized DALYs rates.</w:t>
      </w:r>
    </w:p>
    <w:p w14:paraId="7E88AD5C" w14:textId="148EE7E0" w:rsidR="00FC291B" w:rsidRDefault="00FC291B" w:rsidP="00280664">
      <w:pPr>
        <w:widowControl/>
        <w:jc w:val="left"/>
        <w:rPr>
          <w:rFonts w:hint="eastAsia"/>
        </w:rPr>
      </w:pPr>
    </w:p>
    <w:p w14:paraId="49624248" w14:textId="77777777" w:rsidR="00FC291B" w:rsidRDefault="00FC291B">
      <w:pPr>
        <w:widowControl/>
        <w:jc w:val="left"/>
        <w:rPr>
          <w:rFonts w:hint="eastAsia"/>
        </w:rPr>
      </w:pPr>
      <w:r>
        <w:rPr>
          <w:rFonts w:hint="eastAsia"/>
        </w:rPr>
        <w:br w:type="page"/>
      </w:r>
    </w:p>
    <w:p w14:paraId="5E8FD224" w14:textId="5FA6C559" w:rsidR="00FC291B" w:rsidRDefault="00FC291B" w:rsidP="00FC291B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 wp14:anchorId="5995B00D" wp14:editId="1BEDD1CF">
            <wp:extent cx="5264150" cy="3509645"/>
            <wp:effectExtent l="0" t="0" r="0" b="0"/>
            <wp:docPr id="168512115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0" cy="350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C4B12">
        <w:rPr>
          <w:rFonts w:ascii="Times New Roman" w:hAnsi="Times New Roman"/>
          <w:b/>
          <w:sz w:val="20"/>
          <w:lang w:val="en-GB"/>
        </w:rPr>
        <w:t xml:space="preserve"> Supplementary </w:t>
      </w:r>
      <w:r w:rsidRPr="00462025">
        <w:rPr>
          <w:rFonts w:ascii="Times New Roman" w:hAnsi="Times New Roman"/>
          <w:b/>
          <w:sz w:val="20"/>
          <w:lang w:val="en-GB"/>
        </w:rPr>
        <w:t>Fig</w:t>
      </w:r>
      <w:r>
        <w:rPr>
          <w:rFonts w:ascii="Times New Roman" w:hAnsi="Times New Roman"/>
          <w:b/>
          <w:sz w:val="20"/>
          <w:lang w:val="en-GB"/>
        </w:rPr>
        <w:t>. S</w:t>
      </w:r>
      <w:r>
        <w:rPr>
          <w:rFonts w:ascii="Times New Roman" w:hAnsi="Times New Roman" w:hint="eastAsia"/>
          <w:b/>
          <w:sz w:val="20"/>
          <w:lang w:val="en-GB"/>
        </w:rPr>
        <w:t>2</w:t>
      </w:r>
      <w:r>
        <w:rPr>
          <w:rFonts w:ascii="Times New Roman" w:hAnsi="Times New Roman" w:cs="Times New Roman"/>
          <w:b/>
          <w:bCs/>
          <w:sz w:val="20"/>
          <w:szCs w:val="20"/>
          <w:lang w:val="en-GB"/>
        </w:rPr>
        <w:t>:</w:t>
      </w:r>
      <w:r w:rsidRPr="00AC4B12">
        <w:rPr>
          <w:rFonts w:ascii="Times New Roman" w:hAnsi="Times New Roman" w:cs="Times New Roman"/>
          <w:bCs/>
          <w:sz w:val="20"/>
          <w:szCs w:val="20"/>
          <w:lang w:val="en-GB"/>
        </w:rPr>
        <w:t xml:space="preserve"> </w:t>
      </w:r>
      <w:r>
        <w:rPr>
          <w:rFonts w:ascii="Times New Roman" w:hAnsi="Times New Roman" w:cs="Times New Roman"/>
          <w:bCs/>
          <w:sz w:val="20"/>
          <w:szCs w:val="20"/>
          <w:lang w:val="en-GB"/>
        </w:rPr>
        <w:t>Regional</w:t>
      </w:r>
      <w:r w:rsidRPr="00A529F1">
        <w:rPr>
          <w:rFonts w:ascii="Times New Roman" w:hAnsi="Times New Roman" w:cs="Times New Roman"/>
          <w:bCs/>
          <w:sz w:val="20"/>
          <w:szCs w:val="20"/>
          <w:lang w:val="en-GB"/>
        </w:rPr>
        <w:t xml:space="preserve"> </w:t>
      </w:r>
      <w:r>
        <w:rPr>
          <w:rFonts w:ascii="Times New Roman" w:hAnsi="Times New Roman" w:cs="Times New Roman"/>
          <w:bCs/>
          <w:sz w:val="20"/>
          <w:szCs w:val="20"/>
          <w:lang w:val="en-GB"/>
        </w:rPr>
        <w:t>distribution</w:t>
      </w:r>
      <w:r w:rsidRPr="00A529F1">
        <w:rPr>
          <w:rFonts w:ascii="Times New Roman" w:hAnsi="Times New Roman" w:cs="Times New Roman"/>
          <w:bCs/>
          <w:sz w:val="20"/>
          <w:szCs w:val="20"/>
          <w:lang w:val="en-GB"/>
        </w:rPr>
        <w:t xml:space="preserve"> of urinary tract infection</w:t>
      </w:r>
      <w:r w:rsidRPr="00A529F1">
        <w:rPr>
          <w:rFonts w:ascii="Times New Roman" w:hAnsi="Times New Roman" w:cs="Times New Roman" w:hint="eastAsia"/>
          <w:bCs/>
          <w:sz w:val="20"/>
          <w:szCs w:val="20"/>
          <w:lang w:val="en-GB"/>
        </w:rPr>
        <w:t>s</w:t>
      </w:r>
      <w:r>
        <w:rPr>
          <w:rFonts w:ascii="Times New Roman" w:hAnsi="Times New Roman" w:cs="Times New Roman"/>
          <w:bCs/>
          <w:sz w:val="20"/>
          <w:szCs w:val="20"/>
          <w:lang w:val="en-GB"/>
        </w:rPr>
        <w:t xml:space="preserve"> b</w:t>
      </w:r>
      <w:r w:rsidRPr="00A529F1">
        <w:rPr>
          <w:rFonts w:ascii="Times New Roman" w:hAnsi="Times New Roman" w:cs="Times New Roman"/>
          <w:bCs/>
          <w:sz w:val="20"/>
          <w:szCs w:val="20"/>
          <w:lang w:val="en-GB"/>
        </w:rPr>
        <w:t>urden</w:t>
      </w:r>
      <w:r>
        <w:rPr>
          <w:rFonts w:ascii="Times New Roman" w:hAnsi="Times New Roman" w:cs="Times New Roman"/>
          <w:bCs/>
          <w:sz w:val="20"/>
          <w:szCs w:val="20"/>
          <w:lang w:val="en-GB"/>
        </w:rPr>
        <w:t xml:space="preserve"> in </w:t>
      </w:r>
      <w:r w:rsidRPr="00A529F1">
        <w:rPr>
          <w:rFonts w:ascii="Times New Roman" w:hAnsi="Times New Roman" w:cs="Times New Roman"/>
          <w:bCs/>
          <w:sz w:val="20"/>
          <w:szCs w:val="20"/>
          <w:lang w:val="en-GB"/>
        </w:rPr>
        <w:t>20</w:t>
      </w:r>
      <w:r w:rsidRPr="00A529F1">
        <w:rPr>
          <w:rFonts w:ascii="Times New Roman" w:hAnsi="Times New Roman" w:cs="Times New Roman" w:hint="eastAsia"/>
          <w:bCs/>
          <w:sz w:val="20"/>
          <w:szCs w:val="20"/>
          <w:lang w:val="en-GB"/>
        </w:rPr>
        <w:t>21.</w:t>
      </w:r>
      <w:r w:rsidRPr="00AC4B12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A529F1">
        <w:rPr>
          <w:rFonts w:ascii="Times New Roman" w:hAnsi="Times New Roman" w:cs="Times New Roman"/>
          <w:bCs/>
          <w:sz w:val="20"/>
          <w:szCs w:val="20"/>
        </w:rPr>
        <w:t>(A) Age-standardized</w:t>
      </w:r>
      <w:r>
        <w:rPr>
          <w:rFonts w:ascii="Times New Roman" w:hAnsi="Times New Roman" w:cs="Times New Roman"/>
          <w:bCs/>
          <w:sz w:val="20"/>
          <w:szCs w:val="20"/>
        </w:rPr>
        <w:t xml:space="preserve"> rates of incidence, prevalence, deaths and DALYs. (B) Number of </w:t>
      </w:r>
      <w:proofErr w:type="gramStart"/>
      <w:r>
        <w:rPr>
          <w:rFonts w:ascii="Times New Roman" w:hAnsi="Times New Roman" w:cs="Times New Roman"/>
          <w:bCs/>
          <w:sz w:val="20"/>
          <w:szCs w:val="20"/>
        </w:rPr>
        <w:t>incidence</w:t>
      </w:r>
      <w:proofErr w:type="gramEnd"/>
      <w:r>
        <w:rPr>
          <w:rFonts w:ascii="Times New Roman" w:hAnsi="Times New Roman" w:cs="Times New Roman"/>
          <w:bCs/>
          <w:sz w:val="20"/>
          <w:szCs w:val="20"/>
        </w:rPr>
        <w:t>, prevalence, deaths and DALYs.</w:t>
      </w:r>
    </w:p>
    <w:p w14:paraId="4E7D8CBD" w14:textId="77777777" w:rsidR="00FC291B" w:rsidRDefault="00FC291B" w:rsidP="00FC291B">
      <w:pPr>
        <w:widowControl/>
        <w:jc w:val="left"/>
        <w:rPr>
          <w:rFonts w:hint="eastAsia"/>
        </w:rPr>
      </w:pPr>
      <w:r>
        <w:br w:type="page"/>
      </w:r>
    </w:p>
    <w:p w14:paraId="3FC5710D" w14:textId="77777777" w:rsidR="00E62207" w:rsidRPr="00FC291B" w:rsidRDefault="00E62207" w:rsidP="00280664">
      <w:pPr>
        <w:widowControl/>
        <w:jc w:val="left"/>
        <w:rPr>
          <w:rFonts w:hint="eastAsia"/>
        </w:rPr>
      </w:pPr>
    </w:p>
    <w:sectPr w:rsidR="00E62207" w:rsidRPr="00FC291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D74725" w14:textId="77777777" w:rsidR="00E93AD8" w:rsidRDefault="00E93AD8" w:rsidP="00F00041">
      <w:pPr>
        <w:rPr>
          <w:rFonts w:hint="eastAsia"/>
        </w:rPr>
      </w:pPr>
      <w:r>
        <w:separator/>
      </w:r>
    </w:p>
  </w:endnote>
  <w:endnote w:type="continuationSeparator" w:id="0">
    <w:p w14:paraId="7DE2DB16" w14:textId="77777777" w:rsidR="00E93AD8" w:rsidRDefault="00E93AD8" w:rsidP="00F0004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A58EF2" w14:textId="77777777" w:rsidR="00E93AD8" w:rsidRDefault="00E93AD8" w:rsidP="00F00041">
      <w:pPr>
        <w:rPr>
          <w:rFonts w:hint="eastAsia"/>
        </w:rPr>
      </w:pPr>
      <w:r>
        <w:separator/>
      </w:r>
    </w:p>
  </w:footnote>
  <w:footnote w:type="continuationSeparator" w:id="0">
    <w:p w14:paraId="0E6718B4" w14:textId="77777777" w:rsidR="00E93AD8" w:rsidRDefault="00E93AD8" w:rsidP="00F00041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4B12"/>
    <w:rsid w:val="000817EB"/>
    <w:rsid w:val="00280664"/>
    <w:rsid w:val="002A40D9"/>
    <w:rsid w:val="002A7762"/>
    <w:rsid w:val="003901DB"/>
    <w:rsid w:val="003D58A5"/>
    <w:rsid w:val="006002E7"/>
    <w:rsid w:val="009D3F2E"/>
    <w:rsid w:val="00A02EC7"/>
    <w:rsid w:val="00AC4B12"/>
    <w:rsid w:val="00AE6398"/>
    <w:rsid w:val="00B74827"/>
    <w:rsid w:val="00D80859"/>
    <w:rsid w:val="00E62207"/>
    <w:rsid w:val="00E93AD8"/>
    <w:rsid w:val="00EB3FC4"/>
    <w:rsid w:val="00F00041"/>
    <w:rsid w:val="00FC2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C5448F"/>
  <w15:chartTrackingRefBased/>
  <w15:docId w15:val="{340833EA-0DAA-4A5E-8857-C25AA5A7D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0004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F00041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F0004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F0004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</Words>
  <Characters>425</Characters>
  <Application>Microsoft Office Word</Application>
  <DocSecurity>0</DocSecurity>
  <Lines>3</Lines>
  <Paragraphs>1</Paragraphs>
  <ScaleCrop>false</ScaleCrop>
  <Company>Microsoft</Company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WANG XIANG</dc:creator>
  <cp:keywords/>
  <dc:description/>
  <cp:lastModifiedBy>怡宁 贺</cp:lastModifiedBy>
  <cp:revision>3</cp:revision>
  <dcterms:created xsi:type="dcterms:W3CDTF">2025-01-25T04:09:00Z</dcterms:created>
  <dcterms:modified xsi:type="dcterms:W3CDTF">2025-01-25T07:37:00Z</dcterms:modified>
</cp:coreProperties>
</file>