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B8A54" w14:textId="77777777" w:rsidR="00F86386" w:rsidRPr="003E611C" w:rsidRDefault="00F86386" w:rsidP="00F86386">
      <w:pPr>
        <w:widowControl/>
        <w:snapToGrid w:val="0"/>
        <w:spacing w:line="480" w:lineRule="auto"/>
        <w:jc w:val="left"/>
        <w:rPr>
          <w:rFonts w:ascii="Times New Roman" w:eastAsia="ＭＳ 明朝" w:hAnsi="Times New Roman" w:cs="Times New Roman"/>
          <w:b/>
          <w:sz w:val="24"/>
          <w:szCs w:val="24"/>
        </w:rPr>
      </w:pPr>
      <w:r w:rsidRPr="003E611C">
        <w:rPr>
          <w:rFonts w:ascii="Times New Roman" w:eastAsia="ＭＳ 明朝" w:hAnsi="Times New Roman" w:cs="Times New Roman"/>
          <w:b/>
          <w:sz w:val="24"/>
          <w:szCs w:val="24"/>
        </w:rPr>
        <w:t>Changes of leucine-rich alpha 2 glycoprotein could be a marker of changes of endoscopic and histologic activity of ulcerative colitis</w:t>
      </w:r>
    </w:p>
    <w:p w14:paraId="3746A5C3" w14:textId="77777777" w:rsidR="00F86386" w:rsidRPr="003E611C" w:rsidRDefault="00F86386" w:rsidP="00F86386">
      <w:pPr>
        <w:widowControl/>
        <w:snapToGrid w:val="0"/>
        <w:spacing w:line="480" w:lineRule="auto"/>
        <w:jc w:val="left"/>
        <w:rPr>
          <w:rFonts w:ascii="Times New Roman" w:eastAsia="ＭＳ 明朝" w:hAnsi="Times New Roman" w:cs="Times New Roman"/>
          <w:b/>
          <w:sz w:val="24"/>
          <w:szCs w:val="24"/>
        </w:rPr>
      </w:pPr>
    </w:p>
    <w:p w14:paraId="2C51FD3D" w14:textId="77777777" w:rsidR="00F86386" w:rsidRPr="003E611C" w:rsidRDefault="00F86386" w:rsidP="00F86386">
      <w:pPr>
        <w:widowControl/>
        <w:snapToGrid w:val="0"/>
        <w:spacing w:line="480" w:lineRule="auto"/>
        <w:jc w:val="left"/>
        <w:rPr>
          <w:rFonts w:ascii="Times New Roman" w:eastAsia="ＭＳ 明朝" w:hAnsi="Times New Roman" w:cs="Times New Roman"/>
          <w:b/>
          <w:bCs/>
          <w:sz w:val="24"/>
          <w:szCs w:val="24"/>
        </w:rPr>
      </w:pPr>
      <w:r w:rsidRPr="003E611C">
        <w:rPr>
          <w:rFonts w:ascii="Times New Roman" w:eastAsia="ＭＳ 明朝" w:hAnsi="Times New Roman" w:cs="Times New Roman"/>
          <w:b/>
          <w:bCs/>
          <w:sz w:val="24"/>
          <w:szCs w:val="24"/>
        </w:rPr>
        <w:t xml:space="preserve">Short title: </w:t>
      </w:r>
      <w:r w:rsidRPr="003E611C">
        <w:rPr>
          <w:rFonts w:ascii="Times New Roman" w:eastAsia="ＭＳ 明朝" w:hAnsi="Times New Roman" w:cs="Times New Roman"/>
          <w:sz w:val="24"/>
          <w:szCs w:val="24"/>
        </w:rPr>
        <w:t>LRG as a serum marker for UC</w:t>
      </w:r>
    </w:p>
    <w:p w14:paraId="606CC701" w14:textId="77777777" w:rsidR="00F86386" w:rsidRPr="003E611C" w:rsidRDefault="00F86386" w:rsidP="00F86386">
      <w:pPr>
        <w:widowControl/>
        <w:tabs>
          <w:tab w:val="left" w:pos="2916"/>
        </w:tabs>
        <w:snapToGrid w:val="0"/>
        <w:spacing w:line="480" w:lineRule="auto"/>
        <w:rPr>
          <w:rFonts w:ascii="Times New Roman" w:eastAsia="ＭＳ 明朝" w:hAnsi="Times New Roman" w:cs="Times New Roman"/>
          <w:sz w:val="24"/>
          <w:szCs w:val="24"/>
        </w:rPr>
      </w:pPr>
    </w:p>
    <w:p w14:paraId="481B53E5" w14:textId="77777777" w:rsidR="00F86386" w:rsidRPr="003E611C" w:rsidRDefault="00F86386" w:rsidP="00F86386">
      <w:pPr>
        <w:widowControl/>
        <w:snapToGrid w:val="0"/>
        <w:spacing w:line="480" w:lineRule="auto"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3E611C">
        <w:rPr>
          <w:rFonts w:ascii="Times New Roman" w:eastAsia="ＭＳ 明朝" w:hAnsi="Times New Roman" w:cs="Times New Roman"/>
          <w:sz w:val="24"/>
          <w:szCs w:val="24"/>
        </w:rPr>
        <w:t>Yuki Aoyama</w:t>
      </w:r>
      <w:r w:rsidRPr="003E611C">
        <w:rPr>
          <w:rFonts w:ascii="Times New Roman" w:eastAsia="ＭＳ 明朝" w:hAnsi="Times New Roman" w:cs="Times New Roman"/>
          <w:sz w:val="24"/>
          <w:szCs w:val="24"/>
          <w:vertAlign w:val="superscript"/>
        </w:rPr>
        <w:t>1</w:t>
      </w:r>
      <w:r w:rsidRPr="003E611C">
        <w:rPr>
          <w:rFonts w:ascii="Times New Roman" w:eastAsia="ＭＳ 明朝" w:hAnsi="Times New Roman" w:cs="Times New Roman"/>
          <w:sz w:val="24"/>
          <w:szCs w:val="24"/>
        </w:rPr>
        <w:t>, Sakiko Hiraoka</w:t>
      </w:r>
      <w:r w:rsidRPr="003E611C">
        <w:rPr>
          <w:rFonts w:ascii="Times New Roman" w:eastAsia="ＭＳ 明朝" w:hAnsi="Times New Roman" w:cs="Times New Roman"/>
          <w:sz w:val="24"/>
          <w:szCs w:val="24"/>
          <w:vertAlign w:val="superscript"/>
        </w:rPr>
        <w:t>1</w:t>
      </w:r>
      <w:r w:rsidRPr="003E611C">
        <w:rPr>
          <w:rFonts w:ascii="Times New Roman" w:eastAsia="ＭＳ 明朝" w:hAnsi="Times New Roman" w:cs="Times New Roman"/>
          <w:sz w:val="24"/>
          <w:szCs w:val="24"/>
        </w:rPr>
        <w:t>, Eriko Yasutomi</w:t>
      </w:r>
      <w:r w:rsidRPr="003E611C">
        <w:rPr>
          <w:rFonts w:ascii="Times New Roman" w:eastAsia="ＭＳ 明朝" w:hAnsi="Times New Roman" w:cs="Times New Roman"/>
          <w:sz w:val="24"/>
          <w:szCs w:val="24"/>
          <w:vertAlign w:val="superscript"/>
        </w:rPr>
        <w:t>1</w:t>
      </w:r>
      <w:r w:rsidRPr="003E611C">
        <w:rPr>
          <w:rFonts w:ascii="Times New Roman" w:eastAsia="ＭＳ 明朝" w:hAnsi="Times New Roman" w:cs="Times New Roman"/>
          <w:sz w:val="24"/>
          <w:szCs w:val="24"/>
        </w:rPr>
        <w:t>, Toshihiro Inokuchi</w:t>
      </w:r>
      <w:r w:rsidRPr="003E611C">
        <w:rPr>
          <w:rFonts w:ascii="Times New Roman" w:eastAsia="ＭＳ 明朝" w:hAnsi="Times New Roman" w:cs="Times New Roman"/>
          <w:sz w:val="24"/>
          <w:szCs w:val="24"/>
          <w:vertAlign w:val="superscript"/>
        </w:rPr>
        <w:t>1</w:t>
      </w:r>
      <w:r w:rsidRPr="003E611C">
        <w:rPr>
          <w:rFonts w:ascii="Times New Roman" w:eastAsia="ＭＳ 明朝" w:hAnsi="Times New Roman" w:cs="Times New Roman"/>
          <w:sz w:val="24"/>
          <w:szCs w:val="24"/>
        </w:rPr>
        <w:t xml:space="preserve">, </w:t>
      </w:r>
      <w:proofErr w:type="spellStart"/>
      <w:r w:rsidRPr="003E611C">
        <w:rPr>
          <w:rFonts w:ascii="Times New Roman" w:eastAsia="ＭＳ 明朝" w:hAnsi="Times New Roman" w:cs="Times New Roman"/>
          <w:sz w:val="24"/>
          <w:szCs w:val="24"/>
        </w:rPr>
        <w:t>Takehiro</w:t>
      </w:r>
      <w:proofErr w:type="spellEnd"/>
      <w:r w:rsidRPr="003E611C">
        <w:rPr>
          <w:rFonts w:ascii="Times New Roman" w:eastAsia="ＭＳ 明朝" w:hAnsi="Times New Roman" w:cs="Times New Roman"/>
          <w:sz w:val="24"/>
          <w:szCs w:val="24"/>
        </w:rPr>
        <w:t xml:space="preserve"> Tanaka</w:t>
      </w:r>
      <w:r w:rsidRPr="003E611C">
        <w:rPr>
          <w:rFonts w:ascii="Times New Roman" w:eastAsia="ＭＳ 明朝" w:hAnsi="Times New Roman" w:cs="Times New Roman"/>
          <w:sz w:val="24"/>
          <w:szCs w:val="24"/>
          <w:vertAlign w:val="superscript"/>
        </w:rPr>
        <w:t>2</w:t>
      </w:r>
      <w:r w:rsidRPr="003E611C">
        <w:rPr>
          <w:rFonts w:ascii="Times New Roman" w:eastAsia="ＭＳ 明朝" w:hAnsi="Times New Roman" w:cs="Times New Roman"/>
          <w:sz w:val="24"/>
          <w:szCs w:val="24"/>
        </w:rPr>
        <w:t>, Kensuke Takei</w:t>
      </w:r>
      <w:r w:rsidRPr="003E611C">
        <w:rPr>
          <w:rFonts w:ascii="Times New Roman" w:eastAsia="ＭＳ 明朝" w:hAnsi="Times New Roman" w:cs="Times New Roman"/>
          <w:sz w:val="24"/>
          <w:szCs w:val="24"/>
          <w:vertAlign w:val="superscript"/>
        </w:rPr>
        <w:t>1</w:t>
      </w:r>
      <w:r w:rsidRPr="003E611C">
        <w:rPr>
          <w:rFonts w:ascii="Times New Roman" w:eastAsia="ＭＳ 明朝" w:hAnsi="Times New Roman" w:cs="Times New Roman"/>
          <w:sz w:val="24"/>
          <w:szCs w:val="24"/>
        </w:rPr>
        <w:t>, Shoko Igawa</w:t>
      </w:r>
      <w:r w:rsidRPr="003E611C">
        <w:rPr>
          <w:rFonts w:ascii="Times New Roman" w:eastAsia="ＭＳ 明朝" w:hAnsi="Times New Roman" w:cs="Times New Roman"/>
          <w:sz w:val="24"/>
          <w:szCs w:val="24"/>
          <w:vertAlign w:val="superscript"/>
        </w:rPr>
        <w:t>1</w:t>
      </w:r>
      <w:r w:rsidRPr="003E611C">
        <w:rPr>
          <w:rFonts w:ascii="Times New Roman" w:eastAsia="ＭＳ 明朝" w:hAnsi="Times New Roman" w:cs="Times New Roman"/>
          <w:sz w:val="24"/>
          <w:szCs w:val="24"/>
        </w:rPr>
        <w:t>, Keiko Takeuchi</w:t>
      </w:r>
      <w:r w:rsidRPr="003E611C">
        <w:rPr>
          <w:rFonts w:ascii="Times New Roman" w:eastAsia="ＭＳ 明朝" w:hAnsi="Times New Roman" w:cs="Times New Roman"/>
          <w:sz w:val="24"/>
          <w:szCs w:val="24"/>
          <w:vertAlign w:val="superscript"/>
        </w:rPr>
        <w:t>1</w:t>
      </w:r>
      <w:r w:rsidRPr="003E611C">
        <w:rPr>
          <w:rFonts w:ascii="Times New Roman" w:eastAsia="ＭＳ 明朝" w:hAnsi="Times New Roman" w:cs="Times New Roman"/>
          <w:sz w:val="24"/>
          <w:szCs w:val="24"/>
        </w:rPr>
        <w:t>, Masahiro Takahara</w:t>
      </w:r>
      <w:r w:rsidRPr="003E611C">
        <w:rPr>
          <w:rFonts w:ascii="Times New Roman" w:eastAsia="ＭＳ 明朝" w:hAnsi="Times New Roman" w:cs="Times New Roman"/>
          <w:sz w:val="24"/>
          <w:szCs w:val="24"/>
          <w:vertAlign w:val="superscript"/>
        </w:rPr>
        <w:t>1</w:t>
      </w:r>
      <w:r w:rsidRPr="003E611C">
        <w:rPr>
          <w:rFonts w:ascii="Times New Roman" w:eastAsia="ＭＳ 明朝" w:hAnsi="Times New Roman" w:cs="Times New Roman"/>
          <w:sz w:val="24"/>
          <w:szCs w:val="24"/>
        </w:rPr>
        <w:t xml:space="preserve">, </w:t>
      </w:r>
      <w:proofErr w:type="spellStart"/>
      <w:r w:rsidRPr="003E611C">
        <w:rPr>
          <w:rFonts w:ascii="Times New Roman" w:eastAsia="ＭＳ 明朝" w:hAnsi="Times New Roman" w:cs="Times New Roman"/>
          <w:sz w:val="24"/>
          <w:szCs w:val="24"/>
        </w:rPr>
        <w:t>Junki</w:t>
      </w:r>
      <w:proofErr w:type="spellEnd"/>
      <w:r w:rsidRPr="003E611C">
        <w:rPr>
          <w:rFonts w:ascii="Times New Roman" w:eastAsia="ＭＳ 明朝" w:hAnsi="Times New Roman" w:cs="Times New Roman"/>
          <w:sz w:val="24"/>
          <w:szCs w:val="24"/>
        </w:rPr>
        <w:t xml:space="preserve"> Toyosawa</w:t>
      </w:r>
      <w:r w:rsidRPr="003E611C">
        <w:rPr>
          <w:rFonts w:ascii="Times New Roman" w:eastAsia="ＭＳ 明朝" w:hAnsi="Times New Roman" w:cs="Times New Roman"/>
          <w:sz w:val="24"/>
          <w:szCs w:val="24"/>
          <w:vertAlign w:val="superscript"/>
        </w:rPr>
        <w:t>1</w:t>
      </w:r>
      <w:r w:rsidRPr="003E611C">
        <w:rPr>
          <w:rFonts w:ascii="Times New Roman" w:eastAsia="ＭＳ 明朝" w:hAnsi="Times New Roman" w:cs="Times New Roman"/>
          <w:sz w:val="24"/>
          <w:szCs w:val="24"/>
        </w:rPr>
        <w:t>, Yasushi Yamasaki</w:t>
      </w:r>
      <w:r w:rsidRPr="003E611C">
        <w:rPr>
          <w:rFonts w:ascii="Times New Roman" w:eastAsia="ＭＳ 明朝" w:hAnsi="Times New Roman" w:cs="Times New Roman"/>
          <w:sz w:val="24"/>
          <w:szCs w:val="24"/>
          <w:vertAlign w:val="superscript"/>
        </w:rPr>
        <w:t>1</w:t>
      </w:r>
      <w:r w:rsidRPr="003E611C">
        <w:rPr>
          <w:rFonts w:ascii="Times New Roman" w:eastAsia="ＭＳ 明朝" w:hAnsi="Times New Roman" w:cs="Times New Roman"/>
          <w:sz w:val="24"/>
          <w:szCs w:val="24"/>
        </w:rPr>
        <w:t>, Hideaki Kinugasa</w:t>
      </w:r>
      <w:r w:rsidRPr="003E611C">
        <w:rPr>
          <w:rFonts w:ascii="Times New Roman" w:eastAsia="ＭＳ 明朝" w:hAnsi="Times New Roman" w:cs="Times New Roman"/>
          <w:sz w:val="24"/>
          <w:szCs w:val="24"/>
          <w:vertAlign w:val="superscript"/>
        </w:rPr>
        <w:t>1</w:t>
      </w:r>
      <w:r w:rsidRPr="003E611C">
        <w:rPr>
          <w:rFonts w:ascii="Times New Roman" w:eastAsia="ＭＳ 明朝" w:hAnsi="Times New Roman" w:cs="Times New Roman"/>
          <w:sz w:val="24"/>
          <w:szCs w:val="24"/>
        </w:rPr>
        <w:t>, Jun Kato</w:t>
      </w:r>
      <w:r w:rsidRPr="003E611C">
        <w:rPr>
          <w:rFonts w:ascii="Times New Roman" w:eastAsia="ＭＳ 明朝" w:hAnsi="Times New Roman" w:cs="Times New Roman"/>
          <w:sz w:val="24"/>
          <w:szCs w:val="24"/>
          <w:vertAlign w:val="superscript"/>
        </w:rPr>
        <w:t>3</w:t>
      </w:r>
      <w:r w:rsidRPr="003E611C">
        <w:rPr>
          <w:rFonts w:ascii="Times New Roman" w:eastAsia="ＭＳ 明朝" w:hAnsi="Times New Roman" w:cs="Times New Roman"/>
          <w:sz w:val="24"/>
          <w:szCs w:val="24"/>
        </w:rPr>
        <w:t>, Hiroyuki Okada</w:t>
      </w:r>
      <w:r w:rsidRPr="003E611C">
        <w:rPr>
          <w:rFonts w:ascii="Times New Roman" w:eastAsia="ＭＳ 明朝" w:hAnsi="Times New Roman" w:cs="Times New Roman"/>
          <w:sz w:val="24"/>
          <w:szCs w:val="24"/>
          <w:vertAlign w:val="superscript"/>
        </w:rPr>
        <w:t>4</w:t>
      </w:r>
      <w:r w:rsidRPr="003E611C">
        <w:rPr>
          <w:rFonts w:ascii="Times New Roman" w:eastAsia="ＭＳ 明朝" w:hAnsi="Times New Roman" w:cs="Times New Roman"/>
          <w:sz w:val="24"/>
          <w:szCs w:val="24"/>
        </w:rPr>
        <w:t>, Motoyuki Otsuka</w:t>
      </w:r>
      <w:r w:rsidRPr="003E611C">
        <w:rPr>
          <w:rFonts w:ascii="Times New Roman" w:eastAsia="ＭＳ 明朝" w:hAnsi="Times New Roman" w:cs="Times New Roman"/>
          <w:sz w:val="24"/>
          <w:szCs w:val="24"/>
          <w:vertAlign w:val="superscript"/>
        </w:rPr>
        <w:t>1</w:t>
      </w:r>
    </w:p>
    <w:p w14:paraId="5B6E4C8F" w14:textId="77777777" w:rsidR="00F86386" w:rsidRPr="003E611C" w:rsidRDefault="00F86386" w:rsidP="00F86386">
      <w:pPr>
        <w:widowControl/>
        <w:snapToGrid w:val="0"/>
        <w:spacing w:line="480" w:lineRule="auto"/>
        <w:jc w:val="center"/>
        <w:rPr>
          <w:rFonts w:ascii="Times New Roman" w:eastAsia="ＭＳ 明朝" w:hAnsi="Times New Roman" w:cs="Times New Roman"/>
          <w:sz w:val="24"/>
          <w:szCs w:val="24"/>
        </w:rPr>
      </w:pPr>
    </w:p>
    <w:p w14:paraId="317BF805" w14:textId="77777777" w:rsidR="00F86386" w:rsidRPr="003E611C" w:rsidRDefault="00F86386" w:rsidP="00F86386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611C">
        <w:rPr>
          <w:rFonts w:ascii="Times New Roman" w:hAnsi="Times New Roman" w:cs="Times New Roman"/>
          <w:sz w:val="24"/>
          <w:szCs w:val="24"/>
        </w:rPr>
        <w:t>1. Department of Gastroenterology and Hepatology, Okayama University Graduate School of Medicine, Dentistry and Pharmaceutical Sciences, Okayama, Japan</w:t>
      </w:r>
    </w:p>
    <w:p w14:paraId="7BE6AB22" w14:textId="77777777" w:rsidR="00F86386" w:rsidRPr="003E611C" w:rsidRDefault="00F86386" w:rsidP="00F86386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611C">
        <w:rPr>
          <w:rFonts w:ascii="Times New Roman" w:hAnsi="Times New Roman" w:cs="Times New Roman"/>
          <w:sz w:val="24"/>
          <w:szCs w:val="24"/>
        </w:rPr>
        <w:t>2. Department of Pathology, Okayama University Graduate School of Medicine, Dentistry and Pharmaceutical Sciences, Okayama, Japan</w:t>
      </w:r>
    </w:p>
    <w:p w14:paraId="5B4036F4" w14:textId="77777777" w:rsidR="00F86386" w:rsidRPr="003E611C" w:rsidRDefault="00F86386" w:rsidP="00F86386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611C">
        <w:rPr>
          <w:rFonts w:ascii="Times New Roman" w:hAnsi="Times New Roman" w:cs="Times New Roman"/>
          <w:sz w:val="24"/>
          <w:szCs w:val="24"/>
        </w:rPr>
        <w:t>3. Department of Gastroenterology, Graduate School of Medicine, Chiba University, Chiba, Japan</w:t>
      </w:r>
    </w:p>
    <w:p w14:paraId="4989155E" w14:textId="77777777" w:rsidR="00F86386" w:rsidRPr="003E611C" w:rsidRDefault="00F86386" w:rsidP="00F86386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611C">
        <w:rPr>
          <w:rFonts w:ascii="Times New Roman" w:hAnsi="Times New Roman" w:cs="Times New Roman"/>
          <w:sz w:val="24"/>
          <w:szCs w:val="24"/>
        </w:rPr>
        <w:t xml:space="preserve">4. Department of Gastroenterology, Japanese Red Cross Society Himeji Hospital, Himeji, </w:t>
      </w:r>
    </w:p>
    <w:p w14:paraId="2B05921D" w14:textId="77777777" w:rsidR="00F86386" w:rsidRPr="003E611C" w:rsidRDefault="00F86386" w:rsidP="00F86386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611C">
        <w:rPr>
          <w:rFonts w:ascii="Times New Roman" w:hAnsi="Times New Roman" w:cs="Times New Roman"/>
          <w:sz w:val="24"/>
          <w:szCs w:val="24"/>
        </w:rPr>
        <w:t>Japan</w:t>
      </w:r>
    </w:p>
    <w:p w14:paraId="046D50CE" w14:textId="77777777" w:rsidR="00F86386" w:rsidRPr="003E611C" w:rsidRDefault="00F86386" w:rsidP="00B343AF">
      <w:pPr>
        <w:adjustRightInd w:val="0"/>
        <w:spacing w:line="360" w:lineRule="atLeast"/>
        <w:ind w:rightChars="48" w:right="101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0D8EA8C" w14:textId="77777777" w:rsidR="00F86386" w:rsidRPr="003E611C" w:rsidRDefault="00F86386" w:rsidP="00B343AF">
      <w:pPr>
        <w:adjustRightInd w:val="0"/>
        <w:spacing w:line="360" w:lineRule="atLeast"/>
        <w:ind w:rightChars="48" w:right="101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BF67C82" w14:textId="77777777" w:rsidR="00F86386" w:rsidRPr="003E611C" w:rsidRDefault="00F86386" w:rsidP="00B343AF">
      <w:pPr>
        <w:adjustRightInd w:val="0"/>
        <w:spacing w:line="360" w:lineRule="atLeast"/>
        <w:ind w:rightChars="48" w:right="101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6417691" w14:textId="77777777" w:rsidR="00F86386" w:rsidRPr="003E611C" w:rsidRDefault="00F86386" w:rsidP="00B343AF">
      <w:pPr>
        <w:adjustRightInd w:val="0"/>
        <w:spacing w:line="360" w:lineRule="atLeast"/>
        <w:ind w:rightChars="48" w:right="101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608C3AD" w14:textId="77777777" w:rsidR="00F86386" w:rsidRPr="003E611C" w:rsidRDefault="00F86386" w:rsidP="00B343AF">
      <w:pPr>
        <w:adjustRightInd w:val="0"/>
        <w:spacing w:line="360" w:lineRule="atLeast"/>
        <w:ind w:rightChars="48" w:right="101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DCF1FB6" w14:textId="77777777" w:rsidR="00F86386" w:rsidRPr="003E611C" w:rsidRDefault="00F86386" w:rsidP="00B343AF">
      <w:pPr>
        <w:adjustRightInd w:val="0"/>
        <w:spacing w:line="360" w:lineRule="atLeast"/>
        <w:ind w:rightChars="48" w:right="101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DD5FA36" w14:textId="77777777" w:rsidR="00F86386" w:rsidRPr="003E611C" w:rsidRDefault="00F86386" w:rsidP="00B343AF">
      <w:pPr>
        <w:adjustRightInd w:val="0"/>
        <w:spacing w:line="360" w:lineRule="atLeast"/>
        <w:ind w:rightChars="48" w:right="101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2C8D8E" w14:textId="77777777" w:rsidR="00F86386" w:rsidRPr="003E611C" w:rsidRDefault="00F86386" w:rsidP="00B343AF">
      <w:pPr>
        <w:adjustRightInd w:val="0"/>
        <w:spacing w:line="360" w:lineRule="atLeast"/>
        <w:ind w:rightChars="48" w:right="101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97C56BD" w14:textId="77777777" w:rsidR="00F86386" w:rsidRPr="003E611C" w:rsidRDefault="00F86386" w:rsidP="00B343AF">
      <w:pPr>
        <w:adjustRightInd w:val="0"/>
        <w:spacing w:line="360" w:lineRule="atLeast"/>
        <w:ind w:rightChars="48" w:right="101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F7DCDDE" w14:textId="77777777" w:rsidR="00F86386" w:rsidRPr="003E611C" w:rsidRDefault="00F86386" w:rsidP="00B343AF">
      <w:pPr>
        <w:adjustRightInd w:val="0"/>
        <w:spacing w:line="360" w:lineRule="atLeast"/>
        <w:ind w:rightChars="48" w:right="101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12B5FCD" w14:textId="77777777" w:rsidR="00F86386" w:rsidRPr="003E611C" w:rsidRDefault="00F86386" w:rsidP="00B343AF">
      <w:pPr>
        <w:adjustRightInd w:val="0"/>
        <w:spacing w:line="360" w:lineRule="atLeast"/>
        <w:ind w:rightChars="48" w:right="101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CC22829" w14:textId="77777777" w:rsidR="00F86386" w:rsidRPr="003E611C" w:rsidRDefault="00F86386" w:rsidP="00B343AF">
      <w:pPr>
        <w:adjustRightInd w:val="0"/>
        <w:spacing w:line="360" w:lineRule="atLeast"/>
        <w:ind w:rightChars="48" w:right="101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F91857D" w14:textId="7936BCB2" w:rsidR="00214CAB" w:rsidRPr="003E611C" w:rsidRDefault="00214CAB" w:rsidP="00214CAB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520A4F7" w14:textId="3BC068BA" w:rsidR="00214CAB" w:rsidRPr="003E611C" w:rsidRDefault="00214CAB" w:rsidP="00214CAB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A5BF267" w14:textId="43F1F21F" w:rsidR="00214CAB" w:rsidRPr="003E611C" w:rsidRDefault="00214CAB" w:rsidP="00214CAB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  <w:r w:rsidRPr="003E611C">
        <w:rPr>
          <w:rFonts w:ascii="Times New Roman" w:eastAsia="平成明朝" w:hAnsi="Times New Roman" w:cs="Times New Roman"/>
          <w:b/>
          <w:bCs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61312" behindDoc="1" locked="0" layoutInCell="1" allowOverlap="1" wp14:anchorId="764B21F0" wp14:editId="0E6EB00E">
            <wp:simplePos x="0" y="0"/>
            <wp:positionH relativeFrom="column">
              <wp:posOffset>1236345</wp:posOffset>
            </wp:positionH>
            <wp:positionV relativeFrom="paragraph">
              <wp:posOffset>6350</wp:posOffset>
            </wp:positionV>
            <wp:extent cx="5248910" cy="3493135"/>
            <wp:effectExtent l="0" t="0" r="0" b="0"/>
            <wp:wrapTight wrapText="bothSides">
              <wp:wrapPolygon edited="0">
                <wp:start x="2665" y="0"/>
                <wp:lineTo x="2665" y="1885"/>
                <wp:lineTo x="1254" y="3416"/>
                <wp:lineTo x="1098" y="3769"/>
                <wp:lineTo x="1098" y="7186"/>
                <wp:lineTo x="0" y="7775"/>
                <wp:lineTo x="0" y="10602"/>
                <wp:lineTo x="6899" y="11308"/>
                <wp:lineTo x="2273" y="12133"/>
                <wp:lineTo x="1019" y="12486"/>
                <wp:lineTo x="1019" y="14960"/>
                <wp:lineTo x="1411" y="15078"/>
                <wp:lineTo x="6899" y="15078"/>
                <wp:lineTo x="6899" y="16963"/>
                <wp:lineTo x="1489" y="17552"/>
                <wp:lineTo x="1019" y="17670"/>
                <wp:lineTo x="1098" y="21439"/>
                <wp:lineTo x="13719" y="21439"/>
                <wp:lineTo x="13954" y="17670"/>
                <wp:lineTo x="13092" y="17434"/>
                <wp:lineTo x="7291" y="16963"/>
                <wp:lineTo x="19990" y="16845"/>
                <wp:lineTo x="20147" y="15196"/>
                <wp:lineTo x="14346" y="15078"/>
                <wp:lineTo x="14424" y="13193"/>
                <wp:lineTo x="15287" y="13193"/>
                <wp:lineTo x="17482" y="11780"/>
                <wp:lineTo x="17403" y="11308"/>
                <wp:lineTo x="15287" y="9424"/>
                <wp:lineTo x="15444" y="7892"/>
                <wp:lineTo x="14816" y="7775"/>
                <wp:lineTo x="11916" y="7539"/>
                <wp:lineTo x="13562" y="7068"/>
                <wp:lineTo x="13640" y="3769"/>
                <wp:lineTo x="11916" y="1885"/>
                <wp:lineTo x="11916" y="0"/>
                <wp:lineTo x="2665" y="0"/>
              </wp:wrapPolygon>
            </wp:wrapTight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910" cy="349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6373C9" w14:textId="77777777" w:rsidR="00214CAB" w:rsidRPr="003E611C" w:rsidRDefault="00214CAB" w:rsidP="00214CAB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631E824" w14:textId="77777777" w:rsidR="00214CAB" w:rsidRPr="003E611C" w:rsidRDefault="00214CAB" w:rsidP="00214CAB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2BB1FB5" w14:textId="77777777" w:rsidR="00214CAB" w:rsidRPr="003E611C" w:rsidRDefault="00214CAB" w:rsidP="00214CAB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47E789C" w14:textId="77777777" w:rsidR="00214CAB" w:rsidRPr="003E611C" w:rsidRDefault="00214CAB" w:rsidP="00214CAB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ECAEDD5" w14:textId="77777777" w:rsidR="00214CAB" w:rsidRPr="003E611C" w:rsidRDefault="00214CAB" w:rsidP="00214CAB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06298D7" w14:textId="77777777" w:rsidR="00214CAB" w:rsidRPr="003E611C" w:rsidRDefault="00214CAB" w:rsidP="00214CAB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8563601" w14:textId="77777777" w:rsidR="00214CAB" w:rsidRPr="003E611C" w:rsidRDefault="00214CAB" w:rsidP="00214CAB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6FD5258" w14:textId="77777777" w:rsidR="00214CAB" w:rsidRPr="003E611C" w:rsidRDefault="00214CAB" w:rsidP="00214CAB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C30B9E0" w14:textId="77777777" w:rsidR="00214CAB" w:rsidRPr="003E611C" w:rsidRDefault="00214CAB" w:rsidP="00214CAB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572B8A2" w14:textId="77777777" w:rsidR="00214CAB" w:rsidRPr="003E611C" w:rsidRDefault="00214CAB" w:rsidP="00214CAB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DAA14D1" w14:textId="77777777" w:rsidR="00214CAB" w:rsidRPr="003E611C" w:rsidRDefault="00214CAB" w:rsidP="00214CAB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C9E29A3" w14:textId="77777777" w:rsidR="00214CAB" w:rsidRPr="003E611C" w:rsidRDefault="00214CAB" w:rsidP="00214CAB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5A20F39" w14:textId="77777777" w:rsidR="00214CAB" w:rsidRPr="003E611C" w:rsidRDefault="00214CAB" w:rsidP="00214CAB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DD40CC7" w14:textId="77777777" w:rsidR="00214CAB" w:rsidRPr="003E611C" w:rsidRDefault="00214CAB" w:rsidP="00214CAB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B0696EF" w14:textId="77777777" w:rsidR="00214CAB" w:rsidRPr="003E611C" w:rsidRDefault="00214CAB" w:rsidP="00214CAB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A210CA3" w14:textId="77777777" w:rsidR="00214CAB" w:rsidRPr="003E611C" w:rsidRDefault="00214CAB" w:rsidP="00214CAB">
      <w:pPr>
        <w:widowControl/>
        <w:jc w:val="center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9EFEFED" w14:textId="77777777" w:rsidR="00214CAB" w:rsidRPr="003E611C" w:rsidRDefault="00214CAB" w:rsidP="00214CAB">
      <w:pPr>
        <w:widowControl/>
        <w:jc w:val="center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933EB60" w14:textId="00EE884F" w:rsidR="00214CAB" w:rsidRPr="003E611C" w:rsidRDefault="00214CAB" w:rsidP="00214CAB">
      <w:pPr>
        <w:widowControl/>
        <w:jc w:val="center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  <w:r w:rsidRPr="003E611C">
        <w:rPr>
          <w:rFonts w:ascii="Times New Roman" w:hAnsi="Times New Roman" w:cs="Times New Roman"/>
          <w:b/>
          <w:bCs/>
          <w:sz w:val="24"/>
          <w:szCs w:val="24"/>
        </w:rPr>
        <w:t>Supplemental Figure 1. Flowchart for enrollment</w:t>
      </w:r>
    </w:p>
    <w:p w14:paraId="622AF756" w14:textId="67D99531" w:rsidR="00214CAB" w:rsidRPr="003E611C" w:rsidRDefault="00214CAB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2CCC491" w14:textId="77777777" w:rsidR="00214CAB" w:rsidRPr="003E611C" w:rsidRDefault="00214CAB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br w:type="page"/>
      </w:r>
    </w:p>
    <w:p w14:paraId="09FAB25C" w14:textId="77777777" w:rsidR="0061694D" w:rsidRPr="003E611C" w:rsidRDefault="0061694D" w:rsidP="00B343AF">
      <w:pPr>
        <w:adjustRightInd w:val="0"/>
        <w:spacing w:line="360" w:lineRule="atLeast"/>
        <w:ind w:rightChars="48" w:right="101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27149F1" w14:textId="6CB229CE" w:rsidR="00B343AF" w:rsidRPr="003E611C" w:rsidRDefault="00B343AF" w:rsidP="00B343AF">
      <w:pPr>
        <w:adjustRightInd w:val="0"/>
        <w:spacing w:line="360" w:lineRule="atLeast"/>
        <w:ind w:rightChars="48" w:right="101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>Supplemental Table</w:t>
      </w:r>
      <w:r w:rsidRPr="003E611C">
        <w:rPr>
          <w:rFonts w:ascii="Times New Roman" w:eastAsia="平成明朝" w:hAnsi="Times New Roman" w:cs="Times New Roman" w:hint="eastAsia"/>
          <w:b/>
          <w:bCs/>
          <w:kern w:val="0"/>
          <w:sz w:val="24"/>
          <w:szCs w:val="24"/>
          <w14:ligatures w14:val="none"/>
        </w:rPr>
        <w:t xml:space="preserve"> </w:t>
      </w: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>1</w:t>
      </w:r>
      <w:r w:rsidR="00CC5D99"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>.</w:t>
      </w: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3E611C">
        <w:rPr>
          <w:rFonts w:ascii="Times New Roman" w:eastAsia="平成明朝" w:hAnsi="Times New Roman" w:cs="Times New Roman"/>
          <w:b/>
          <w:kern w:val="0"/>
          <w:sz w:val="24"/>
          <w:szCs w:val="24"/>
          <w14:ligatures w14:val="none"/>
        </w:rPr>
        <w:t xml:space="preserve">Medication changes between the precedent and subsequent </w:t>
      </w:r>
      <w:proofErr w:type="spellStart"/>
      <w:r w:rsidRPr="003E611C">
        <w:rPr>
          <w:rFonts w:ascii="Times New Roman" w:eastAsia="平成明朝" w:hAnsi="Times New Roman" w:cs="Times New Roman"/>
          <w:b/>
          <w:kern w:val="0"/>
          <w:sz w:val="24"/>
          <w:szCs w:val="24"/>
          <w14:ligatures w14:val="none"/>
        </w:rPr>
        <w:t>colonoscopic</w:t>
      </w:r>
      <w:proofErr w:type="spellEnd"/>
      <w:r w:rsidRPr="003E611C">
        <w:rPr>
          <w:rFonts w:ascii="Times New Roman" w:eastAsia="平成明朝" w:hAnsi="Times New Roman" w:cs="Times New Roman"/>
          <w:b/>
          <w:kern w:val="0"/>
          <w:sz w:val="24"/>
          <w:szCs w:val="24"/>
          <w14:ligatures w14:val="none"/>
        </w:rPr>
        <w:t xml:space="preserve"> tests</w:t>
      </w:r>
    </w:p>
    <w:p w14:paraId="7F2E9AF5" w14:textId="77777777" w:rsidR="00B343AF" w:rsidRPr="003E611C" w:rsidRDefault="00B343AF" w:rsidP="00B343AF">
      <w:pPr>
        <w:adjustRightInd w:val="0"/>
        <w:spacing w:line="360" w:lineRule="atLeast"/>
        <w:textAlignment w:val="baseline"/>
        <w:rPr>
          <w:rFonts w:ascii="Times New Roman" w:eastAsia="平成明朝" w:hAnsi="Times New Roman" w:cs="Times New Roman"/>
          <w:bCs/>
          <w:kern w:val="0"/>
          <w:sz w:val="22"/>
          <w14:ligatures w14:val="none"/>
        </w:rPr>
      </w:pPr>
    </w:p>
    <w:tbl>
      <w:tblPr>
        <w:tblW w:w="907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379"/>
        <w:gridCol w:w="2693"/>
      </w:tblGrid>
      <w:tr w:rsidR="003E611C" w:rsidRPr="003E611C" w14:paraId="49BE10FB" w14:textId="77777777" w:rsidTr="00DB2312">
        <w:trPr>
          <w:trHeight w:val="702"/>
        </w:trPr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FBA550" w14:textId="77777777" w:rsidR="00B343AF" w:rsidRPr="003E611C" w:rsidRDefault="00B343AF" w:rsidP="00B343AF">
            <w:pPr>
              <w:adjustRightInd w:val="0"/>
              <w:spacing w:before="240" w:line="240" w:lineRule="exact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bCs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 xml:space="preserve">Medication changes </w:t>
            </w:r>
            <w:r w:rsidRPr="003E611C">
              <w:rPr>
                <w:rFonts w:ascii="Times New Roman" w:eastAsia="平成明朝" w:hAnsi="Times New Roman" w:cs="Times New Roman"/>
                <w:bCs/>
                <w:kern w:val="0"/>
                <w:sz w:val="22"/>
                <w14:ligatures w14:val="none"/>
              </w:rPr>
              <w:t xml:space="preserve">between the precedent and </w:t>
            </w:r>
          </w:p>
          <w:p w14:paraId="0601AEBB" w14:textId="77777777" w:rsidR="00B343AF" w:rsidRPr="003E611C" w:rsidRDefault="00B343AF" w:rsidP="00B343AF">
            <w:pPr>
              <w:adjustRightInd w:val="0"/>
              <w:spacing w:before="240" w:line="240" w:lineRule="exact"/>
              <w:ind w:firstLineChars="1100" w:firstLine="2420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Cs/>
                <w:kern w:val="0"/>
                <w:sz w:val="22"/>
                <w14:ligatures w14:val="none"/>
              </w:rPr>
              <w:t xml:space="preserve">subsequent </w:t>
            </w:r>
            <w:proofErr w:type="spellStart"/>
            <w:r w:rsidRPr="003E611C">
              <w:rPr>
                <w:rFonts w:ascii="Times New Roman" w:eastAsia="平成明朝" w:hAnsi="Times New Roman" w:cs="Times New Roman"/>
                <w:bCs/>
                <w:kern w:val="0"/>
                <w:sz w:val="22"/>
                <w14:ligatures w14:val="none"/>
              </w:rPr>
              <w:t>colonoscopic</w:t>
            </w:r>
            <w:proofErr w:type="spellEnd"/>
            <w:r w:rsidRPr="003E611C">
              <w:rPr>
                <w:rFonts w:ascii="Times New Roman" w:eastAsia="平成明朝" w:hAnsi="Times New Roman" w:cs="Times New Roman"/>
                <w:bCs/>
                <w:kern w:val="0"/>
                <w:sz w:val="22"/>
                <w14:ligatures w14:val="none"/>
              </w:rPr>
              <w:t xml:space="preserve"> examinations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98E60C" w14:textId="77777777" w:rsidR="00B343AF" w:rsidRPr="003E611C" w:rsidRDefault="00B343AF" w:rsidP="00B343AF">
            <w:pPr>
              <w:adjustRightInd w:val="0"/>
              <w:spacing w:line="240" w:lineRule="exact"/>
              <w:ind w:firstLineChars="300" w:firstLine="660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48 (39.0)</w:t>
            </w:r>
          </w:p>
        </w:tc>
      </w:tr>
      <w:tr w:rsidR="003E611C" w:rsidRPr="003E611C" w14:paraId="61F1ED04" w14:textId="77777777" w:rsidTr="00DB2312">
        <w:trPr>
          <w:trHeight w:val="27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9E56FC" w14:textId="77777777" w:rsidR="00B343AF" w:rsidRPr="003E611C" w:rsidRDefault="00B343AF" w:rsidP="00B343AF">
            <w:pPr>
              <w:adjustRightInd w:val="0"/>
              <w:spacing w:line="276" w:lineRule="auto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 w:hint="eastAsia"/>
                <w:kern w:val="0"/>
                <w:sz w:val="22"/>
                <w14:ligatures w14:val="none"/>
              </w:rPr>
              <w:t>Induction</w:t>
            </w: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 xml:space="preserve"> of immun</w:t>
            </w:r>
            <w:r w:rsidRPr="003E611C">
              <w:rPr>
                <w:rFonts w:ascii="Times New Roman" w:eastAsia="平成明朝" w:hAnsi="Times New Roman" w:cs="Times New Roman" w:hint="eastAsia"/>
                <w:kern w:val="0"/>
                <w:sz w:val="22"/>
                <w14:ligatures w14:val="none"/>
              </w:rPr>
              <w:t>o</w:t>
            </w: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suppressive medication (including overlap)</w:t>
            </w:r>
          </w:p>
          <w:p w14:paraId="247BC74F" w14:textId="77777777" w:rsidR="00B343AF" w:rsidRPr="003E611C" w:rsidRDefault="00B343AF" w:rsidP="00B343AF">
            <w:pPr>
              <w:adjustRightInd w:val="0"/>
              <w:spacing w:line="276" w:lineRule="auto"/>
              <w:ind w:firstLineChars="81" w:firstLine="178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Steroid oral agent / suppository</w:t>
            </w:r>
          </w:p>
          <w:p w14:paraId="3B99D94C" w14:textId="77777777" w:rsidR="00B343AF" w:rsidRPr="003E611C" w:rsidRDefault="00B343AF" w:rsidP="00B343AF">
            <w:pPr>
              <w:adjustRightInd w:val="0"/>
              <w:spacing w:line="276" w:lineRule="auto"/>
              <w:ind w:firstLineChars="81" w:firstLine="178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Immunomodulator</w:t>
            </w:r>
          </w:p>
          <w:p w14:paraId="183209E9" w14:textId="77777777" w:rsidR="00B343AF" w:rsidRPr="003E611C" w:rsidRDefault="00B343AF" w:rsidP="00B343AF">
            <w:pPr>
              <w:adjustRightInd w:val="0"/>
              <w:spacing w:line="276" w:lineRule="auto"/>
              <w:ind w:firstLineChars="81" w:firstLine="178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 xml:space="preserve">Biologics </w:t>
            </w:r>
          </w:p>
          <w:p w14:paraId="52B2E631" w14:textId="5E395AB2" w:rsidR="00B343AF" w:rsidRPr="003E611C" w:rsidRDefault="00BB7BF6" w:rsidP="00B343AF">
            <w:pPr>
              <w:adjustRightInd w:val="0"/>
              <w:spacing w:line="276" w:lineRule="auto"/>
              <w:ind w:firstLineChars="81" w:firstLine="178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Anti-tumor necrosis factor</w:t>
            </w:r>
            <w:r w:rsidRPr="003E611C">
              <w:rPr>
                <w:rFonts w:ascii="Times New Roman" w:eastAsia="平成明朝" w:hAnsi="Times New Roman" w:cs="Times New Roman" w:hint="eastAsia"/>
                <w:kern w:val="0"/>
                <w:sz w:val="22"/>
                <w14:ligatures w14:val="none"/>
              </w:rPr>
              <w:t>-</w:t>
            </w: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α</w:t>
            </w:r>
            <w:r w:rsidRPr="003E611C">
              <w:rPr>
                <w:rFonts w:ascii="Times New Roman" w:eastAsia="平成明朝" w:hAnsi="Times New Roman" w:cs="Times New Roman" w:hint="eastAsia"/>
                <w:kern w:val="0"/>
                <w:sz w:val="22"/>
                <w14:ligatures w14:val="none"/>
              </w:rPr>
              <w:t xml:space="preserve"> </w:t>
            </w:r>
            <w:r w:rsidR="00B343AF"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agents</w:t>
            </w:r>
          </w:p>
          <w:p w14:paraId="3435C8A2" w14:textId="77777777" w:rsidR="00B343AF" w:rsidRPr="003E611C" w:rsidRDefault="00B343AF" w:rsidP="00B343AF">
            <w:pPr>
              <w:adjustRightInd w:val="0"/>
              <w:spacing w:line="276" w:lineRule="auto"/>
              <w:ind w:firstLineChars="81" w:firstLine="178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Others</w:t>
            </w:r>
          </w:p>
          <w:p w14:paraId="0E5EB8BC" w14:textId="77777777" w:rsidR="00B343AF" w:rsidRPr="003E611C" w:rsidRDefault="00B343AF" w:rsidP="00B343AF">
            <w:pPr>
              <w:adjustRightInd w:val="0"/>
              <w:spacing w:line="276" w:lineRule="auto"/>
              <w:ind w:firstLineChars="81" w:firstLine="178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Janus kinase inhibitor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2E1BB84" w14:textId="77777777" w:rsidR="00B343AF" w:rsidRPr="003E611C" w:rsidRDefault="00B343AF" w:rsidP="00B343AF">
            <w:pPr>
              <w:adjustRightInd w:val="0"/>
              <w:spacing w:line="276" w:lineRule="auto"/>
              <w:ind w:firstLineChars="300" w:firstLine="660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14 (11.4)</w:t>
            </w:r>
          </w:p>
          <w:p w14:paraId="08E3B224" w14:textId="77777777" w:rsidR="00B343AF" w:rsidRPr="003E611C" w:rsidRDefault="00B343AF" w:rsidP="00B343AF">
            <w:pPr>
              <w:adjustRightInd w:val="0"/>
              <w:spacing w:line="276" w:lineRule="auto"/>
              <w:ind w:firstLineChars="350" w:firstLine="770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7 (5.7)</w:t>
            </w:r>
          </w:p>
          <w:p w14:paraId="2235B3DF" w14:textId="77777777" w:rsidR="00B343AF" w:rsidRPr="003E611C" w:rsidRDefault="00B343AF" w:rsidP="00B343AF">
            <w:pPr>
              <w:adjustRightInd w:val="0"/>
              <w:spacing w:line="276" w:lineRule="auto"/>
              <w:ind w:firstLineChars="350" w:firstLine="770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3 (2.4)</w:t>
            </w:r>
          </w:p>
          <w:p w14:paraId="01422C9C" w14:textId="77777777" w:rsidR="00B343AF" w:rsidRPr="003E611C" w:rsidRDefault="00B343AF" w:rsidP="00B343AF">
            <w:pPr>
              <w:adjustRightInd w:val="0"/>
              <w:spacing w:line="276" w:lineRule="auto"/>
              <w:ind w:firstLineChars="350" w:firstLine="770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7 (5.7)</w:t>
            </w:r>
          </w:p>
          <w:p w14:paraId="62B611CB" w14:textId="77777777" w:rsidR="00B343AF" w:rsidRPr="003E611C" w:rsidRDefault="00B343AF" w:rsidP="00B343AF">
            <w:pPr>
              <w:adjustRightInd w:val="0"/>
              <w:spacing w:line="276" w:lineRule="auto"/>
              <w:ind w:firstLineChars="350" w:firstLine="770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 w:hint="eastAsia"/>
                <w:kern w:val="0"/>
                <w:sz w:val="22"/>
                <w14:ligatures w14:val="none"/>
              </w:rPr>
              <w:t>5</w:t>
            </w: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 xml:space="preserve"> (4.1)</w:t>
            </w:r>
          </w:p>
          <w:p w14:paraId="7DD590A1" w14:textId="77777777" w:rsidR="00B343AF" w:rsidRPr="003E611C" w:rsidRDefault="00B343AF" w:rsidP="00B343AF">
            <w:pPr>
              <w:adjustRightInd w:val="0"/>
              <w:spacing w:line="276" w:lineRule="auto"/>
              <w:ind w:firstLineChars="350" w:firstLine="770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 w:hint="eastAsia"/>
                <w:kern w:val="0"/>
                <w:sz w:val="22"/>
                <w14:ligatures w14:val="none"/>
              </w:rPr>
              <w:t>2</w:t>
            </w: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 xml:space="preserve"> (1.6)</w:t>
            </w:r>
          </w:p>
          <w:p w14:paraId="051A6DC6" w14:textId="77777777" w:rsidR="00B343AF" w:rsidRPr="003E611C" w:rsidRDefault="00B343AF" w:rsidP="00B343AF">
            <w:pPr>
              <w:adjustRightInd w:val="0"/>
              <w:spacing w:line="276" w:lineRule="auto"/>
              <w:ind w:firstLineChars="350" w:firstLine="770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1 (0.8)</w:t>
            </w:r>
          </w:p>
        </w:tc>
      </w:tr>
      <w:tr w:rsidR="003E611C" w:rsidRPr="003E611C" w14:paraId="76B687F6" w14:textId="77777777" w:rsidTr="00DB2312">
        <w:trPr>
          <w:trHeight w:val="270"/>
        </w:trPr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91E931D" w14:textId="77777777" w:rsidR="00B343AF" w:rsidRPr="003E611C" w:rsidRDefault="00B343AF" w:rsidP="00B343AF">
            <w:pPr>
              <w:adjustRightInd w:val="0"/>
              <w:spacing w:line="276" w:lineRule="auto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Interruption of immun</w:t>
            </w:r>
            <w:r w:rsidRPr="003E611C">
              <w:rPr>
                <w:rFonts w:ascii="Times New Roman" w:eastAsia="平成明朝" w:hAnsi="Times New Roman" w:cs="Times New Roman" w:hint="eastAsia"/>
                <w:kern w:val="0"/>
                <w:sz w:val="22"/>
                <w14:ligatures w14:val="none"/>
              </w:rPr>
              <w:t>o</w:t>
            </w: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suppressive medication (including overlap)</w:t>
            </w:r>
          </w:p>
          <w:p w14:paraId="44FE7F26" w14:textId="77777777" w:rsidR="00B343AF" w:rsidRPr="003E611C" w:rsidRDefault="00B343AF" w:rsidP="00B343AF">
            <w:pPr>
              <w:adjustRightInd w:val="0"/>
              <w:spacing w:line="276" w:lineRule="auto"/>
              <w:ind w:firstLineChars="81" w:firstLine="178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Steroid oral agent / suppository</w:t>
            </w:r>
          </w:p>
          <w:p w14:paraId="7260B6CF" w14:textId="77777777" w:rsidR="00B343AF" w:rsidRPr="003E611C" w:rsidRDefault="00B343AF" w:rsidP="00B343AF">
            <w:pPr>
              <w:adjustRightInd w:val="0"/>
              <w:spacing w:line="276" w:lineRule="auto"/>
              <w:ind w:firstLineChars="81" w:firstLine="178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 xml:space="preserve">Immunomodulator  </w:t>
            </w:r>
          </w:p>
          <w:p w14:paraId="03521385" w14:textId="78ADDA1E" w:rsidR="00B343AF" w:rsidRPr="003E611C" w:rsidRDefault="00B343AF" w:rsidP="00B343AF">
            <w:pPr>
              <w:adjustRightInd w:val="0"/>
              <w:spacing w:line="276" w:lineRule="auto"/>
              <w:ind w:firstLineChars="81" w:firstLine="178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 xml:space="preserve">Biologics (No </w:t>
            </w:r>
            <w:r w:rsidR="00BB7BF6"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 xml:space="preserve">anti-tumor necrosis factor-α </w:t>
            </w: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agents)</w:t>
            </w:r>
          </w:p>
          <w:p w14:paraId="7EC39394" w14:textId="77777777" w:rsidR="00B343AF" w:rsidRPr="003E611C" w:rsidRDefault="00B343AF" w:rsidP="00B343AF">
            <w:pPr>
              <w:adjustRightInd w:val="0"/>
              <w:spacing w:line="276" w:lineRule="auto"/>
              <w:ind w:firstLineChars="81" w:firstLine="178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 xml:space="preserve">Tacrolimus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00192CC" w14:textId="77777777" w:rsidR="00B343AF" w:rsidRPr="003E611C" w:rsidRDefault="00B343AF" w:rsidP="00B343AF">
            <w:pPr>
              <w:adjustRightInd w:val="0"/>
              <w:spacing w:line="276" w:lineRule="auto"/>
              <w:ind w:firstLineChars="300" w:firstLine="660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 w:hint="eastAsia"/>
                <w:kern w:val="0"/>
                <w:sz w:val="22"/>
                <w14:ligatures w14:val="none"/>
              </w:rPr>
              <w:t>1</w:t>
            </w: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9 (15.4)</w:t>
            </w:r>
          </w:p>
          <w:p w14:paraId="47697A98" w14:textId="77777777" w:rsidR="00B343AF" w:rsidRPr="003E611C" w:rsidRDefault="00B343AF" w:rsidP="00B343AF">
            <w:pPr>
              <w:adjustRightInd w:val="0"/>
              <w:spacing w:line="276" w:lineRule="auto"/>
              <w:ind w:firstLineChars="300" w:firstLine="660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11 (8.9)</w:t>
            </w:r>
          </w:p>
          <w:p w14:paraId="3490F4EF" w14:textId="77777777" w:rsidR="00B343AF" w:rsidRPr="003E611C" w:rsidRDefault="00B343AF" w:rsidP="00B343AF">
            <w:pPr>
              <w:adjustRightInd w:val="0"/>
              <w:spacing w:line="276" w:lineRule="auto"/>
              <w:ind w:firstLineChars="350" w:firstLine="770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6 (4.9)</w:t>
            </w:r>
            <w:r w:rsidRPr="003E611C">
              <w:rPr>
                <w:rFonts w:ascii="Times New Roman" w:eastAsia="平成明朝" w:hAnsi="Times New Roman" w:cs="Times New Roman" w:hint="eastAsia"/>
                <w:kern w:val="0"/>
                <w:sz w:val="22"/>
                <w14:ligatures w14:val="none"/>
              </w:rPr>
              <w:t xml:space="preserve"> </w:t>
            </w:r>
          </w:p>
          <w:p w14:paraId="381134E4" w14:textId="77777777" w:rsidR="00B343AF" w:rsidRPr="003E611C" w:rsidRDefault="00B343AF" w:rsidP="00B343AF">
            <w:pPr>
              <w:adjustRightInd w:val="0"/>
              <w:spacing w:line="276" w:lineRule="auto"/>
              <w:ind w:firstLineChars="350" w:firstLine="770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 w:hint="eastAsia"/>
                <w:kern w:val="0"/>
                <w:sz w:val="22"/>
                <w14:ligatures w14:val="none"/>
              </w:rPr>
              <w:t>1</w:t>
            </w: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 xml:space="preserve"> (0.8)</w:t>
            </w:r>
          </w:p>
          <w:p w14:paraId="0726CDEC" w14:textId="77777777" w:rsidR="00B343AF" w:rsidRPr="003E611C" w:rsidRDefault="00B343AF" w:rsidP="00B343AF">
            <w:pPr>
              <w:adjustRightInd w:val="0"/>
              <w:spacing w:line="276" w:lineRule="auto"/>
              <w:ind w:firstLineChars="350" w:firstLine="770"/>
              <w:contextualSpacing/>
              <w:mirrorIndents/>
              <w:textAlignment w:val="baseline"/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22"/>
                <w14:ligatures w14:val="none"/>
              </w:rPr>
              <w:t>4 (3.3)</w:t>
            </w:r>
          </w:p>
        </w:tc>
      </w:tr>
    </w:tbl>
    <w:p w14:paraId="538ACF2B" w14:textId="77777777" w:rsidR="00B343AF" w:rsidRPr="003E611C" w:rsidRDefault="00B343AF" w:rsidP="00B343AF">
      <w:pPr>
        <w:adjustRightInd w:val="0"/>
        <w:spacing w:line="276" w:lineRule="auto"/>
        <w:contextualSpacing/>
        <w:mirrorIndents/>
        <w:textAlignment w:val="baseline"/>
        <w:rPr>
          <w:rFonts w:ascii="Times New Roman" w:eastAsia="平成明朝" w:hAnsi="Times New Roman" w:cs="Times New Roman"/>
          <w:kern w:val="0"/>
          <w:szCs w:val="21"/>
          <w14:ligatures w14:val="none"/>
        </w:rPr>
      </w:pPr>
    </w:p>
    <w:p w14:paraId="2E9EED15" w14:textId="3430A67F" w:rsidR="00B343AF" w:rsidRPr="003E611C" w:rsidRDefault="00B343AF" w:rsidP="008775DD">
      <w:pPr>
        <w:adjustRightInd w:val="0"/>
        <w:spacing w:line="360" w:lineRule="atLeast"/>
        <w:textAlignment w:val="baseline"/>
        <w:rPr>
          <w:rFonts w:ascii="Times New Roman" w:eastAsia="平成明朝" w:hAnsi="Times New Roman" w:cs="Times New Roman"/>
          <w:kern w:val="0"/>
          <w:szCs w:val="21"/>
          <w14:ligatures w14:val="none"/>
        </w:rPr>
      </w:pP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br w:type="page"/>
      </w:r>
    </w:p>
    <w:p w14:paraId="7549D7F2" w14:textId="77777777" w:rsidR="0061694D" w:rsidRPr="003E611C" w:rsidRDefault="0061694D" w:rsidP="0070614F">
      <w:pPr>
        <w:adjustRightInd w:val="0"/>
        <w:spacing w:line="276" w:lineRule="auto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C851918" w14:textId="7126934A" w:rsidR="0061694D" w:rsidRPr="003E611C" w:rsidRDefault="0061694D" w:rsidP="0070614F">
      <w:pPr>
        <w:adjustRightInd w:val="0"/>
        <w:spacing w:line="276" w:lineRule="auto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  <w:r w:rsidRPr="003E611C">
        <w:rPr>
          <w:rFonts w:ascii="Times New Roman" w:eastAsia="平成明朝" w:hAnsi="Times New Roman" w:cs="Times New Roman"/>
          <w:b/>
          <w:bCs/>
          <w:noProof/>
          <w:kern w:val="0"/>
          <w:sz w:val="24"/>
          <w:szCs w:val="24"/>
          <w14:ligatures w14:val="none"/>
        </w:rPr>
        <w:drawing>
          <wp:inline distT="0" distB="0" distL="0" distR="0" wp14:anchorId="23D8540B" wp14:editId="58CC7B8B">
            <wp:extent cx="6330315" cy="3386223"/>
            <wp:effectExtent l="0" t="0" r="0" b="508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9697" cy="340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B2D35" w14:textId="67E02960" w:rsidR="0061694D" w:rsidRPr="003E611C" w:rsidRDefault="0061694D" w:rsidP="0061694D">
      <w:pPr>
        <w:adjustRightInd w:val="0"/>
        <w:spacing w:line="276" w:lineRule="auto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228C336" w14:textId="77777777" w:rsidR="0061694D" w:rsidRPr="003E611C" w:rsidRDefault="0061694D" w:rsidP="0061694D">
      <w:pPr>
        <w:adjustRightInd w:val="0"/>
        <w:spacing w:line="276" w:lineRule="auto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0D5E5FA" w14:textId="77777777" w:rsidR="0061694D" w:rsidRPr="003E611C" w:rsidRDefault="0061694D" w:rsidP="0061694D">
      <w:pPr>
        <w:adjustRightInd w:val="0"/>
        <w:spacing w:line="276" w:lineRule="auto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>Supplemental Figure 2. Intervals for endoscopic examinations and timing of treatment modifications or clinical relapse</w:t>
      </w:r>
    </w:p>
    <w:p w14:paraId="38E48F39" w14:textId="77777777" w:rsidR="0061694D" w:rsidRPr="003E611C" w:rsidRDefault="0061694D" w:rsidP="0061694D">
      <w:pPr>
        <w:adjustRightInd w:val="0"/>
        <w:spacing w:line="276" w:lineRule="auto"/>
        <w:contextualSpacing/>
        <w:mirrorIndents/>
        <w:textAlignment w:val="baseline"/>
        <w:rPr>
          <w:rFonts w:ascii="Times New Roman" w:eastAsia="平成明朝" w:hAnsi="Times New Roman" w:cs="Times New Roman"/>
          <w:kern w:val="0"/>
          <w:sz w:val="24"/>
          <w:szCs w:val="24"/>
          <w14:ligatures w14:val="none"/>
        </w:rPr>
      </w:pPr>
      <w:r w:rsidRPr="003E611C">
        <w:rPr>
          <w:rFonts w:ascii="Times New Roman" w:eastAsia="平成明朝" w:hAnsi="Times New Roman" w:cs="Times New Roman"/>
          <w:kern w:val="0"/>
          <w:sz w:val="24"/>
          <w:szCs w:val="24"/>
          <w14:ligatures w14:val="none"/>
        </w:rPr>
        <w:t xml:space="preserve">The intervals between the precedent colonoscopy and the subsequent colonoscopy in 123 paired cases. In the diagram, the interruption of medicine is indicated by ● (n = 32), the induction of medicine by ▲ (n = 17), and clinical relapse by </w:t>
      </w: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>×</w:t>
      </w:r>
      <w:r w:rsidRPr="003E611C">
        <w:rPr>
          <w:rFonts w:ascii="Times New Roman" w:eastAsia="平成明朝" w:hAnsi="Times New Roman" w:cs="Times New Roman"/>
          <w:kern w:val="0"/>
          <w:sz w:val="24"/>
          <w:szCs w:val="24"/>
          <w14:ligatures w14:val="none"/>
        </w:rPr>
        <w:t xml:space="preserve"> (n = 12).</w:t>
      </w:r>
    </w:p>
    <w:p w14:paraId="33574AA9" w14:textId="77777777" w:rsidR="0061694D" w:rsidRPr="003E611C" w:rsidRDefault="0061694D" w:rsidP="0061694D">
      <w:pPr>
        <w:adjustRightInd w:val="0"/>
        <w:spacing w:line="276" w:lineRule="auto"/>
        <w:contextualSpacing/>
        <w:mirrorIndents/>
        <w:textAlignment w:val="baseline"/>
        <w:rPr>
          <w:rFonts w:ascii="Times New Roman" w:eastAsia="平成明朝" w:hAnsi="Times New Roman" w:cs="Times New Roman"/>
          <w:kern w:val="0"/>
          <w:sz w:val="24"/>
          <w:szCs w:val="24"/>
          <w14:ligatures w14:val="none"/>
        </w:rPr>
      </w:pPr>
    </w:p>
    <w:p w14:paraId="6244D05E" w14:textId="36D7FDC7" w:rsidR="0061694D" w:rsidRPr="003E611C" w:rsidRDefault="0061694D" w:rsidP="0061694D">
      <w:pPr>
        <w:adjustRightInd w:val="0"/>
        <w:spacing w:line="276" w:lineRule="auto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> </w:t>
      </w:r>
    </w:p>
    <w:p w14:paraId="1A18328F" w14:textId="77777777" w:rsidR="0061694D" w:rsidRPr="003E611C" w:rsidRDefault="0061694D" w:rsidP="0070614F">
      <w:pPr>
        <w:adjustRightInd w:val="0"/>
        <w:spacing w:line="276" w:lineRule="auto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F4F8666" w14:textId="77777777" w:rsidR="0061694D" w:rsidRPr="003E611C" w:rsidRDefault="0061694D" w:rsidP="0070614F">
      <w:pPr>
        <w:adjustRightInd w:val="0"/>
        <w:spacing w:line="276" w:lineRule="auto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7FBDD93" w14:textId="719923E6" w:rsidR="0061694D" w:rsidRPr="003E611C" w:rsidRDefault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br w:type="page"/>
      </w:r>
    </w:p>
    <w:p w14:paraId="1B031C67" w14:textId="77777777" w:rsidR="0061694D" w:rsidRPr="003E611C" w:rsidRDefault="0061694D" w:rsidP="0070614F">
      <w:pPr>
        <w:adjustRightInd w:val="0"/>
        <w:spacing w:line="276" w:lineRule="auto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ECFD038" w14:textId="67816FAB" w:rsidR="0070614F" w:rsidRPr="003E611C" w:rsidRDefault="0070614F" w:rsidP="0070614F">
      <w:pPr>
        <w:adjustRightInd w:val="0"/>
        <w:spacing w:line="276" w:lineRule="auto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 xml:space="preserve">Supplemental Table </w:t>
      </w:r>
      <w:r w:rsidRPr="003E611C">
        <w:rPr>
          <w:rFonts w:ascii="Times New Roman" w:eastAsia="平成明朝" w:hAnsi="Times New Roman" w:cs="Times New Roman" w:hint="eastAsia"/>
          <w:b/>
          <w:bCs/>
          <w:kern w:val="0"/>
          <w:sz w:val="24"/>
          <w:szCs w:val="24"/>
          <w14:ligatures w14:val="none"/>
        </w:rPr>
        <w:t>2</w:t>
      </w: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 xml:space="preserve">. The sensitivity, specificity, and predictive value of the changes of fecal/serum markers for endoscopic relapse </w:t>
      </w:r>
    </w:p>
    <w:p w14:paraId="625EAB86" w14:textId="77777777" w:rsidR="005C24A0" w:rsidRPr="003E611C" w:rsidRDefault="005C24A0" w:rsidP="00B343AF">
      <w:pPr>
        <w:adjustRightInd w:val="0"/>
        <w:spacing w:line="276" w:lineRule="auto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tbl>
      <w:tblPr>
        <w:tblpPr w:leftFromText="142" w:rightFromText="142" w:vertAnchor="page" w:horzAnchor="margin" w:tblpY="3916"/>
        <w:tblW w:w="97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"/>
        <w:gridCol w:w="821"/>
        <w:gridCol w:w="1068"/>
        <w:gridCol w:w="1367"/>
        <w:gridCol w:w="1368"/>
        <w:gridCol w:w="1367"/>
        <w:gridCol w:w="1368"/>
        <w:gridCol w:w="1430"/>
      </w:tblGrid>
      <w:tr w:rsidR="003E611C" w:rsidRPr="003E611C" w14:paraId="01D1804B" w14:textId="77777777" w:rsidTr="0061694D">
        <w:trPr>
          <w:trHeight w:val="451"/>
        </w:trPr>
        <w:tc>
          <w:tcPr>
            <w:tcW w:w="98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AAA7DEA" w14:textId="77777777" w:rsidR="0061694D" w:rsidRPr="003E611C" w:rsidRDefault="0061694D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9AD606F" w14:textId="77777777" w:rsidR="0061694D" w:rsidRPr="003E611C" w:rsidRDefault="0061694D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AUC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B5967C7" w14:textId="77777777" w:rsidR="0061694D" w:rsidRPr="003E611C" w:rsidRDefault="0061694D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Cut-off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FEF14E2" w14:textId="77777777" w:rsidR="0061694D" w:rsidRPr="003E611C" w:rsidRDefault="0061694D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Sensitivity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20108E7" w14:textId="77777777" w:rsidR="0061694D" w:rsidRPr="003E611C" w:rsidRDefault="0061694D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Specificity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CBF67DA" w14:textId="77777777" w:rsidR="0061694D" w:rsidRPr="003E611C" w:rsidRDefault="0061694D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PPV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5FFD92F" w14:textId="77777777" w:rsidR="0061694D" w:rsidRPr="003E611C" w:rsidRDefault="0061694D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NPV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33BA262" w14:textId="77777777" w:rsidR="0061694D" w:rsidRPr="003E611C" w:rsidRDefault="0061694D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Accuracy</w:t>
            </w:r>
          </w:p>
        </w:tc>
      </w:tr>
      <w:tr w:rsidR="003E611C" w:rsidRPr="003E611C" w14:paraId="6F72ED4D" w14:textId="77777777" w:rsidTr="0061694D">
        <w:trPr>
          <w:trHeight w:val="624"/>
        </w:trPr>
        <w:tc>
          <w:tcPr>
            <w:tcW w:w="98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5D3365EE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proofErr w:type="spellStart"/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ΔFcal</w:t>
            </w:r>
            <w:proofErr w:type="spellEnd"/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7DA4D82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0.79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CDC29E0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93 µg/g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53F5251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0.70 (0.46-0.88)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9459C08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0.83 (0.72-0.91)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E7FB7FF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0.56 (0.35-0.76)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4C28A5A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0.90 (0.80-0.96)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6427AEE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0.80 (0.70-0.88)</w:t>
            </w:r>
          </w:p>
        </w:tc>
      </w:tr>
      <w:tr w:rsidR="003E611C" w:rsidRPr="003E611C" w14:paraId="4723C8A2" w14:textId="77777777" w:rsidTr="0061694D">
        <w:trPr>
          <w:trHeight w:val="624"/>
        </w:trPr>
        <w:tc>
          <w:tcPr>
            <w:tcW w:w="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27069218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ΔFIT</w:t>
            </w:r>
          </w:p>
        </w:tc>
        <w:tc>
          <w:tcPr>
            <w:tcW w:w="8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21F6495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0.77</w:t>
            </w: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9627501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28 ng/mL</w:t>
            </w:r>
          </w:p>
        </w:tc>
        <w:tc>
          <w:tcPr>
            <w:tcW w:w="1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12F8F23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0.70 (0.68-0.98)</w:t>
            </w:r>
          </w:p>
        </w:tc>
        <w:tc>
          <w:tcPr>
            <w:tcW w:w="13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8932181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0.82 (0.70-0.90)</w:t>
            </w:r>
          </w:p>
        </w:tc>
        <w:tc>
          <w:tcPr>
            <w:tcW w:w="1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F79525E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0.54 (0.33-0.73)</w:t>
            </w:r>
          </w:p>
        </w:tc>
        <w:tc>
          <w:tcPr>
            <w:tcW w:w="13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C59A768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0.90 (0.80-0.96)</w:t>
            </w:r>
          </w:p>
        </w:tc>
        <w:tc>
          <w:tcPr>
            <w:tcW w:w="14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67810A9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0.79 (0.69-0.87)</w:t>
            </w:r>
          </w:p>
        </w:tc>
      </w:tr>
      <w:tr w:rsidR="003E611C" w:rsidRPr="003E611C" w14:paraId="1DF8D4F1" w14:textId="77777777" w:rsidTr="0061694D">
        <w:trPr>
          <w:trHeight w:val="624"/>
        </w:trPr>
        <w:tc>
          <w:tcPr>
            <w:tcW w:w="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42D4D341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ΔLRG</w:t>
            </w:r>
          </w:p>
        </w:tc>
        <w:tc>
          <w:tcPr>
            <w:tcW w:w="8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9B94DBC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0.81</w:t>
            </w: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4E81F6E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0.79 µg/mL</w:t>
            </w:r>
          </w:p>
        </w:tc>
        <w:tc>
          <w:tcPr>
            <w:tcW w:w="1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80A9BCC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0.90 (0.53-0.72)</w:t>
            </w:r>
          </w:p>
        </w:tc>
        <w:tc>
          <w:tcPr>
            <w:tcW w:w="13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A07BCF8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0.65 (0.52-0.77)</w:t>
            </w:r>
          </w:p>
        </w:tc>
        <w:tc>
          <w:tcPr>
            <w:tcW w:w="1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5E96A76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0.44 (0.29-0.60)</w:t>
            </w:r>
          </w:p>
        </w:tc>
        <w:tc>
          <w:tcPr>
            <w:tcW w:w="13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6A5E7CA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0.96 (0.85-0.99)</w:t>
            </w:r>
          </w:p>
        </w:tc>
        <w:tc>
          <w:tcPr>
            <w:tcW w:w="14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5BA0FB2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0.71 (0.60-0.80)</w:t>
            </w:r>
          </w:p>
        </w:tc>
      </w:tr>
      <w:tr w:rsidR="003E611C" w:rsidRPr="003E611C" w14:paraId="5736B8D1" w14:textId="77777777" w:rsidTr="0061694D">
        <w:trPr>
          <w:trHeight w:val="624"/>
        </w:trPr>
        <w:tc>
          <w:tcPr>
            <w:tcW w:w="98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6E0DDAA5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ΔCRP</w:t>
            </w:r>
          </w:p>
        </w:tc>
        <w:tc>
          <w:tcPr>
            <w:tcW w:w="82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489D584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0.66</w:t>
            </w: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6D1003E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0.04 mg/dL</w:t>
            </w:r>
          </w:p>
        </w:tc>
        <w:tc>
          <w:tcPr>
            <w:tcW w:w="136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B033BD1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0.50 (0.27-0.73)</w:t>
            </w:r>
          </w:p>
        </w:tc>
        <w:tc>
          <w:tcPr>
            <w:tcW w:w="136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61A8CFB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0.73 (0.60-0.83)</w:t>
            </w:r>
          </w:p>
        </w:tc>
        <w:tc>
          <w:tcPr>
            <w:tcW w:w="136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39F3AAC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0.36 (0.19-0.56)</w:t>
            </w:r>
          </w:p>
        </w:tc>
        <w:tc>
          <w:tcPr>
            <w:tcW w:w="136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E9AA8E1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0.83 (0.70-0.91)</w:t>
            </w:r>
          </w:p>
        </w:tc>
        <w:tc>
          <w:tcPr>
            <w:tcW w:w="14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E4DBC1F" w14:textId="77777777" w:rsidR="0061694D" w:rsidRPr="003E611C" w:rsidRDefault="0061694D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0.67 (0.57-0.77)</w:t>
            </w:r>
          </w:p>
        </w:tc>
      </w:tr>
    </w:tbl>
    <w:p w14:paraId="122354C8" w14:textId="77777777" w:rsidR="005C24A0" w:rsidRPr="003E611C" w:rsidRDefault="005C24A0" w:rsidP="00B343AF">
      <w:pPr>
        <w:adjustRightInd w:val="0"/>
        <w:spacing w:line="276" w:lineRule="auto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6B576CA" w14:textId="77777777" w:rsidR="005C24A0" w:rsidRPr="003E611C" w:rsidRDefault="005C24A0" w:rsidP="00B343AF">
      <w:pPr>
        <w:adjustRightInd w:val="0"/>
        <w:spacing w:line="276" w:lineRule="auto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0D58BBC" w14:textId="40DC2CE5" w:rsidR="0061694D" w:rsidRPr="003E611C" w:rsidRDefault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br w:type="page"/>
      </w:r>
    </w:p>
    <w:p w14:paraId="3732F3D9" w14:textId="3E6DDB94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7DB0AB4" w14:textId="14558360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  <w:r w:rsidRPr="003E611C">
        <w:rPr>
          <w:rFonts w:ascii="Times New Roman" w:eastAsia="平成明朝" w:hAnsi="Times New Roman" w:cs="Times New Roman"/>
          <w:b/>
          <w:bCs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62336" behindDoc="1" locked="0" layoutInCell="1" allowOverlap="1" wp14:anchorId="730E7AC6" wp14:editId="026A9FDF">
            <wp:simplePos x="0" y="0"/>
            <wp:positionH relativeFrom="column">
              <wp:posOffset>64770</wp:posOffset>
            </wp:positionH>
            <wp:positionV relativeFrom="paragraph">
              <wp:posOffset>124460</wp:posOffset>
            </wp:positionV>
            <wp:extent cx="6376670" cy="5261610"/>
            <wp:effectExtent l="0" t="0" r="5080" b="0"/>
            <wp:wrapTight wrapText="bothSides">
              <wp:wrapPolygon edited="0">
                <wp:start x="839" y="78"/>
                <wp:lineTo x="839" y="782"/>
                <wp:lineTo x="1871" y="1486"/>
                <wp:lineTo x="2646" y="1486"/>
                <wp:lineTo x="2646" y="2737"/>
                <wp:lineTo x="2000" y="2815"/>
                <wp:lineTo x="2000" y="3128"/>
                <wp:lineTo x="2646" y="3988"/>
                <wp:lineTo x="1420" y="4379"/>
                <wp:lineTo x="1291" y="4536"/>
                <wp:lineTo x="1291" y="5631"/>
                <wp:lineTo x="2259" y="6491"/>
                <wp:lineTo x="1871" y="6726"/>
                <wp:lineTo x="1871" y="6960"/>
                <wp:lineTo x="2646" y="7742"/>
                <wp:lineTo x="1936" y="8759"/>
                <wp:lineTo x="1936" y="8915"/>
                <wp:lineTo x="2646" y="8993"/>
                <wp:lineTo x="2646" y="9697"/>
                <wp:lineTo x="4065" y="10245"/>
                <wp:lineTo x="5937" y="10245"/>
                <wp:lineTo x="903" y="10636"/>
                <wp:lineTo x="839" y="11340"/>
                <wp:lineTo x="2646" y="11496"/>
                <wp:lineTo x="2259" y="12356"/>
                <wp:lineTo x="2259" y="12591"/>
                <wp:lineTo x="2646" y="12747"/>
                <wp:lineTo x="2259" y="13686"/>
                <wp:lineTo x="2259" y="13999"/>
                <wp:lineTo x="2646" y="13999"/>
                <wp:lineTo x="1549" y="14781"/>
                <wp:lineTo x="1355" y="15015"/>
                <wp:lineTo x="1355" y="15875"/>
                <wp:lineTo x="1742" y="16501"/>
                <wp:lineTo x="2065" y="16501"/>
                <wp:lineTo x="2129" y="17831"/>
                <wp:lineTo x="2452" y="18691"/>
                <wp:lineTo x="2646" y="19004"/>
                <wp:lineTo x="2129" y="19082"/>
                <wp:lineTo x="2129" y="19316"/>
                <wp:lineTo x="2968" y="20255"/>
                <wp:lineTo x="2968" y="20959"/>
                <wp:lineTo x="6582" y="21193"/>
                <wp:lineTo x="16519" y="21350"/>
                <wp:lineTo x="18133" y="21350"/>
                <wp:lineTo x="21230" y="20411"/>
                <wp:lineTo x="21359" y="20255"/>
                <wp:lineTo x="21553" y="19395"/>
                <wp:lineTo x="21553" y="11418"/>
                <wp:lineTo x="18262" y="10245"/>
                <wp:lineTo x="21553" y="9854"/>
                <wp:lineTo x="21553" y="704"/>
                <wp:lineTo x="20649" y="547"/>
                <wp:lineTo x="14906" y="78"/>
                <wp:lineTo x="839" y="78"/>
              </wp:wrapPolygon>
            </wp:wrapTight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670" cy="526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DFBA76" w14:textId="08CD70BA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B7E8285" w14:textId="0B3BE65F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F555A8D" w14:textId="3D9D373A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AD06F11" w14:textId="3060559B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8BFC780" w14:textId="1A64D57A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F4F1D1F" w14:textId="06860DA4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906480B" w14:textId="4A5350AB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3EF161E" w14:textId="2630558A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74E6467" w14:textId="4A08FCF8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DE4920B" w14:textId="00928FE0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2E0DF8D" w14:textId="27ECEE1B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7773908" w14:textId="43D3BCBA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CFBF6BA" w14:textId="5934F82A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0213EBE" w14:textId="7670F6E8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6BD1418" w14:textId="7EB8D99F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481A119" w14:textId="4C0E0B22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1CDE307" w14:textId="628B6EEA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A2AEC04" w14:textId="7BAD033B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761EDF6" w14:textId="42F2D633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9104894" w14:textId="2F9DAF00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F4F6485" w14:textId="33D03422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56CD2D1" w14:textId="4AE08D4B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3994945" w14:textId="77777777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A221641" w14:textId="2D7FE936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>Supplemental Figure 3.  Correlation between the changes in fecal/serum marker levels and the change in UCEIS</w:t>
      </w:r>
    </w:p>
    <w:p w14:paraId="1E276AA1" w14:textId="42631892" w:rsidR="0061694D" w:rsidRPr="003E611C" w:rsidRDefault="0061694D" w:rsidP="0061694D">
      <w:pPr>
        <w:widowControl/>
        <w:jc w:val="left"/>
        <w:rPr>
          <w:rFonts w:ascii="Times New Roman" w:eastAsia="平成明朝" w:hAnsi="Times New Roman" w:cs="Times New Roman"/>
          <w:kern w:val="0"/>
          <w:sz w:val="24"/>
          <w:szCs w:val="24"/>
          <w14:ligatures w14:val="none"/>
        </w:rPr>
      </w:pPr>
      <w:r w:rsidRPr="003E611C">
        <w:rPr>
          <w:rFonts w:ascii="Times New Roman" w:eastAsia="平成明朝" w:hAnsi="Times New Roman" w:cs="Times New Roman"/>
          <w:kern w:val="0"/>
          <w:sz w:val="24"/>
          <w:szCs w:val="24"/>
          <w14:ligatures w14:val="none"/>
        </w:rPr>
        <w:t xml:space="preserve">Correlation between the change in UCEIS and the changes in </w:t>
      </w:r>
      <w:proofErr w:type="spellStart"/>
      <w:r w:rsidRPr="003E611C">
        <w:rPr>
          <w:rFonts w:ascii="Times New Roman" w:eastAsia="平成明朝" w:hAnsi="Times New Roman" w:cs="Times New Roman"/>
          <w:kern w:val="0"/>
          <w:sz w:val="24"/>
          <w:szCs w:val="24"/>
          <w14:ligatures w14:val="none"/>
        </w:rPr>
        <w:t>Fcal</w:t>
      </w:r>
      <w:proofErr w:type="spellEnd"/>
      <w:r w:rsidRPr="003E611C">
        <w:rPr>
          <w:rFonts w:ascii="Times New Roman" w:eastAsia="平成明朝" w:hAnsi="Times New Roman" w:cs="Times New Roman"/>
          <w:kern w:val="0"/>
          <w:sz w:val="24"/>
          <w:szCs w:val="24"/>
          <w14:ligatures w14:val="none"/>
        </w:rPr>
        <w:t xml:space="preserve"> (a), FIT (b), serum LRG (c), and serum CRP (d) levels. UCEIS, Ulcerative Colitis Endoscopic Index of Severity; </w:t>
      </w:r>
      <w:proofErr w:type="spellStart"/>
      <w:r w:rsidRPr="003E611C">
        <w:rPr>
          <w:rFonts w:ascii="Times New Roman" w:eastAsia="平成明朝" w:hAnsi="Times New Roman" w:cs="Times New Roman"/>
          <w:kern w:val="0"/>
          <w:sz w:val="24"/>
          <w:szCs w:val="24"/>
          <w14:ligatures w14:val="none"/>
        </w:rPr>
        <w:t>Fcal</w:t>
      </w:r>
      <w:proofErr w:type="spellEnd"/>
      <w:r w:rsidRPr="003E611C">
        <w:rPr>
          <w:rFonts w:ascii="Times New Roman" w:eastAsia="平成明朝" w:hAnsi="Times New Roman" w:cs="Times New Roman"/>
          <w:kern w:val="0"/>
          <w:sz w:val="24"/>
          <w:szCs w:val="24"/>
          <w14:ligatures w14:val="none"/>
        </w:rPr>
        <w:t>, fecal calprotectin; FIT, fecal immunochemical test; LRG, leucine-rich alpha 2 glycoprotein; CRP, C-reactive protein. Each Δ represents the amount of change. The line indicates the correlation coefficient between the changes of fecal/serum marker levels and the maximum UCEIS obtained by Spearman's rank correlation. The correlation values and P-values are shown in the upper left corner.</w:t>
      </w:r>
    </w:p>
    <w:p w14:paraId="7D3E11AB" w14:textId="616559FB" w:rsidR="005C24A0" w:rsidRPr="003E611C" w:rsidRDefault="005C24A0" w:rsidP="00B343AF">
      <w:pPr>
        <w:adjustRightInd w:val="0"/>
        <w:spacing w:line="276" w:lineRule="auto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DDAD92A" w14:textId="77777777" w:rsidR="0061694D" w:rsidRPr="003E611C" w:rsidRDefault="0061694D" w:rsidP="00B343AF">
      <w:pPr>
        <w:adjustRightInd w:val="0"/>
        <w:spacing w:line="276" w:lineRule="auto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1FA04D7" w14:textId="05D843F9" w:rsidR="00B343AF" w:rsidRPr="003E611C" w:rsidRDefault="00B343AF" w:rsidP="00B343AF">
      <w:pPr>
        <w:adjustRightInd w:val="0"/>
        <w:spacing w:line="276" w:lineRule="auto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 xml:space="preserve">Supplemental Table </w:t>
      </w:r>
      <w:r w:rsidR="00A504DB" w:rsidRPr="003E611C">
        <w:rPr>
          <w:rFonts w:ascii="Times New Roman" w:eastAsia="平成明朝" w:hAnsi="Times New Roman" w:cs="Times New Roman" w:hint="eastAsia"/>
          <w:b/>
          <w:bCs/>
          <w:kern w:val="0"/>
          <w:sz w:val="24"/>
          <w:szCs w:val="24"/>
          <w14:ligatures w14:val="none"/>
        </w:rPr>
        <w:t>3</w:t>
      </w:r>
      <w:r w:rsidR="00CC5D99"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>.</w:t>
      </w: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 xml:space="preserve"> The sensitivity, specificity, and predictive value of fecal/serum markers for MES 0-1</w:t>
      </w:r>
    </w:p>
    <w:p w14:paraId="0F986727" w14:textId="77777777" w:rsidR="00B343AF" w:rsidRPr="003E611C" w:rsidRDefault="00B343AF" w:rsidP="00B343AF">
      <w:pPr>
        <w:adjustRightInd w:val="0"/>
        <w:spacing w:line="360" w:lineRule="atLeast"/>
        <w:textAlignment w:val="baseline"/>
        <w:rPr>
          <w:rFonts w:ascii="Times New Roman" w:eastAsia="平成明朝" w:hAnsi="Times New Roman" w:cs="Times New Roman"/>
          <w:kern w:val="0"/>
          <w:szCs w:val="21"/>
          <w14:ligatures w14:val="none"/>
        </w:rPr>
      </w:pPr>
    </w:p>
    <w:tbl>
      <w:tblPr>
        <w:tblpPr w:leftFromText="142" w:rightFromText="142" w:vertAnchor="page" w:horzAnchor="margin" w:tblpY="3766"/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"/>
        <w:gridCol w:w="727"/>
        <w:gridCol w:w="1054"/>
        <w:gridCol w:w="1298"/>
        <w:gridCol w:w="1298"/>
        <w:gridCol w:w="1400"/>
        <w:gridCol w:w="1339"/>
        <w:gridCol w:w="1361"/>
      </w:tblGrid>
      <w:tr w:rsidR="003E611C" w:rsidRPr="003E611C" w14:paraId="14234314" w14:textId="77777777" w:rsidTr="0061694D">
        <w:trPr>
          <w:trHeight w:val="497"/>
        </w:trPr>
        <w:tc>
          <w:tcPr>
            <w:tcW w:w="72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0DE920C" w14:textId="77777777" w:rsidR="00A504DB" w:rsidRPr="003E611C" w:rsidRDefault="00A504DB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595C327" w14:textId="77777777" w:rsidR="00A504DB" w:rsidRPr="003E611C" w:rsidRDefault="00A504DB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AUC</w:t>
            </w:r>
          </w:p>
        </w:tc>
        <w:tc>
          <w:tcPr>
            <w:tcW w:w="105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D6CA57A" w14:textId="77777777" w:rsidR="00A504DB" w:rsidRPr="003E611C" w:rsidRDefault="00A504DB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Cut-off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C153240" w14:textId="77777777" w:rsidR="00A504DB" w:rsidRPr="003E611C" w:rsidRDefault="00A504DB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Sensitivity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435C80C" w14:textId="77777777" w:rsidR="00A504DB" w:rsidRPr="003E611C" w:rsidRDefault="00A504DB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Specificity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E484582" w14:textId="77777777" w:rsidR="00A504DB" w:rsidRPr="003E611C" w:rsidRDefault="00A504DB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PPV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59F5B34" w14:textId="77777777" w:rsidR="00A504DB" w:rsidRPr="003E611C" w:rsidRDefault="00A504DB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NPV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D7A9E99" w14:textId="77777777" w:rsidR="00A504DB" w:rsidRPr="003E611C" w:rsidRDefault="00A504DB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Accuracy</w:t>
            </w:r>
          </w:p>
        </w:tc>
      </w:tr>
      <w:tr w:rsidR="003E611C" w:rsidRPr="003E611C" w14:paraId="720977CD" w14:textId="77777777" w:rsidTr="0061694D">
        <w:trPr>
          <w:trHeight w:val="680"/>
        </w:trPr>
        <w:tc>
          <w:tcPr>
            <w:tcW w:w="72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7D11488" w14:textId="77777777" w:rsidR="00A504DB" w:rsidRPr="003E611C" w:rsidRDefault="00A504DB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proofErr w:type="spellStart"/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Fcal</w:t>
            </w:r>
            <w:proofErr w:type="spellEnd"/>
          </w:p>
        </w:tc>
        <w:tc>
          <w:tcPr>
            <w:tcW w:w="72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1B0D7D13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0.79</w:t>
            </w:r>
          </w:p>
        </w:tc>
        <w:tc>
          <w:tcPr>
            <w:tcW w:w="105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6F84094E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251.2 µg/g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3765F983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0.72 (0.58-0.84)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5E21D9F3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0.78 (0.71-0.85)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53B3246E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0.52 (0.40-0.64)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1A89720B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0.90 (0.83-0.94)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25E8E0EC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0.77 (0.70-0.82)</w:t>
            </w:r>
          </w:p>
        </w:tc>
      </w:tr>
      <w:tr w:rsidR="003E611C" w:rsidRPr="003E611C" w14:paraId="2BD36016" w14:textId="77777777" w:rsidTr="0061694D">
        <w:trPr>
          <w:trHeight w:val="680"/>
        </w:trPr>
        <w:tc>
          <w:tcPr>
            <w:tcW w:w="7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045EAE8" w14:textId="77777777" w:rsidR="00A504DB" w:rsidRPr="003E611C" w:rsidRDefault="00A504DB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FIT</w:t>
            </w:r>
          </w:p>
        </w:tc>
        <w:tc>
          <w:tcPr>
            <w:tcW w:w="7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4551B4CD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0.83</w:t>
            </w:r>
          </w:p>
        </w:tc>
        <w:tc>
          <w:tcPr>
            <w:tcW w:w="10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6A91F350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120 ng/mL</w:t>
            </w:r>
          </w:p>
        </w:tc>
        <w:tc>
          <w:tcPr>
            <w:tcW w:w="1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7C3031E7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0.78 (0.64-0.89)</w:t>
            </w:r>
          </w:p>
        </w:tc>
        <w:tc>
          <w:tcPr>
            <w:tcW w:w="1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5FF7760F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0.80 (0.72-0.86)</w:t>
            </w:r>
          </w:p>
        </w:tc>
        <w:tc>
          <w:tcPr>
            <w:tcW w:w="1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33790321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0.56 (0.43-0.68)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4479CF1F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0.92 (0.86-0.96)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100BB2B4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0.79 (0.73-0.85)</w:t>
            </w:r>
          </w:p>
        </w:tc>
      </w:tr>
      <w:tr w:rsidR="003E611C" w:rsidRPr="003E611C" w14:paraId="1A88CD8D" w14:textId="77777777" w:rsidTr="0061694D">
        <w:trPr>
          <w:trHeight w:val="680"/>
        </w:trPr>
        <w:tc>
          <w:tcPr>
            <w:tcW w:w="7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719E469" w14:textId="77777777" w:rsidR="00A504DB" w:rsidRPr="003E611C" w:rsidRDefault="00A504DB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LRG</w:t>
            </w:r>
          </w:p>
        </w:tc>
        <w:tc>
          <w:tcPr>
            <w:tcW w:w="7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675C87BA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0.68</w:t>
            </w:r>
          </w:p>
        </w:tc>
        <w:tc>
          <w:tcPr>
            <w:tcW w:w="10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63CFE6E0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14.8 µg/mL</w:t>
            </w:r>
          </w:p>
        </w:tc>
        <w:tc>
          <w:tcPr>
            <w:tcW w:w="1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39D90654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0.50 (0.36-0.65)</w:t>
            </w:r>
          </w:p>
        </w:tc>
        <w:tc>
          <w:tcPr>
            <w:tcW w:w="1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55D48E05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0.82 (0.75-0.88)</w:t>
            </w:r>
          </w:p>
        </w:tc>
        <w:tc>
          <w:tcPr>
            <w:tcW w:w="1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565936EC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0.48 (0.34-0.62)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379CE529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0.83 (0.76-0.89)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19101F2D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0.74 (0.68-0.80)</w:t>
            </w:r>
          </w:p>
        </w:tc>
      </w:tr>
      <w:tr w:rsidR="003E611C" w:rsidRPr="003E611C" w14:paraId="65E27C96" w14:textId="77777777" w:rsidTr="0061694D">
        <w:trPr>
          <w:trHeight w:val="680"/>
        </w:trPr>
        <w:tc>
          <w:tcPr>
            <w:tcW w:w="72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D4269A6" w14:textId="77777777" w:rsidR="00A504DB" w:rsidRPr="003E611C" w:rsidRDefault="00A504DB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CRP</w:t>
            </w:r>
          </w:p>
        </w:tc>
        <w:tc>
          <w:tcPr>
            <w:tcW w:w="72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47DBCD76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0.62</w:t>
            </w:r>
          </w:p>
        </w:tc>
        <w:tc>
          <w:tcPr>
            <w:tcW w:w="105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5665FEA2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0.21 mg/dL</w:t>
            </w:r>
          </w:p>
        </w:tc>
        <w:tc>
          <w:tcPr>
            <w:tcW w:w="129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21E673BB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0.44 (0.30-0.59)</w:t>
            </w:r>
          </w:p>
        </w:tc>
        <w:tc>
          <w:tcPr>
            <w:tcW w:w="129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20F28F79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0.83 (0.76-0.89)</w:t>
            </w:r>
          </w:p>
        </w:tc>
        <w:tc>
          <w:tcPr>
            <w:tcW w:w="140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1476D3D3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0.46 (0.31-0.61)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2DA90857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0.82 (0.75-0.88)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48B1BE68" w14:textId="77777777" w:rsidR="00A504DB" w:rsidRPr="003E611C" w:rsidRDefault="00A504DB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0.73 (0.67-0.79)</w:t>
            </w:r>
          </w:p>
        </w:tc>
      </w:tr>
    </w:tbl>
    <w:p w14:paraId="34218E80" w14:textId="77777777" w:rsidR="00B343AF" w:rsidRPr="003E611C" w:rsidRDefault="00B343AF" w:rsidP="00B343AF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664A05E" w14:textId="77777777" w:rsidR="00B343AF" w:rsidRPr="003E611C" w:rsidRDefault="00B343AF" w:rsidP="00B343AF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br w:type="page"/>
      </w:r>
    </w:p>
    <w:p w14:paraId="1F2860D1" w14:textId="77777777" w:rsidR="0061694D" w:rsidRPr="003E611C" w:rsidRDefault="0061694D" w:rsidP="0063788B">
      <w:pPr>
        <w:adjustRightInd w:val="0"/>
        <w:spacing w:line="276" w:lineRule="auto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B11453C" w14:textId="1FC9E379" w:rsidR="00B343AF" w:rsidRPr="003E611C" w:rsidRDefault="00B343AF" w:rsidP="0063788B">
      <w:pPr>
        <w:adjustRightInd w:val="0"/>
        <w:spacing w:line="276" w:lineRule="auto"/>
        <w:contextualSpacing/>
        <w:mirrorIndents/>
        <w:textAlignment w:val="baseline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 xml:space="preserve">Supplemental Table </w:t>
      </w:r>
      <w:r w:rsidR="00A504DB" w:rsidRPr="003E611C">
        <w:rPr>
          <w:rFonts w:ascii="Times New Roman" w:eastAsia="平成明朝" w:hAnsi="Times New Roman" w:cs="Times New Roman" w:hint="eastAsia"/>
          <w:b/>
          <w:bCs/>
          <w:kern w:val="0"/>
          <w:sz w:val="24"/>
          <w:szCs w:val="24"/>
          <w14:ligatures w14:val="none"/>
        </w:rPr>
        <w:t>4</w:t>
      </w:r>
      <w:r w:rsidR="00CC5D99"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>.</w:t>
      </w:r>
      <w:r w:rsidRPr="003E611C">
        <w:rPr>
          <w:rFonts w:ascii="Times New Roman" w:eastAsia="平成明朝" w:hAnsi="Times New Roman" w:cs="Times New Roman" w:hint="eastAsia"/>
          <w:b/>
          <w:bCs/>
          <w:kern w:val="0"/>
          <w:sz w:val="24"/>
          <w:szCs w:val="24"/>
          <w14:ligatures w14:val="none"/>
        </w:rPr>
        <w:t xml:space="preserve"> </w:t>
      </w: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 xml:space="preserve">The sensitivity, specificity, and predictive values of fecal/serum markers for </w:t>
      </w:r>
      <w:proofErr w:type="spellStart"/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>Geboes</w:t>
      </w:r>
      <w:proofErr w:type="spellEnd"/>
      <w:r w:rsidRPr="003E611C">
        <w:rPr>
          <w:rFonts w:ascii="Times New Roman" w:eastAsia="平成明朝" w:hAnsi="Times New Roman" w:cs="Times New Roman" w:hint="eastAsia"/>
          <w:b/>
          <w:bCs/>
          <w:kern w:val="0"/>
          <w:sz w:val="24"/>
          <w:szCs w:val="24"/>
          <w14:ligatures w14:val="none"/>
        </w:rPr>
        <w:t xml:space="preserve"> </w:t>
      </w: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 xml:space="preserve">score </w:t>
      </w:r>
      <w:proofErr w:type="gramStart"/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>(</w:t>
      </w:r>
      <w:r w:rsidRPr="003E611C">
        <w:rPr>
          <w:rFonts w:ascii="Times New Roman" w:eastAsia="平成明朝" w:hAnsi="Times New Roman" w:cs="Times New Roman" w:hint="eastAsia"/>
          <w:b/>
          <w:bCs/>
          <w:kern w:val="0"/>
          <w:sz w:val="24"/>
          <w:szCs w:val="24"/>
          <w14:ligatures w14:val="none"/>
        </w:rPr>
        <w:t xml:space="preserve"> </w:t>
      </w: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>&lt;</w:t>
      </w:r>
      <w:proofErr w:type="gramEnd"/>
      <w:r w:rsidRPr="003E611C">
        <w:rPr>
          <w:rFonts w:ascii="Times New Roman" w:eastAsia="平成明朝" w:hAnsi="Times New Roman" w:cs="Times New Roman" w:hint="eastAsia"/>
          <w:b/>
          <w:bCs/>
          <w:kern w:val="0"/>
          <w:sz w:val="24"/>
          <w:szCs w:val="24"/>
          <w14:ligatures w14:val="none"/>
        </w:rPr>
        <w:t xml:space="preserve"> </w:t>
      </w: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>2.1</w:t>
      </w:r>
      <w:r w:rsidRPr="003E611C">
        <w:rPr>
          <w:rFonts w:ascii="Times New Roman" w:eastAsia="平成明朝" w:hAnsi="Times New Roman" w:cs="Times New Roman" w:hint="eastAsia"/>
          <w:b/>
          <w:bCs/>
          <w:kern w:val="0"/>
          <w:sz w:val="24"/>
          <w:szCs w:val="24"/>
          <w14:ligatures w14:val="none"/>
        </w:rPr>
        <w:t xml:space="preserve"> </w:t>
      </w:r>
      <w:r w:rsidRPr="003E611C"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  <w:t>)</w:t>
      </w:r>
    </w:p>
    <w:tbl>
      <w:tblPr>
        <w:tblpPr w:leftFromText="142" w:rightFromText="142" w:vertAnchor="page" w:horzAnchor="margin" w:tblpX="-152" w:tblpY="3871"/>
        <w:tblW w:w="96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821"/>
        <w:gridCol w:w="1068"/>
        <w:gridCol w:w="1367"/>
        <w:gridCol w:w="1368"/>
        <w:gridCol w:w="1367"/>
        <w:gridCol w:w="1368"/>
        <w:gridCol w:w="1430"/>
      </w:tblGrid>
      <w:tr w:rsidR="003E611C" w:rsidRPr="003E611C" w14:paraId="48316193" w14:textId="77777777" w:rsidTr="0061694D">
        <w:trPr>
          <w:trHeight w:val="451"/>
        </w:trPr>
        <w:tc>
          <w:tcPr>
            <w:tcW w:w="85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099C0C7" w14:textId="77777777" w:rsidR="00B343AF" w:rsidRPr="003E611C" w:rsidRDefault="00B343AF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5854BB1" w14:textId="77777777" w:rsidR="00B343AF" w:rsidRPr="003E611C" w:rsidRDefault="00B343AF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AUC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5B57E07" w14:textId="77777777" w:rsidR="00B343AF" w:rsidRPr="003E611C" w:rsidRDefault="00B343AF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Cut-off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EB07E6A" w14:textId="77777777" w:rsidR="00B343AF" w:rsidRPr="003E611C" w:rsidRDefault="00B343AF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Sensitivity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3EE7C9D" w14:textId="77777777" w:rsidR="00B343AF" w:rsidRPr="003E611C" w:rsidRDefault="00B343AF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Specificity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F2F7BE6" w14:textId="77777777" w:rsidR="00B343AF" w:rsidRPr="003E611C" w:rsidRDefault="00B343AF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PPV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BB0F527" w14:textId="77777777" w:rsidR="00B343AF" w:rsidRPr="003E611C" w:rsidRDefault="00B343AF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NPV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EB9C7C3" w14:textId="77777777" w:rsidR="00B343AF" w:rsidRPr="003E611C" w:rsidRDefault="00B343AF" w:rsidP="0061694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Accuracy</w:t>
            </w:r>
          </w:p>
        </w:tc>
      </w:tr>
      <w:tr w:rsidR="003E611C" w:rsidRPr="003E611C" w14:paraId="10EA63CF" w14:textId="77777777" w:rsidTr="0061694D">
        <w:trPr>
          <w:trHeight w:val="624"/>
        </w:trPr>
        <w:tc>
          <w:tcPr>
            <w:tcW w:w="85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29792729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proofErr w:type="spellStart"/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Fcal</w:t>
            </w:r>
            <w:proofErr w:type="spellEnd"/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7E012CF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0.79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A3E4A8B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63.7 µg/g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2BE8AF1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0.61 (0.51-0.70)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2E50E3B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0.89 (0.80-0.95)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85F9645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0.87 (0.78-0.94)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614AEAE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0.64 (0.55-0.73)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27E4359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0.73 (0.67-0.79)</w:t>
            </w:r>
          </w:p>
        </w:tc>
      </w:tr>
      <w:tr w:rsidR="003E611C" w:rsidRPr="003E611C" w14:paraId="0F8774C5" w14:textId="77777777" w:rsidTr="0061694D">
        <w:trPr>
          <w:trHeight w:val="624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0B03B1B4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FIT</w:t>
            </w:r>
          </w:p>
        </w:tc>
        <w:tc>
          <w:tcPr>
            <w:tcW w:w="8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7C4EE08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0.75</w:t>
            </w: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8EC5FC1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51 ng/mL</w:t>
            </w:r>
          </w:p>
        </w:tc>
        <w:tc>
          <w:tcPr>
            <w:tcW w:w="1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F224775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0.85 (0.77-0.91)</w:t>
            </w:r>
          </w:p>
        </w:tc>
        <w:tc>
          <w:tcPr>
            <w:tcW w:w="13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11C0CE6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0.64 (0.53-0.74)</w:t>
            </w:r>
          </w:p>
        </w:tc>
        <w:tc>
          <w:tcPr>
            <w:tcW w:w="1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C27B2A4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0.75 (0.67-0.82)</w:t>
            </w:r>
          </w:p>
        </w:tc>
        <w:tc>
          <w:tcPr>
            <w:tcW w:w="13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9FD044F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0.77 (0.66-0.86)</w:t>
            </w:r>
          </w:p>
        </w:tc>
        <w:tc>
          <w:tcPr>
            <w:tcW w:w="14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A9B3685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0.76 (0.69-0.82)</w:t>
            </w:r>
          </w:p>
        </w:tc>
      </w:tr>
      <w:tr w:rsidR="003E611C" w:rsidRPr="003E611C" w14:paraId="223E7846" w14:textId="77777777" w:rsidTr="0061694D">
        <w:trPr>
          <w:trHeight w:val="624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5A9764FC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LRG</w:t>
            </w:r>
          </w:p>
        </w:tc>
        <w:tc>
          <w:tcPr>
            <w:tcW w:w="8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D09F2F5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0.67</w:t>
            </w: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1BA91ED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12.6 µg/mL</w:t>
            </w:r>
          </w:p>
        </w:tc>
        <w:tc>
          <w:tcPr>
            <w:tcW w:w="1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D7CDA61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0.63 (0.53-0.72)</w:t>
            </w:r>
          </w:p>
        </w:tc>
        <w:tc>
          <w:tcPr>
            <w:tcW w:w="13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9D2BEAA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0.65 (0.54-0.75)</w:t>
            </w:r>
          </w:p>
        </w:tc>
        <w:tc>
          <w:tcPr>
            <w:tcW w:w="1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4E9613D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0.70 (0.60-0.78)</w:t>
            </w:r>
          </w:p>
        </w:tc>
        <w:tc>
          <w:tcPr>
            <w:tcW w:w="13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8444711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0.58 (0.48-0.68)</w:t>
            </w:r>
          </w:p>
        </w:tc>
        <w:tc>
          <w:tcPr>
            <w:tcW w:w="14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E670BDB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0.64 (0.57-0.71)</w:t>
            </w:r>
          </w:p>
        </w:tc>
      </w:tr>
      <w:tr w:rsidR="003E611C" w:rsidRPr="003E611C" w14:paraId="03C70157" w14:textId="77777777" w:rsidTr="0061694D">
        <w:trPr>
          <w:trHeight w:val="624"/>
        </w:trPr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  <w:hideMark/>
          </w:tcPr>
          <w:p w14:paraId="5198D33F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CRP</w:t>
            </w:r>
          </w:p>
        </w:tc>
        <w:tc>
          <w:tcPr>
            <w:tcW w:w="82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EECEC1B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0.62</w:t>
            </w:r>
          </w:p>
        </w:tc>
        <w:tc>
          <w:tcPr>
            <w:tcW w:w="106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22AA7F2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0.08 mg/dL</w:t>
            </w:r>
          </w:p>
        </w:tc>
        <w:tc>
          <w:tcPr>
            <w:tcW w:w="136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979A431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0.59 (0.50-0.68)</w:t>
            </w:r>
          </w:p>
        </w:tc>
        <w:tc>
          <w:tcPr>
            <w:tcW w:w="136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A9CA4E6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0.60 (0.49-0.70)</w:t>
            </w:r>
          </w:p>
        </w:tc>
        <w:tc>
          <w:tcPr>
            <w:tcW w:w="136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66ECEC5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0.65 (0.55-0.74)</w:t>
            </w:r>
          </w:p>
        </w:tc>
        <w:tc>
          <w:tcPr>
            <w:tcW w:w="136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3FF0C6B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0.54 (0.43-0.64)</w:t>
            </w:r>
          </w:p>
        </w:tc>
        <w:tc>
          <w:tcPr>
            <w:tcW w:w="14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A8C4F32" w14:textId="77777777" w:rsidR="00B343AF" w:rsidRPr="003E611C" w:rsidRDefault="00B343AF" w:rsidP="0061694D">
            <w:pPr>
              <w:adjustRightInd w:val="0"/>
              <w:spacing w:line="480" w:lineRule="auto"/>
              <w:jc w:val="center"/>
              <w:textAlignment w:val="baseline"/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611C">
              <w:rPr>
                <w:rFonts w:ascii="Times New Roman" w:eastAsia="平成明朝" w:hAnsi="Times New Roman" w:cs="Times New Roman"/>
                <w:kern w:val="0"/>
                <w:sz w:val="16"/>
                <w:szCs w:val="16"/>
                <w14:ligatures w14:val="none"/>
              </w:rPr>
              <w:t>0.59 (0.52-0.66)</w:t>
            </w:r>
          </w:p>
        </w:tc>
      </w:tr>
    </w:tbl>
    <w:p w14:paraId="697F91C3" w14:textId="77777777" w:rsidR="00B343AF" w:rsidRPr="003E611C" w:rsidRDefault="00B343AF" w:rsidP="00B343AF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0C69BE3" w14:textId="0EFBD3C2" w:rsidR="00B343AF" w:rsidRPr="003E611C" w:rsidRDefault="00B343AF" w:rsidP="00B343AF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0A1FFC2" w14:textId="77777777" w:rsidR="00F90BAD" w:rsidRPr="003E611C" w:rsidRDefault="00F90BAD" w:rsidP="00B343AF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F4DDFE0" w14:textId="77777777" w:rsidR="00F90BAD" w:rsidRPr="003E611C" w:rsidRDefault="00F90BAD" w:rsidP="00B343AF">
      <w:pPr>
        <w:widowControl/>
        <w:jc w:val="left"/>
        <w:rPr>
          <w:rFonts w:ascii="Times New Roman" w:eastAsia="平成明朝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01E730B" w14:textId="25F1C730" w:rsidR="00861097" w:rsidRPr="003E611C" w:rsidRDefault="00861097" w:rsidP="00861097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76F8485" w14:textId="4B2BBC35" w:rsidR="00F90BAD" w:rsidRPr="003E611C" w:rsidRDefault="00F90BAD" w:rsidP="00B343AF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90BAD" w:rsidRPr="003E611C" w:rsidSect="00214CAB">
      <w:pgSz w:w="11906" w:h="16838"/>
      <w:pgMar w:top="1985" w:right="991" w:bottom="1701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71E4B" w14:textId="77777777" w:rsidR="00022EB0" w:rsidRDefault="00022EB0" w:rsidP="00A072A0">
      <w:r>
        <w:separator/>
      </w:r>
    </w:p>
  </w:endnote>
  <w:endnote w:type="continuationSeparator" w:id="0">
    <w:p w14:paraId="55EA8E6C" w14:textId="77777777" w:rsidR="00022EB0" w:rsidRDefault="00022EB0" w:rsidP="00A07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平成明朝">
    <w:altName w:val="ＭＳ 明朝"/>
    <w:charset w:val="80"/>
    <w:family w:val="auto"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0236A" w14:textId="77777777" w:rsidR="00022EB0" w:rsidRDefault="00022EB0" w:rsidP="00A072A0">
      <w:r>
        <w:separator/>
      </w:r>
    </w:p>
  </w:footnote>
  <w:footnote w:type="continuationSeparator" w:id="0">
    <w:p w14:paraId="4464DE73" w14:textId="77777777" w:rsidR="00022EB0" w:rsidRDefault="00022EB0" w:rsidP="00A072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51E95"/>
    <w:multiLevelType w:val="hybridMultilevel"/>
    <w:tmpl w:val="29947070"/>
    <w:lvl w:ilvl="0" w:tplc="C15211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5C06641"/>
    <w:multiLevelType w:val="hybridMultilevel"/>
    <w:tmpl w:val="D8DCEA62"/>
    <w:lvl w:ilvl="0" w:tplc="69706E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377"/>
    <w:rsid w:val="00022EB0"/>
    <w:rsid w:val="00060740"/>
    <w:rsid w:val="0006121B"/>
    <w:rsid w:val="00076B97"/>
    <w:rsid w:val="00077EF7"/>
    <w:rsid w:val="00107B65"/>
    <w:rsid w:val="001678E7"/>
    <w:rsid w:val="00171AF2"/>
    <w:rsid w:val="001A4057"/>
    <w:rsid w:val="001B40EC"/>
    <w:rsid w:val="00214CAB"/>
    <w:rsid w:val="002655AF"/>
    <w:rsid w:val="002D0526"/>
    <w:rsid w:val="003038B9"/>
    <w:rsid w:val="003251A7"/>
    <w:rsid w:val="00332EDA"/>
    <w:rsid w:val="003717CE"/>
    <w:rsid w:val="003B6B87"/>
    <w:rsid w:val="003B7173"/>
    <w:rsid w:val="003E29DE"/>
    <w:rsid w:val="003E611C"/>
    <w:rsid w:val="00404534"/>
    <w:rsid w:val="00417C01"/>
    <w:rsid w:val="00436586"/>
    <w:rsid w:val="004443BB"/>
    <w:rsid w:val="004469C6"/>
    <w:rsid w:val="0048123F"/>
    <w:rsid w:val="00502347"/>
    <w:rsid w:val="00511DB7"/>
    <w:rsid w:val="005127B7"/>
    <w:rsid w:val="00524377"/>
    <w:rsid w:val="00592DB0"/>
    <w:rsid w:val="005C24A0"/>
    <w:rsid w:val="0061077B"/>
    <w:rsid w:val="00614019"/>
    <w:rsid w:val="0061694D"/>
    <w:rsid w:val="00617020"/>
    <w:rsid w:val="006328C0"/>
    <w:rsid w:val="0063788B"/>
    <w:rsid w:val="006C226D"/>
    <w:rsid w:val="006E66F7"/>
    <w:rsid w:val="006F6E4F"/>
    <w:rsid w:val="0070614F"/>
    <w:rsid w:val="00735487"/>
    <w:rsid w:val="0074265C"/>
    <w:rsid w:val="00754071"/>
    <w:rsid w:val="0076000B"/>
    <w:rsid w:val="007741A9"/>
    <w:rsid w:val="007B14E1"/>
    <w:rsid w:val="007C4BC8"/>
    <w:rsid w:val="007D76DF"/>
    <w:rsid w:val="007F3757"/>
    <w:rsid w:val="008146CB"/>
    <w:rsid w:val="00861097"/>
    <w:rsid w:val="00875186"/>
    <w:rsid w:val="008775DD"/>
    <w:rsid w:val="00894269"/>
    <w:rsid w:val="008A2B34"/>
    <w:rsid w:val="00907106"/>
    <w:rsid w:val="009711A8"/>
    <w:rsid w:val="009E4EBD"/>
    <w:rsid w:val="00A02C16"/>
    <w:rsid w:val="00A072A0"/>
    <w:rsid w:val="00A21AD0"/>
    <w:rsid w:val="00A504DB"/>
    <w:rsid w:val="00A66295"/>
    <w:rsid w:val="00AD2945"/>
    <w:rsid w:val="00AF14E0"/>
    <w:rsid w:val="00AF3DF2"/>
    <w:rsid w:val="00B058A1"/>
    <w:rsid w:val="00B343AF"/>
    <w:rsid w:val="00B477A0"/>
    <w:rsid w:val="00B73788"/>
    <w:rsid w:val="00B74FE0"/>
    <w:rsid w:val="00BA79E9"/>
    <w:rsid w:val="00BB7BF6"/>
    <w:rsid w:val="00BD7A30"/>
    <w:rsid w:val="00C20C2D"/>
    <w:rsid w:val="00C77CD0"/>
    <w:rsid w:val="00C81F1F"/>
    <w:rsid w:val="00CA19F6"/>
    <w:rsid w:val="00CB193C"/>
    <w:rsid w:val="00CC14DA"/>
    <w:rsid w:val="00CC5D99"/>
    <w:rsid w:val="00D14C21"/>
    <w:rsid w:val="00D15D03"/>
    <w:rsid w:val="00D17C57"/>
    <w:rsid w:val="00D220C9"/>
    <w:rsid w:val="00D54923"/>
    <w:rsid w:val="00D86D15"/>
    <w:rsid w:val="00DA060B"/>
    <w:rsid w:val="00DF325E"/>
    <w:rsid w:val="00E346C8"/>
    <w:rsid w:val="00E3702C"/>
    <w:rsid w:val="00E44FE9"/>
    <w:rsid w:val="00E45FF9"/>
    <w:rsid w:val="00E630E2"/>
    <w:rsid w:val="00E63378"/>
    <w:rsid w:val="00E769B0"/>
    <w:rsid w:val="00F43A36"/>
    <w:rsid w:val="00F71B98"/>
    <w:rsid w:val="00F86386"/>
    <w:rsid w:val="00F902E5"/>
    <w:rsid w:val="00F90BAD"/>
    <w:rsid w:val="00F93439"/>
    <w:rsid w:val="00FA5267"/>
    <w:rsid w:val="00FB1441"/>
    <w:rsid w:val="00FD1DEF"/>
    <w:rsid w:val="00FE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7658A35"/>
  <w15:chartTrackingRefBased/>
  <w15:docId w15:val="{2F8C881E-CB8A-4424-B58B-6DD715CD7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2437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14:ligatures w14:val="none"/>
    </w:rPr>
  </w:style>
  <w:style w:type="paragraph" w:styleId="a3">
    <w:name w:val="header"/>
    <w:basedOn w:val="a"/>
    <w:link w:val="a4"/>
    <w:uiPriority w:val="99"/>
    <w:unhideWhenUsed/>
    <w:rsid w:val="00A072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72A0"/>
  </w:style>
  <w:style w:type="paragraph" w:styleId="a5">
    <w:name w:val="footer"/>
    <w:basedOn w:val="a"/>
    <w:link w:val="a6"/>
    <w:uiPriority w:val="99"/>
    <w:unhideWhenUsed/>
    <w:rsid w:val="00A072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72A0"/>
  </w:style>
  <w:style w:type="paragraph" w:styleId="a7">
    <w:name w:val="List Paragraph"/>
    <w:basedOn w:val="a"/>
    <w:uiPriority w:val="34"/>
    <w:qFormat/>
    <w:rsid w:val="00B477A0"/>
    <w:pPr>
      <w:ind w:leftChars="400" w:left="840"/>
    </w:pPr>
  </w:style>
  <w:style w:type="paragraph" w:styleId="a8">
    <w:name w:val="Revision"/>
    <w:hidden/>
    <w:uiPriority w:val="99"/>
    <w:semiHidden/>
    <w:rsid w:val="00076B97"/>
  </w:style>
  <w:style w:type="character" w:styleId="a9">
    <w:name w:val="annotation reference"/>
    <w:basedOn w:val="a0"/>
    <w:uiPriority w:val="99"/>
    <w:semiHidden/>
    <w:unhideWhenUsed/>
    <w:rsid w:val="009711A8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9711A8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9711A8"/>
  </w:style>
  <w:style w:type="paragraph" w:styleId="ac">
    <w:name w:val="annotation subject"/>
    <w:basedOn w:val="aa"/>
    <w:next w:val="aa"/>
    <w:link w:val="ad"/>
    <w:uiPriority w:val="99"/>
    <w:semiHidden/>
    <w:unhideWhenUsed/>
    <w:rsid w:val="009711A8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9711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7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Sakiko Hiraoka</dc:creator>
  <cp:keywords/>
  <dc:description/>
  <cp:lastModifiedBy>平岡 佐規子</cp:lastModifiedBy>
  <cp:revision>2</cp:revision>
  <cp:lastPrinted>2024-02-21T11:25:00Z</cp:lastPrinted>
  <dcterms:created xsi:type="dcterms:W3CDTF">2024-12-22T11:30:00Z</dcterms:created>
  <dcterms:modified xsi:type="dcterms:W3CDTF">2024-12-22T11:30:00Z</dcterms:modified>
</cp:coreProperties>
</file>