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9B45C8" w14:textId="77777777" w:rsidR="000775B8" w:rsidRPr="00D44BB5" w:rsidRDefault="000775B8" w:rsidP="000775B8">
      <w:pPr>
        <w:pStyle w:val="Heading1"/>
        <w:spacing w:before="0" w:after="120" w:line="360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D44BB5">
        <w:rPr>
          <w:rFonts w:ascii="Times New Roman" w:hAnsi="Times New Roman" w:cs="Times New Roman"/>
          <w:color w:val="auto"/>
          <w:sz w:val="22"/>
          <w:szCs w:val="22"/>
        </w:rPr>
        <w:t>Supplemental Material</w:t>
      </w:r>
    </w:p>
    <w:p w14:paraId="0873BDE3" w14:textId="77777777" w:rsidR="00D44BB5" w:rsidRPr="00D44BB5" w:rsidRDefault="00D44BB5" w:rsidP="00D44BB5">
      <w:pPr>
        <w:spacing w:before="120" w:after="120" w:line="360" w:lineRule="auto"/>
        <w:jc w:val="center"/>
        <w:rPr>
          <w:rFonts w:ascii="Times New Roman" w:hAnsi="Times New Roman" w:cs="Times New Roman"/>
          <w:szCs w:val="32"/>
        </w:rPr>
      </w:pPr>
      <w:bookmarkStart w:id="0" w:name="_Hlk180491407"/>
      <w:r w:rsidRPr="00D44BB5">
        <w:rPr>
          <w:rFonts w:ascii="Times New Roman" w:eastAsia="Cordia New" w:hAnsi="Times New Roman" w:cs="Times New Roman"/>
          <w:b/>
          <w:bCs/>
          <w:szCs w:val="24"/>
        </w:rPr>
        <w:t>Paternal Genetic Landscape of Contemporary Thai Populations in the Borderland Provinces of Thailand and Myanmar</w:t>
      </w:r>
    </w:p>
    <w:bookmarkEnd w:id="0"/>
    <w:p w14:paraId="45039328" w14:textId="24854C12" w:rsidR="00DB1C78" w:rsidRPr="00D44BB5" w:rsidRDefault="00DB1C78" w:rsidP="00DB1C78">
      <w:pPr>
        <w:spacing w:after="120" w:line="360" w:lineRule="auto"/>
        <w:jc w:val="center"/>
        <w:rPr>
          <w:rFonts w:ascii="Times New Roman" w:hAnsi="Times New Roman" w:cs="Times New Roman"/>
          <w:szCs w:val="22"/>
        </w:rPr>
      </w:pPr>
    </w:p>
    <w:p w14:paraId="727DB343" w14:textId="37075B4C" w:rsidR="000775B8" w:rsidRPr="00D44BB5" w:rsidRDefault="000775B8" w:rsidP="000775B8">
      <w:pPr>
        <w:spacing w:after="120" w:line="360" w:lineRule="auto"/>
        <w:jc w:val="both"/>
        <w:rPr>
          <w:rFonts w:ascii="Times New Roman" w:hAnsi="Times New Roman" w:cs="Times New Roman"/>
          <w:szCs w:val="22"/>
        </w:rPr>
      </w:pPr>
      <w:r w:rsidRPr="00D44BB5">
        <w:rPr>
          <w:rFonts w:ascii="Times New Roman" w:hAnsi="Times New Roman" w:cs="Times New Roman"/>
          <w:szCs w:val="22"/>
        </w:rPr>
        <w:t>The supplemental material consists of Supplementary Fig</w:t>
      </w:r>
      <w:r w:rsidR="007D1420" w:rsidRPr="00D44BB5">
        <w:rPr>
          <w:rFonts w:ascii="Times New Roman" w:hAnsi="Times New Roman" w:cs="Times New Roman"/>
          <w:szCs w:val="22"/>
        </w:rPr>
        <w:t>.</w:t>
      </w:r>
      <w:r w:rsidRPr="00D44BB5">
        <w:rPr>
          <w:rFonts w:ascii="Times New Roman" w:hAnsi="Times New Roman" w:cs="Times New Roman"/>
          <w:szCs w:val="22"/>
        </w:rPr>
        <w:t xml:space="preserve"> S</w:t>
      </w:r>
      <w:r w:rsidR="007D1420" w:rsidRPr="00D44BB5">
        <w:rPr>
          <w:rFonts w:ascii="Times New Roman" w:hAnsi="Times New Roman" w:cs="Times New Roman"/>
          <w:szCs w:val="22"/>
        </w:rPr>
        <w:t>1</w:t>
      </w:r>
      <w:r w:rsidR="00C56B3C" w:rsidRPr="00D44BB5">
        <w:rPr>
          <w:rFonts w:ascii="Times New Roman" w:hAnsi="Times New Roman" w:cs="Times New Roman"/>
          <w:szCs w:val="22"/>
        </w:rPr>
        <w:t>-S</w:t>
      </w:r>
      <w:r w:rsidR="000D054E">
        <w:rPr>
          <w:rFonts w:ascii="Times New Roman" w:hAnsi="Times New Roman" w:cs="Times New Roman"/>
          <w:szCs w:val="22"/>
        </w:rPr>
        <w:t>4</w:t>
      </w:r>
      <w:r w:rsidRPr="00D44BB5">
        <w:rPr>
          <w:rFonts w:ascii="Times New Roman" w:hAnsi="Times New Roman" w:cs="Times New Roman"/>
          <w:szCs w:val="22"/>
        </w:rPr>
        <w:t xml:space="preserve"> and legends for </w:t>
      </w:r>
      <w:r w:rsidR="00280B1C" w:rsidRPr="00D44BB5">
        <w:rPr>
          <w:rFonts w:ascii="Times New Roman" w:hAnsi="Times New Roman" w:cs="Times New Roman"/>
          <w:szCs w:val="22"/>
        </w:rPr>
        <w:t>S</w:t>
      </w:r>
      <w:r w:rsidRPr="00D44BB5">
        <w:rPr>
          <w:rFonts w:ascii="Times New Roman" w:hAnsi="Times New Roman" w:cs="Times New Roman"/>
          <w:szCs w:val="22"/>
        </w:rPr>
        <w:t>upplementary Tables S1-S</w:t>
      </w:r>
      <w:r w:rsidR="00280B1C" w:rsidRPr="00D44BB5">
        <w:rPr>
          <w:rFonts w:ascii="Times New Roman" w:hAnsi="Times New Roman" w:cs="Times New Roman"/>
          <w:szCs w:val="22"/>
        </w:rPr>
        <w:t>8</w:t>
      </w:r>
      <w:r w:rsidRPr="00D44BB5">
        <w:rPr>
          <w:rFonts w:ascii="Times New Roman" w:hAnsi="Times New Roman" w:cs="Times New Roman"/>
          <w:szCs w:val="22"/>
        </w:rPr>
        <w:t xml:space="preserve">. The Tables are provided in </w:t>
      </w:r>
      <w:r w:rsidR="000E756F" w:rsidRPr="00D44BB5">
        <w:rPr>
          <w:rFonts w:ascii="Times New Roman" w:hAnsi="Times New Roman" w:cs="Times New Roman"/>
          <w:szCs w:val="22"/>
        </w:rPr>
        <w:t>a</w:t>
      </w:r>
      <w:r w:rsidRPr="00D44BB5">
        <w:rPr>
          <w:rFonts w:ascii="Times New Roman" w:hAnsi="Times New Roman" w:cs="Times New Roman"/>
          <w:szCs w:val="22"/>
        </w:rPr>
        <w:t xml:space="preserve"> separate Excel file. </w:t>
      </w:r>
    </w:p>
    <w:p w14:paraId="5B5312AA" w14:textId="77777777" w:rsidR="000775B8" w:rsidRPr="00D44BB5" w:rsidRDefault="000775B8" w:rsidP="000775B8">
      <w:pPr>
        <w:spacing w:after="120" w:line="360" w:lineRule="auto"/>
        <w:jc w:val="both"/>
        <w:rPr>
          <w:rFonts w:ascii="Times New Roman" w:hAnsi="Times New Roman" w:cs="Times New Roman"/>
          <w:b/>
          <w:szCs w:val="22"/>
        </w:rPr>
      </w:pPr>
    </w:p>
    <w:p w14:paraId="1CFFF161" w14:textId="77777777" w:rsidR="000775B8" w:rsidRPr="00D44BB5" w:rsidRDefault="000775B8" w:rsidP="000775B8">
      <w:pPr>
        <w:spacing w:after="120" w:line="360" w:lineRule="auto"/>
        <w:jc w:val="both"/>
        <w:rPr>
          <w:rFonts w:ascii="Times New Roman" w:hAnsi="Times New Roman" w:cs="Times New Roman"/>
          <w:b/>
          <w:szCs w:val="22"/>
        </w:rPr>
      </w:pPr>
    </w:p>
    <w:p w14:paraId="0FE809AE" w14:textId="4D00CE19" w:rsidR="007D1420" w:rsidRPr="00D44BB5" w:rsidRDefault="000775B8" w:rsidP="007D1420">
      <w:pPr>
        <w:spacing w:after="120" w:line="360" w:lineRule="auto"/>
        <w:jc w:val="both"/>
        <w:rPr>
          <w:rFonts w:ascii="Times New Roman" w:hAnsi="Times New Roman" w:cs="Times New Roman"/>
          <w:b/>
          <w:szCs w:val="22"/>
        </w:rPr>
      </w:pPr>
      <w:r w:rsidRPr="00D44BB5">
        <w:rPr>
          <w:rFonts w:ascii="Times New Roman" w:hAnsi="Times New Roman" w:cs="Times New Roman"/>
          <w:b/>
          <w:szCs w:val="22"/>
        </w:rPr>
        <w:t xml:space="preserve">Supplementary Figures: </w:t>
      </w:r>
      <w:r w:rsidR="00CE1A3F" w:rsidRPr="00D44BB5">
        <w:rPr>
          <w:rFonts w:ascii="Times New Roman" w:hAnsi="Times New Roman" w:cs="Times New Roman"/>
          <w:b/>
          <w:szCs w:val="22"/>
        </w:rPr>
        <w:t>P</w:t>
      </w:r>
      <w:r w:rsidRPr="00D44BB5">
        <w:rPr>
          <w:rFonts w:ascii="Times New Roman" w:hAnsi="Times New Roman" w:cs="Times New Roman"/>
          <w:b/>
          <w:szCs w:val="22"/>
        </w:rPr>
        <w:t>ages 2</w:t>
      </w:r>
      <w:r w:rsidR="009C2A91" w:rsidRPr="00D44BB5">
        <w:rPr>
          <w:rFonts w:ascii="Times New Roman" w:hAnsi="Times New Roman" w:cs="Times New Roman"/>
          <w:b/>
          <w:szCs w:val="22"/>
        </w:rPr>
        <w:t>-</w:t>
      </w:r>
      <w:r w:rsidR="000D054E">
        <w:rPr>
          <w:rFonts w:ascii="Times New Roman" w:hAnsi="Times New Roman" w:cs="Times New Roman"/>
          <w:b/>
          <w:szCs w:val="22"/>
        </w:rPr>
        <w:t>5</w:t>
      </w:r>
    </w:p>
    <w:p w14:paraId="0C17B224" w14:textId="27AA17F5" w:rsidR="000775B8" w:rsidRPr="00D44BB5" w:rsidRDefault="000775B8" w:rsidP="007D1420">
      <w:pPr>
        <w:spacing w:after="120" w:line="360" w:lineRule="auto"/>
        <w:jc w:val="both"/>
        <w:rPr>
          <w:rFonts w:ascii="Times New Roman" w:hAnsi="Times New Roman" w:cs="Times New Roman"/>
          <w:b/>
          <w:szCs w:val="22"/>
        </w:rPr>
      </w:pPr>
      <w:r w:rsidRPr="00D44BB5">
        <w:rPr>
          <w:rFonts w:ascii="Times New Roman" w:hAnsi="Times New Roman" w:cs="Times New Roman"/>
          <w:b/>
          <w:szCs w:val="22"/>
        </w:rPr>
        <w:t xml:space="preserve">Supplementary Tables Legends: </w:t>
      </w:r>
      <w:r w:rsidR="00CE1A3F" w:rsidRPr="00D44BB5">
        <w:rPr>
          <w:rFonts w:ascii="Times New Roman" w:hAnsi="Times New Roman" w:cs="Times New Roman"/>
          <w:b/>
          <w:szCs w:val="22"/>
        </w:rPr>
        <w:t>Page</w:t>
      </w:r>
      <w:r w:rsidRPr="00D44BB5">
        <w:rPr>
          <w:rFonts w:ascii="Times New Roman" w:hAnsi="Times New Roman" w:cs="Times New Roman"/>
          <w:b/>
          <w:szCs w:val="22"/>
        </w:rPr>
        <w:t xml:space="preserve"> </w:t>
      </w:r>
      <w:r w:rsidR="000D054E">
        <w:rPr>
          <w:rFonts w:ascii="Times New Roman" w:hAnsi="Times New Roman" w:cs="Times New Roman"/>
          <w:b/>
          <w:szCs w:val="22"/>
        </w:rPr>
        <w:t>6</w:t>
      </w:r>
    </w:p>
    <w:p w14:paraId="0419CD1F" w14:textId="6946E9DA" w:rsidR="000775B8" w:rsidRPr="00D44BB5" w:rsidRDefault="000775B8" w:rsidP="000775B8">
      <w:pPr>
        <w:spacing w:after="120" w:line="360" w:lineRule="auto"/>
        <w:jc w:val="both"/>
        <w:rPr>
          <w:rFonts w:ascii="Times New Roman" w:hAnsi="Times New Roman" w:cs="Times New Roman"/>
          <w:b/>
          <w:szCs w:val="22"/>
        </w:rPr>
      </w:pPr>
      <w:r w:rsidRPr="00D44BB5">
        <w:rPr>
          <w:rFonts w:ascii="Times New Roman" w:hAnsi="Times New Roman" w:cs="Times New Roman"/>
          <w:b/>
          <w:szCs w:val="22"/>
        </w:rPr>
        <w:t xml:space="preserve">Supplementary Tables: see </w:t>
      </w:r>
      <w:r w:rsidR="005E1874" w:rsidRPr="00D44BB5">
        <w:rPr>
          <w:rFonts w:ascii="Times New Roman" w:hAnsi="Times New Roman" w:cs="Times New Roman"/>
          <w:b/>
          <w:szCs w:val="22"/>
        </w:rPr>
        <w:t>separated</w:t>
      </w:r>
      <w:r w:rsidRPr="00D44BB5">
        <w:rPr>
          <w:rFonts w:ascii="Times New Roman" w:hAnsi="Times New Roman" w:cs="Times New Roman"/>
          <w:b/>
          <w:szCs w:val="22"/>
        </w:rPr>
        <w:t xml:space="preserve"> Excel file</w:t>
      </w:r>
      <w:r w:rsidR="00280B1C" w:rsidRPr="00D44BB5">
        <w:rPr>
          <w:rFonts w:ascii="Times New Roman" w:hAnsi="Times New Roman" w:cs="Times New Roman"/>
          <w:b/>
          <w:szCs w:val="22"/>
        </w:rPr>
        <w:t>s</w:t>
      </w:r>
    </w:p>
    <w:p w14:paraId="3BB97F50" w14:textId="77777777" w:rsidR="000775B8" w:rsidRPr="00D44BB5" w:rsidRDefault="000775B8">
      <w:pPr>
        <w:rPr>
          <w:rFonts w:ascii="Times New Roman" w:hAnsi="Times New Roman" w:cs="Times New Roman"/>
          <w:szCs w:val="22"/>
        </w:rPr>
      </w:pPr>
    </w:p>
    <w:p w14:paraId="63CF81FC" w14:textId="77777777" w:rsidR="00DB1C78" w:rsidRPr="00D44BB5" w:rsidRDefault="00DB1C78">
      <w:pPr>
        <w:rPr>
          <w:rFonts w:ascii="Times New Roman" w:hAnsi="Times New Roman" w:cs="Times New Roman"/>
          <w:szCs w:val="22"/>
        </w:rPr>
      </w:pPr>
    </w:p>
    <w:p w14:paraId="4B3275D7" w14:textId="77777777" w:rsidR="00DB1C78" w:rsidRPr="00D44BB5" w:rsidRDefault="00DB1C78">
      <w:pPr>
        <w:rPr>
          <w:rFonts w:ascii="Times New Roman" w:hAnsi="Times New Roman" w:cs="Times New Roman"/>
          <w:szCs w:val="22"/>
        </w:rPr>
      </w:pPr>
    </w:p>
    <w:p w14:paraId="3CCB144C" w14:textId="77777777" w:rsidR="000775B8" w:rsidRPr="00D44BB5" w:rsidRDefault="000775B8">
      <w:pPr>
        <w:rPr>
          <w:rFonts w:ascii="Times New Roman" w:hAnsi="Times New Roman" w:cs="Times New Roman"/>
          <w:szCs w:val="22"/>
        </w:rPr>
      </w:pPr>
    </w:p>
    <w:p w14:paraId="1E0C0EAA" w14:textId="3A7FDA0A" w:rsidR="000775B8" w:rsidRPr="00D44BB5" w:rsidRDefault="00D44BB5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noProof/>
          <w:szCs w:val="22"/>
        </w:rPr>
        <w:lastRenderedPageBreak/>
        <w:drawing>
          <wp:inline distT="0" distB="0" distL="0" distR="0" wp14:anchorId="55DC83AE" wp14:editId="1333B568">
            <wp:extent cx="5731510" cy="4973955"/>
            <wp:effectExtent l="0" t="0" r="2540" b="0"/>
            <wp:docPr id="739502173" name="Picture 1" descr="A chart with a number of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502173" name="Picture 1" descr="A chart with a number of text&#10;&#10;Description automatically generated with medium confidenc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973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195B7" w14:textId="415DB635" w:rsidR="00612D70" w:rsidRPr="00D44BB5" w:rsidRDefault="00612D70">
      <w:pPr>
        <w:rPr>
          <w:rFonts w:ascii="Times New Roman" w:hAnsi="Times New Roman" w:cs="Times New Roman"/>
          <w:szCs w:val="22"/>
        </w:rPr>
      </w:pPr>
    </w:p>
    <w:p w14:paraId="3274E66D" w14:textId="39185B31" w:rsidR="00612D70" w:rsidRPr="00D44BB5" w:rsidRDefault="005E1874" w:rsidP="007D1420">
      <w:pPr>
        <w:spacing w:after="120" w:line="360" w:lineRule="auto"/>
        <w:jc w:val="both"/>
        <w:rPr>
          <w:rFonts w:ascii="Times New Roman" w:hAnsi="Times New Roman" w:cs="Times New Roman"/>
          <w:szCs w:val="22"/>
        </w:rPr>
      </w:pPr>
      <w:r w:rsidRPr="00D44BB5">
        <w:rPr>
          <w:rFonts w:ascii="Times New Roman" w:hAnsi="Times New Roman" w:cs="Times New Roman"/>
          <w:b/>
          <w:szCs w:val="22"/>
          <w:lang w:val="en-US"/>
        </w:rPr>
        <w:t xml:space="preserve">Supplementary </w:t>
      </w:r>
      <w:r w:rsidRPr="00D44BB5">
        <w:rPr>
          <w:rFonts w:ascii="Times New Roman" w:hAnsi="Times New Roman" w:cs="Times New Roman"/>
          <w:b/>
          <w:szCs w:val="22"/>
        </w:rPr>
        <w:t>Fig</w:t>
      </w:r>
      <w:r w:rsidR="00DB1C78" w:rsidRPr="00D44BB5">
        <w:rPr>
          <w:rFonts w:ascii="Times New Roman" w:hAnsi="Times New Roman" w:cs="Times New Roman"/>
          <w:b/>
          <w:szCs w:val="22"/>
        </w:rPr>
        <w:t>.</w:t>
      </w:r>
      <w:r w:rsidRPr="00D44BB5">
        <w:rPr>
          <w:rFonts w:ascii="Times New Roman" w:hAnsi="Times New Roman" w:cs="Times New Roman"/>
          <w:b/>
          <w:szCs w:val="22"/>
          <w:lang w:val="en-US"/>
        </w:rPr>
        <w:t xml:space="preserve"> S</w:t>
      </w:r>
      <w:r w:rsidR="0050206E" w:rsidRPr="00D44BB5">
        <w:rPr>
          <w:rFonts w:ascii="Times New Roman" w:hAnsi="Times New Roman" w:cs="Times New Roman"/>
          <w:b/>
          <w:szCs w:val="22"/>
          <w:lang w:val="en-US"/>
        </w:rPr>
        <w:t>1</w:t>
      </w:r>
      <w:r w:rsidRPr="00D44BB5">
        <w:rPr>
          <w:rFonts w:ascii="Times New Roman" w:hAnsi="Times New Roman" w:cs="Times New Roman"/>
          <w:szCs w:val="22"/>
          <w:lang w:val="en-US"/>
        </w:rPr>
        <w:t xml:space="preserve">: </w:t>
      </w:r>
      <w:r w:rsidR="007D1420" w:rsidRPr="00D44BB5">
        <w:rPr>
          <w:rFonts w:ascii="Times New Roman" w:hAnsi="Times New Roman" w:cs="Times New Roman"/>
          <w:szCs w:val="22"/>
        </w:rPr>
        <w:t>Figure 5. Fisher’s exact test results illustrating significant differences in haplogroup distribution among Thai populations, with significance set at p &lt; 0.05. In the plot, "Thailand" represents the combined data from all populations within Thailand.</w:t>
      </w:r>
    </w:p>
    <w:p w14:paraId="5C4C10F0" w14:textId="27E62C6B" w:rsidR="007D1420" w:rsidRPr="00D44BB5" w:rsidRDefault="000D054E" w:rsidP="007D1420">
      <w:pPr>
        <w:spacing w:after="120" w:line="360" w:lineRule="auto"/>
        <w:jc w:val="center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noProof/>
          <w:szCs w:val="22"/>
        </w:rPr>
        <w:lastRenderedPageBreak/>
        <w:drawing>
          <wp:inline distT="0" distB="0" distL="0" distR="0" wp14:anchorId="4442C83B" wp14:editId="46B53DA3">
            <wp:extent cx="5436762" cy="7671460"/>
            <wp:effectExtent l="0" t="0" r="0" b="5715"/>
            <wp:docPr id="1996751471" name="Picture 1" descr="A screenshot of a computer generated im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751471" name="Picture 1" descr="A screenshot of a computer generated image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39040" cy="767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70109" w14:textId="0F1501C7" w:rsidR="007D1420" w:rsidRPr="00D44BB5" w:rsidRDefault="007D1420" w:rsidP="007D1420">
      <w:pPr>
        <w:spacing w:after="120" w:line="360" w:lineRule="auto"/>
        <w:jc w:val="both"/>
        <w:rPr>
          <w:rFonts w:ascii="Times New Roman" w:hAnsi="Times New Roman" w:cs="Times New Roman"/>
          <w:szCs w:val="22"/>
        </w:rPr>
      </w:pPr>
      <w:r w:rsidRPr="00D44BB5">
        <w:rPr>
          <w:rFonts w:ascii="Times New Roman" w:hAnsi="Times New Roman" w:cs="Times New Roman"/>
          <w:b/>
          <w:szCs w:val="22"/>
          <w:lang w:val="en-US"/>
        </w:rPr>
        <w:t xml:space="preserve">Supplementary </w:t>
      </w:r>
      <w:r w:rsidRPr="00D44BB5">
        <w:rPr>
          <w:rFonts w:ascii="Times New Roman" w:hAnsi="Times New Roman" w:cs="Times New Roman"/>
          <w:b/>
          <w:szCs w:val="22"/>
        </w:rPr>
        <w:t>Fig.</w:t>
      </w:r>
      <w:r w:rsidRPr="00D44BB5">
        <w:rPr>
          <w:rFonts w:ascii="Times New Roman" w:hAnsi="Times New Roman" w:cs="Times New Roman"/>
          <w:b/>
          <w:szCs w:val="22"/>
          <w:lang w:val="en-US"/>
        </w:rPr>
        <w:t xml:space="preserve"> S2: </w:t>
      </w:r>
      <w:r w:rsidRPr="00D44BB5">
        <w:rPr>
          <w:rFonts w:ascii="Times New Roman" w:hAnsi="Times New Roman" w:cs="Times New Roman"/>
          <w:szCs w:val="22"/>
        </w:rPr>
        <w:t xml:space="preserve">Three-dimensional NMDS plot derived from the Y-SNP genetic distance matrix of 126 populations. The plot displays Dimension </w:t>
      </w:r>
      <w:r w:rsidR="000D054E">
        <w:rPr>
          <w:rFonts w:ascii="Times New Roman" w:hAnsi="Times New Roman" w:cs="Times New Roman"/>
          <w:szCs w:val="22"/>
        </w:rPr>
        <w:t>1</w:t>
      </w:r>
      <w:r w:rsidRPr="00D44BB5">
        <w:rPr>
          <w:rFonts w:ascii="Times New Roman" w:hAnsi="Times New Roman" w:cs="Times New Roman"/>
          <w:szCs w:val="22"/>
        </w:rPr>
        <w:t xml:space="preserve"> v</w:t>
      </w:r>
      <w:r w:rsidR="000D054E">
        <w:rPr>
          <w:rFonts w:ascii="Times New Roman" w:hAnsi="Times New Roman" w:cs="Times New Roman"/>
          <w:szCs w:val="22"/>
        </w:rPr>
        <w:t>s</w:t>
      </w:r>
      <w:r w:rsidRPr="00D44BB5">
        <w:rPr>
          <w:rFonts w:ascii="Times New Roman" w:hAnsi="Times New Roman" w:cs="Times New Roman"/>
          <w:szCs w:val="22"/>
        </w:rPr>
        <w:t xml:space="preserve"> Dimension 3</w:t>
      </w:r>
      <w:r w:rsidR="000D054E">
        <w:rPr>
          <w:rFonts w:ascii="Times New Roman" w:hAnsi="Times New Roman" w:cs="Times New Roman"/>
          <w:szCs w:val="22"/>
        </w:rPr>
        <w:t xml:space="preserve"> and </w:t>
      </w:r>
      <w:r w:rsidR="000D054E" w:rsidRPr="00D44BB5">
        <w:rPr>
          <w:rFonts w:ascii="Times New Roman" w:hAnsi="Times New Roman" w:cs="Times New Roman"/>
          <w:szCs w:val="22"/>
        </w:rPr>
        <w:t xml:space="preserve">Dimension </w:t>
      </w:r>
      <w:r w:rsidR="000D054E">
        <w:rPr>
          <w:rFonts w:ascii="Times New Roman" w:hAnsi="Times New Roman" w:cs="Times New Roman"/>
          <w:szCs w:val="22"/>
        </w:rPr>
        <w:t>2</w:t>
      </w:r>
      <w:r w:rsidR="000D054E" w:rsidRPr="00D44BB5">
        <w:rPr>
          <w:rFonts w:ascii="Times New Roman" w:hAnsi="Times New Roman" w:cs="Times New Roman"/>
          <w:szCs w:val="22"/>
        </w:rPr>
        <w:t xml:space="preserve"> v</w:t>
      </w:r>
      <w:r w:rsidR="000D054E">
        <w:rPr>
          <w:rFonts w:ascii="Times New Roman" w:hAnsi="Times New Roman" w:cs="Times New Roman"/>
          <w:szCs w:val="22"/>
        </w:rPr>
        <w:t>s</w:t>
      </w:r>
      <w:r w:rsidR="000D054E" w:rsidRPr="00D44BB5">
        <w:rPr>
          <w:rFonts w:ascii="Times New Roman" w:hAnsi="Times New Roman" w:cs="Times New Roman"/>
          <w:szCs w:val="22"/>
        </w:rPr>
        <w:t xml:space="preserve"> Dimension 3</w:t>
      </w:r>
    </w:p>
    <w:p w14:paraId="4005920E" w14:textId="77777777" w:rsidR="007D1420" w:rsidRPr="00D44BB5" w:rsidRDefault="007D1420" w:rsidP="007D1420">
      <w:pPr>
        <w:spacing w:after="120" w:line="360" w:lineRule="auto"/>
        <w:jc w:val="both"/>
        <w:rPr>
          <w:rFonts w:ascii="Times New Roman" w:hAnsi="Times New Roman" w:cs="Times New Roman"/>
          <w:szCs w:val="22"/>
        </w:rPr>
      </w:pPr>
    </w:p>
    <w:p w14:paraId="30C89CF7" w14:textId="77777777" w:rsidR="008D78F0" w:rsidRPr="00D44BB5" w:rsidRDefault="008D78F0" w:rsidP="007D1420">
      <w:pPr>
        <w:spacing w:after="120" w:line="360" w:lineRule="auto"/>
        <w:jc w:val="both"/>
        <w:rPr>
          <w:rFonts w:ascii="Times New Roman" w:hAnsi="Times New Roman" w:cs="Times New Roman"/>
          <w:szCs w:val="22"/>
        </w:rPr>
      </w:pPr>
    </w:p>
    <w:p w14:paraId="7EEC91DD" w14:textId="77777777" w:rsidR="000B308B" w:rsidRPr="00D44BB5" w:rsidRDefault="000B308B" w:rsidP="007D1420">
      <w:pPr>
        <w:spacing w:after="120" w:line="360" w:lineRule="auto"/>
        <w:jc w:val="both"/>
        <w:rPr>
          <w:rFonts w:ascii="Times New Roman" w:hAnsi="Times New Roman" w:cs="Times New Roman"/>
          <w:szCs w:val="22"/>
        </w:rPr>
      </w:pPr>
    </w:p>
    <w:p w14:paraId="5210C14B" w14:textId="77777777" w:rsidR="000B308B" w:rsidRPr="00D44BB5" w:rsidRDefault="000B308B" w:rsidP="007D1420">
      <w:pPr>
        <w:spacing w:after="120" w:line="360" w:lineRule="auto"/>
        <w:jc w:val="both"/>
        <w:rPr>
          <w:rFonts w:ascii="Times New Roman" w:hAnsi="Times New Roman" w:cs="Times New Roman"/>
          <w:szCs w:val="22"/>
        </w:rPr>
      </w:pPr>
    </w:p>
    <w:p w14:paraId="75A88DCB" w14:textId="4CDF5A61" w:rsidR="007D1420" w:rsidRPr="00D44BB5" w:rsidRDefault="000D054E" w:rsidP="000D054E">
      <w:pPr>
        <w:spacing w:after="120" w:line="360" w:lineRule="auto"/>
        <w:jc w:val="center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noProof/>
          <w:szCs w:val="22"/>
        </w:rPr>
        <w:drawing>
          <wp:inline distT="0" distB="0" distL="0" distR="0" wp14:anchorId="2F9B2736" wp14:editId="13D74D23">
            <wp:extent cx="5002659" cy="7095506"/>
            <wp:effectExtent l="0" t="0" r="7620" b="0"/>
            <wp:docPr id="1192029499" name="Picture 2" descr="A group of colorful do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029499" name="Picture 2" descr="A group of colorful dots&#10;&#10;Description automatically generated with medium confidenc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12748" cy="7109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F4E21" w14:textId="77777777" w:rsidR="000D054E" w:rsidRPr="00D44BB5" w:rsidRDefault="007D1420" w:rsidP="000D054E">
      <w:pPr>
        <w:spacing w:after="120" w:line="360" w:lineRule="auto"/>
        <w:jc w:val="both"/>
        <w:rPr>
          <w:rFonts w:ascii="Times New Roman" w:hAnsi="Times New Roman" w:cs="Times New Roman"/>
          <w:szCs w:val="22"/>
        </w:rPr>
      </w:pPr>
      <w:r w:rsidRPr="00D44BB5">
        <w:rPr>
          <w:rFonts w:ascii="Times New Roman" w:hAnsi="Times New Roman" w:cs="Times New Roman"/>
          <w:b/>
          <w:szCs w:val="22"/>
          <w:lang w:val="en-US"/>
        </w:rPr>
        <w:t xml:space="preserve">Supplementary </w:t>
      </w:r>
      <w:r w:rsidRPr="00D44BB5">
        <w:rPr>
          <w:rFonts w:ascii="Times New Roman" w:hAnsi="Times New Roman" w:cs="Times New Roman"/>
          <w:b/>
          <w:szCs w:val="22"/>
        </w:rPr>
        <w:t>Fig.</w:t>
      </w:r>
      <w:r w:rsidRPr="00D44BB5">
        <w:rPr>
          <w:rFonts w:ascii="Times New Roman" w:hAnsi="Times New Roman" w:cs="Times New Roman"/>
          <w:b/>
          <w:szCs w:val="22"/>
          <w:lang w:val="en-US"/>
        </w:rPr>
        <w:t xml:space="preserve"> S3: </w:t>
      </w:r>
      <w:r w:rsidRPr="00D44BB5">
        <w:rPr>
          <w:rFonts w:ascii="Times New Roman" w:hAnsi="Times New Roman" w:cs="Times New Roman"/>
          <w:szCs w:val="22"/>
        </w:rPr>
        <w:t xml:space="preserve">Three-dimensional NMDS plot derived from the </w:t>
      </w:r>
      <w:r w:rsidRPr="00D44BB5">
        <w:rPr>
          <w:rFonts w:ascii="Times New Roman" w:hAnsi="Times New Roman" w:cs="Times New Roman"/>
        </w:rPr>
        <w:t xml:space="preserve">10 STR </w:t>
      </w:r>
      <w:r w:rsidR="000D054E">
        <w:rPr>
          <w:rFonts w:ascii="Times New Roman" w:hAnsi="Times New Roman" w:cs="Times New Roman"/>
        </w:rPr>
        <w:t xml:space="preserve">Rst </w:t>
      </w:r>
      <w:r w:rsidRPr="00D44BB5">
        <w:rPr>
          <w:rFonts w:ascii="Times New Roman" w:hAnsi="Times New Roman" w:cs="Times New Roman"/>
          <w:szCs w:val="22"/>
        </w:rPr>
        <w:t xml:space="preserve">genetic distance matrix of 127 populations. </w:t>
      </w:r>
      <w:bookmarkStart w:id="1" w:name="_Ref431798863"/>
      <w:r w:rsidR="000D054E" w:rsidRPr="00D44BB5">
        <w:rPr>
          <w:rFonts w:ascii="Times New Roman" w:hAnsi="Times New Roman" w:cs="Times New Roman"/>
          <w:szCs w:val="22"/>
        </w:rPr>
        <w:t xml:space="preserve">The plot displays Dimension </w:t>
      </w:r>
      <w:r w:rsidR="000D054E">
        <w:rPr>
          <w:rFonts w:ascii="Times New Roman" w:hAnsi="Times New Roman" w:cs="Times New Roman"/>
          <w:szCs w:val="22"/>
        </w:rPr>
        <w:t>1</w:t>
      </w:r>
      <w:r w:rsidR="000D054E" w:rsidRPr="00D44BB5">
        <w:rPr>
          <w:rFonts w:ascii="Times New Roman" w:hAnsi="Times New Roman" w:cs="Times New Roman"/>
          <w:szCs w:val="22"/>
        </w:rPr>
        <w:t xml:space="preserve"> v</w:t>
      </w:r>
      <w:r w:rsidR="000D054E">
        <w:rPr>
          <w:rFonts w:ascii="Times New Roman" w:hAnsi="Times New Roman" w:cs="Times New Roman"/>
          <w:szCs w:val="22"/>
        </w:rPr>
        <w:t>s</w:t>
      </w:r>
      <w:r w:rsidR="000D054E" w:rsidRPr="00D44BB5">
        <w:rPr>
          <w:rFonts w:ascii="Times New Roman" w:hAnsi="Times New Roman" w:cs="Times New Roman"/>
          <w:szCs w:val="22"/>
        </w:rPr>
        <w:t xml:space="preserve"> Dimension 3</w:t>
      </w:r>
      <w:r w:rsidR="000D054E">
        <w:rPr>
          <w:rFonts w:ascii="Times New Roman" w:hAnsi="Times New Roman" w:cs="Times New Roman"/>
          <w:szCs w:val="22"/>
        </w:rPr>
        <w:t xml:space="preserve"> and </w:t>
      </w:r>
      <w:r w:rsidR="000D054E" w:rsidRPr="00D44BB5">
        <w:rPr>
          <w:rFonts w:ascii="Times New Roman" w:hAnsi="Times New Roman" w:cs="Times New Roman"/>
          <w:szCs w:val="22"/>
        </w:rPr>
        <w:t xml:space="preserve">Dimension </w:t>
      </w:r>
      <w:r w:rsidR="000D054E">
        <w:rPr>
          <w:rFonts w:ascii="Times New Roman" w:hAnsi="Times New Roman" w:cs="Times New Roman"/>
          <w:szCs w:val="22"/>
        </w:rPr>
        <w:t>2</w:t>
      </w:r>
      <w:r w:rsidR="000D054E" w:rsidRPr="00D44BB5">
        <w:rPr>
          <w:rFonts w:ascii="Times New Roman" w:hAnsi="Times New Roman" w:cs="Times New Roman"/>
          <w:szCs w:val="22"/>
        </w:rPr>
        <w:t xml:space="preserve"> v</w:t>
      </w:r>
      <w:r w:rsidR="000D054E">
        <w:rPr>
          <w:rFonts w:ascii="Times New Roman" w:hAnsi="Times New Roman" w:cs="Times New Roman"/>
          <w:szCs w:val="22"/>
        </w:rPr>
        <w:t>s</w:t>
      </w:r>
      <w:r w:rsidR="000D054E" w:rsidRPr="00D44BB5">
        <w:rPr>
          <w:rFonts w:ascii="Times New Roman" w:hAnsi="Times New Roman" w:cs="Times New Roman"/>
          <w:szCs w:val="22"/>
        </w:rPr>
        <w:t xml:space="preserve"> Dimension 3</w:t>
      </w:r>
    </w:p>
    <w:p w14:paraId="79300E5E" w14:textId="6093051A" w:rsidR="007D1420" w:rsidRPr="00D44BB5" w:rsidRDefault="000D054E" w:rsidP="000D054E">
      <w:pPr>
        <w:spacing w:line="276" w:lineRule="auto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noProof/>
          <w:szCs w:val="22"/>
        </w:rPr>
        <w:lastRenderedPageBreak/>
        <w:drawing>
          <wp:inline distT="0" distB="0" distL="0" distR="0" wp14:anchorId="0337AF15" wp14:editId="10E2D58D">
            <wp:extent cx="5731510" cy="3037840"/>
            <wp:effectExtent l="0" t="0" r="2540" b="0"/>
            <wp:docPr id="1818925481" name="Picture 3" descr="A close-up of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925481" name="Picture 3" descr="A close-up of a map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3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0695B" w14:textId="77777777" w:rsidR="008D78F0" w:rsidRPr="00D44BB5" w:rsidRDefault="008D78F0" w:rsidP="007D1420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4"/>
          <w:lang w:val="en-US"/>
        </w:rPr>
      </w:pPr>
    </w:p>
    <w:p w14:paraId="21BFD8DA" w14:textId="0AC663A4" w:rsidR="008D78F0" w:rsidRPr="000D054E" w:rsidRDefault="000D054E" w:rsidP="000D054E">
      <w:pPr>
        <w:spacing w:after="120" w:line="36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D44BB5">
        <w:rPr>
          <w:rFonts w:ascii="Times New Roman" w:hAnsi="Times New Roman" w:cs="Times New Roman"/>
          <w:b/>
          <w:szCs w:val="22"/>
          <w:lang w:val="en-US"/>
        </w:rPr>
        <w:t xml:space="preserve">Supplementary </w:t>
      </w:r>
      <w:r w:rsidRPr="00D44BB5">
        <w:rPr>
          <w:rFonts w:ascii="Times New Roman" w:hAnsi="Times New Roman" w:cs="Times New Roman"/>
          <w:b/>
          <w:szCs w:val="22"/>
        </w:rPr>
        <w:t>Fig.</w:t>
      </w:r>
      <w:r w:rsidRPr="00D44BB5">
        <w:rPr>
          <w:rFonts w:ascii="Times New Roman" w:hAnsi="Times New Roman" w:cs="Times New Roman"/>
          <w:b/>
          <w:szCs w:val="22"/>
          <w:lang w:val="en-US"/>
        </w:rPr>
        <w:t xml:space="preserve"> S</w:t>
      </w:r>
      <w:r>
        <w:rPr>
          <w:rFonts w:ascii="Times New Roman" w:hAnsi="Times New Roman" w:cs="Times New Roman"/>
          <w:b/>
          <w:szCs w:val="22"/>
          <w:lang w:val="en-US"/>
        </w:rPr>
        <w:t>4</w:t>
      </w:r>
      <w:r w:rsidRPr="00D44BB5">
        <w:rPr>
          <w:rFonts w:ascii="Times New Roman" w:hAnsi="Times New Roman" w:cs="Times New Roman"/>
          <w:b/>
          <w:szCs w:val="22"/>
          <w:lang w:val="en-US"/>
        </w:rPr>
        <w:t xml:space="preserve">: </w:t>
      </w:r>
      <w:r w:rsidRPr="000D054E">
        <w:rPr>
          <w:rFonts w:ascii="Times New Roman" w:hAnsi="Times New Roman" w:cs="Times New Roman"/>
          <w:szCs w:val="22"/>
        </w:rPr>
        <w:t xml:space="preserve">Median-Joining Network (MJ) </w:t>
      </w:r>
      <w:r w:rsidRPr="000D054E">
        <w:rPr>
          <w:rFonts w:ascii="Times New Roman" w:hAnsi="Times New Roman" w:cs="Times New Roman"/>
          <w:szCs w:val="22"/>
        </w:rPr>
        <w:t>of O</w:t>
      </w:r>
      <w:r w:rsidRPr="000D054E">
        <w:rPr>
          <w:rFonts w:ascii="Times New Roman" w:hAnsi="Times New Roman" w:cs="Times New Roman"/>
          <w:szCs w:val="22"/>
        </w:rPr>
        <w:t>1b</w:t>
      </w:r>
      <w:r>
        <w:rPr>
          <w:rFonts w:ascii="Times New Roman" w:hAnsi="Times New Roman" w:cs="Times New Roman"/>
          <w:szCs w:val="22"/>
        </w:rPr>
        <w:t>1a1a and O2</w:t>
      </w:r>
      <w:r w:rsidRPr="000D054E">
        <w:rPr>
          <w:rFonts w:ascii="Times New Roman" w:hAnsi="Times New Roman" w:cs="Times New Roman"/>
          <w:szCs w:val="22"/>
        </w:rPr>
        <w:t xml:space="preserve"> haplotypes. The circle sizes are proportional to the haplotype frequencies</w:t>
      </w:r>
    </w:p>
    <w:p w14:paraId="034EF7E6" w14:textId="77777777" w:rsidR="008D78F0" w:rsidRPr="00D44BB5" w:rsidRDefault="008D78F0" w:rsidP="007D1420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4"/>
          <w:lang w:val="en-US"/>
        </w:rPr>
      </w:pPr>
    </w:p>
    <w:p w14:paraId="29131C69" w14:textId="77777777" w:rsidR="008D78F0" w:rsidRPr="00D44BB5" w:rsidRDefault="008D78F0" w:rsidP="007D1420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4"/>
          <w:lang w:val="en-US"/>
        </w:rPr>
      </w:pPr>
    </w:p>
    <w:p w14:paraId="70F246AA" w14:textId="77777777" w:rsidR="008D78F0" w:rsidRPr="00D44BB5" w:rsidRDefault="008D78F0" w:rsidP="007D1420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4"/>
          <w:lang w:val="en-US"/>
        </w:rPr>
      </w:pPr>
    </w:p>
    <w:p w14:paraId="74FCEF0B" w14:textId="77777777" w:rsidR="008D78F0" w:rsidRPr="00D44BB5" w:rsidRDefault="008D78F0" w:rsidP="007D1420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4"/>
          <w:lang w:val="en-US"/>
        </w:rPr>
      </w:pPr>
    </w:p>
    <w:p w14:paraId="034394CB" w14:textId="77777777" w:rsidR="008D78F0" w:rsidRPr="00D44BB5" w:rsidRDefault="008D78F0" w:rsidP="007D1420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4"/>
          <w:lang w:val="en-US"/>
        </w:rPr>
      </w:pPr>
    </w:p>
    <w:p w14:paraId="41C96694" w14:textId="77777777" w:rsidR="008D78F0" w:rsidRPr="00D44BB5" w:rsidRDefault="008D78F0" w:rsidP="007D1420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4"/>
          <w:lang w:val="en-US"/>
        </w:rPr>
      </w:pPr>
    </w:p>
    <w:p w14:paraId="1B11B016" w14:textId="77777777" w:rsidR="008D78F0" w:rsidRPr="00D44BB5" w:rsidRDefault="008D78F0" w:rsidP="007D1420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4"/>
          <w:lang w:val="en-US"/>
        </w:rPr>
      </w:pPr>
    </w:p>
    <w:p w14:paraId="72DD3AC2" w14:textId="77777777" w:rsidR="008D78F0" w:rsidRPr="00D44BB5" w:rsidRDefault="008D78F0" w:rsidP="007D1420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4"/>
          <w:lang w:val="en-US"/>
        </w:rPr>
      </w:pPr>
    </w:p>
    <w:p w14:paraId="00AE83D3" w14:textId="77777777" w:rsidR="008D78F0" w:rsidRPr="00D44BB5" w:rsidRDefault="008D78F0" w:rsidP="007D1420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4"/>
          <w:lang w:val="en-US"/>
        </w:rPr>
      </w:pPr>
    </w:p>
    <w:p w14:paraId="2C2FFBDC" w14:textId="77777777" w:rsidR="008D78F0" w:rsidRPr="00D44BB5" w:rsidRDefault="008D78F0" w:rsidP="007D1420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4"/>
          <w:lang w:val="en-US"/>
        </w:rPr>
      </w:pPr>
    </w:p>
    <w:p w14:paraId="645B122D" w14:textId="77777777" w:rsidR="000B308B" w:rsidRPr="00D44BB5" w:rsidRDefault="000B308B" w:rsidP="007D1420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4"/>
          <w:lang w:val="en-US"/>
        </w:rPr>
      </w:pPr>
    </w:p>
    <w:p w14:paraId="47B6BD01" w14:textId="77777777" w:rsidR="000D054E" w:rsidRDefault="000D054E" w:rsidP="007D1420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4"/>
          <w:lang w:val="en-US"/>
        </w:rPr>
      </w:pPr>
    </w:p>
    <w:p w14:paraId="195DAFB8" w14:textId="77777777" w:rsidR="000D054E" w:rsidRDefault="000D054E" w:rsidP="007D1420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4"/>
          <w:lang w:val="en-US"/>
        </w:rPr>
      </w:pPr>
    </w:p>
    <w:p w14:paraId="19D1659A" w14:textId="77777777" w:rsidR="000D054E" w:rsidRDefault="000D054E" w:rsidP="007D1420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4"/>
          <w:lang w:val="en-US"/>
        </w:rPr>
      </w:pPr>
    </w:p>
    <w:p w14:paraId="0A2CA96B" w14:textId="3A2ADF9D" w:rsidR="007D1420" w:rsidRPr="00D44BB5" w:rsidRDefault="008C36E4" w:rsidP="007D1420">
      <w:pPr>
        <w:spacing w:line="276" w:lineRule="auto"/>
        <w:jc w:val="both"/>
        <w:rPr>
          <w:rFonts w:ascii="Times New Roman" w:hAnsi="Times New Roman" w:cs="Times New Roman"/>
          <w:szCs w:val="22"/>
        </w:rPr>
      </w:pPr>
      <w:r w:rsidRPr="00D44BB5">
        <w:rPr>
          <w:rFonts w:ascii="Times New Roman" w:hAnsi="Times New Roman" w:cs="Times New Roman"/>
          <w:b/>
          <w:sz w:val="28"/>
          <w:szCs w:val="24"/>
          <w:lang w:val="en-US"/>
        </w:rPr>
        <w:lastRenderedPageBreak/>
        <w:t>Supplementary Tables:</w:t>
      </w:r>
      <w:bookmarkStart w:id="2" w:name="_Ref431800071"/>
      <w:bookmarkEnd w:id="1"/>
    </w:p>
    <w:p w14:paraId="68B6A749" w14:textId="69811700" w:rsidR="0083118B" w:rsidRDefault="008C36E4" w:rsidP="00A7109B">
      <w:pPr>
        <w:jc w:val="both"/>
        <w:rPr>
          <w:rFonts w:ascii="Times New Roman" w:hAnsi="Times New Roman" w:cs="Times New Roman"/>
          <w:lang w:val="en-US" w:bidi="ar-SA"/>
        </w:rPr>
      </w:pPr>
      <w:r w:rsidRPr="00D44BB5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Table S</w:t>
      </w:r>
      <w:bookmarkEnd w:id="2"/>
      <w:r w:rsidR="000B308B" w:rsidRPr="00D44BB5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DC26A5" w:rsidRPr="00D44BB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D44BB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D1420" w:rsidRPr="00D44BB5">
        <w:rPr>
          <w:rFonts w:ascii="Times New Roman" w:hAnsi="Times New Roman" w:cs="Times New Roman"/>
          <w:sz w:val="24"/>
          <w:szCs w:val="24"/>
          <w:lang w:val="en-US"/>
        </w:rPr>
        <w:t xml:space="preserve">Details of the 327 samples from Tak and Ranong analyzed in this study, including sample ID, haplogroup, population, and Y-STR </w:t>
      </w:r>
      <w:r w:rsidR="0083053F" w:rsidRPr="00D44BB5">
        <w:rPr>
          <w:rFonts w:ascii="Times New Roman" w:hAnsi="Times New Roman" w:cs="Times New Roman"/>
          <w:sz w:val="24"/>
          <w:szCs w:val="24"/>
          <w:lang w:val="en-US"/>
        </w:rPr>
        <w:t>profiles</w:t>
      </w:r>
      <w:r w:rsidR="007D1420" w:rsidRPr="00D44BB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05EC88E" w14:textId="77777777" w:rsidR="007C1F11" w:rsidRDefault="007C1F11" w:rsidP="00A7109B">
      <w:pPr>
        <w:jc w:val="both"/>
        <w:rPr>
          <w:rFonts w:ascii="Times New Roman" w:hAnsi="Times New Roman" w:cs="Times New Roman"/>
          <w:lang w:val="en-US" w:bidi="ar-SA"/>
        </w:rPr>
      </w:pPr>
    </w:p>
    <w:p w14:paraId="57FB07D0" w14:textId="60776E3D" w:rsidR="007C1F11" w:rsidRPr="00D44BB5" w:rsidRDefault="007C1F11" w:rsidP="007C1F11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44BB5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Table S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Pr="00D44BB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Pr="00D44BB5">
        <w:rPr>
          <w:rFonts w:ascii="Times New Roman" w:hAnsi="Times New Roman" w:cs="Times New Roman"/>
          <w:sz w:val="24"/>
          <w:szCs w:val="24"/>
          <w:lang w:val="en-US"/>
        </w:rPr>
        <w:t>General information for each population analyzed in this study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D44BB5">
        <w:rPr>
          <w:rFonts w:ascii="Times New Roman" w:hAnsi="Times New Roman" w:cs="Times New Roman"/>
          <w:sz w:val="24"/>
          <w:szCs w:val="24"/>
          <w:lang w:val="en-US"/>
        </w:rPr>
        <w:t xml:space="preserve"> including population name, population code, language, country/region, number of samples, references for the studied populations, and corresponding Y-haplogroup frequencies.</w:t>
      </w:r>
    </w:p>
    <w:p w14:paraId="6C6939A3" w14:textId="77777777" w:rsidR="000B308B" w:rsidRPr="00D44BB5" w:rsidRDefault="000B308B" w:rsidP="00A7109B">
      <w:pPr>
        <w:jc w:val="both"/>
        <w:rPr>
          <w:rFonts w:ascii="Times New Roman" w:hAnsi="Times New Roman" w:cs="Times New Roman"/>
          <w:lang w:val="en-US" w:bidi="ar-SA"/>
        </w:rPr>
      </w:pPr>
    </w:p>
    <w:p w14:paraId="3DF4F5BB" w14:textId="0A0574E0" w:rsidR="000B308B" w:rsidRDefault="000B308B" w:rsidP="000B308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44BB5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Table S</w:t>
      </w:r>
      <w:r w:rsidR="007C1F11"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Pr="00D44BB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Pr="00D44BB5">
        <w:rPr>
          <w:rFonts w:ascii="Times New Roman" w:hAnsi="Times New Roman" w:cs="Times New Roman"/>
          <w:sz w:val="24"/>
          <w:szCs w:val="24"/>
          <w:lang w:val="en-US"/>
        </w:rPr>
        <w:t>AMOVA analysis of genetic variation in 7568 individuals from 5 countries and 126 populations.</w:t>
      </w:r>
    </w:p>
    <w:p w14:paraId="07656C0F" w14:textId="77777777" w:rsidR="007C1F11" w:rsidRDefault="007C1F11" w:rsidP="000B308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2440908" w14:textId="77777777" w:rsidR="007C1F11" w:rsidRPr="00D44BB5" w:rsidRDefault="007C1F11" w:rsidP="007C1F11">
      <w:pPr>
        <w:jc w:val="both"/>
        <w:rPr>
          <w:rFonts w:ascii="Times New Roman" w:hAnsi="Times New Roman" w:cs="Times New Roman"/>
          <w:sz w:val="24"/>
          <w:szCs w:val="24"/>
        </w:rPr>
      </w:pPr>
      <w:r w:rsidRPr="00D44BB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Table S4. </w:t>
      </w:r>
      <w:r w:rsidRPr="00D44BB5">
        <w:rPr>
          <w:rFonts w:ascii="Times New Roman" w:hAnsi="Times New Roman" w:cs="Times New Roman"/>
          <w:szCs w:val="22"/>
        </w:rPr>
        <w:t>Forensic statistical parameters of Y-STR markers employed in this study, including gene diversity (GD), discrimination power (PD), match probability (PM), probability of exclusion (PE), and polymorphism information content (PIC)</w:t>
      </w:r>
      <w:r w:rsidRPr="00D44BB5">
        <w:rPr>
          <w:rFonts w:ascii="Times New Roman" w:hAnsi="Times New Roman" w:cs="Times New Roman"/>
          <w:sz w:val="24"/>
          <w:szCs w:val="24"/>
        </w:rPr>
        <w:t>.</w:t>
      </w:r>
    </w:p>
    <w:p w14:paraId="1D0FEDD0" w14:textId="77777777" w:rsidR="000B308B" w:rsidRPr="00D44BB5" w:rsidRDefault="000B308B" w:rsidP="000B308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A221D72" w14:textId="56292E9B" w:rsidR="000B308B" w:rsidRPr="00D44BB5" w:rsidRDefault="000B308B" w:rsidP="000B308B">
      <w:pPr>
        <w:jc w:val="both"/>
        <w:rPr>
          <w:rFonts w:ascii="Times New Roman" w:hAnsi="Times New Roman" w:cs="Times New Roman"/>
          <w:sz w:val="24"/>
          <w:szCs w:val="24"/>
        </w:rPr>
      </w:pPr>
      <w:r w:rsidRPr="00D44BB5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Table S</w:t>
      </w:r>
      <w:r w:rsidR="007C1F11">
        <w:rPr>
          <w:rFonts w:ascii="Times New Roman" w:hAnsi="Times New Roman" w:cs="Times New Roman"/>
          <w:b/>
          <w:bCs/>
          <w:sz w:val="24"/>
          <w:szCs w:val="24"/>
          <w:lang w:val="en-US"/>
        </w:rPr>
        <w:t>5</w:t>
      </w:r>
      <w:r w:rsidRPr="00D44BB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Pr="00D44BB5">
        <w:rPr>
          <w:rFonts w:ascii="Times New Roman" w:hAnsi="Times New Roman" w:cs="Times New Roman"/>
          <w:szCs w:val="22"/>
        </w:rPr>
        <w:t>Time to Most Recent Common Ancestor (TMRCA) was determined using Y-STR data for male populations in Tak and Ranong</w:t>
      </w:r>
      <w:r w:rsidRPr="00D44BB5">
        <w:rPr>
          <w:rFonts w:ascii="Times New Roman" w:hAnsi="Times New Roman" w:cs="Times New Roman"/>
          <w:sz w:val="24"/>
          <w:szCs w:val="24"/>
        </w:rPr>
        <w:t>.</w:t>
      </w:r>
    </w:p>
    <w:p w14:paraId="17D965C6" w14:textId="77777777" w:rsidR="000B308B" w:rsidRDefault="000B308B" w:rsidP="000B308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FD0822" w14:textId="609D901C" w:rsidR="00CE0009" w:rsidRPr="00D44BB5" w:rsidRDefault="00CE0009" w:rsidP="00CE000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44BB5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Table S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6</w:t>
      </w:r>
      <w:r w:rsidRPr="00D44BB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Pr="00D44BB5">
        <w:rPr>
          <w:rFonts w:ascii="Times New Roman" w:hAnsi="Times New Roman" w:cs="Times New Roman"/>
          <w:sz w:val="24"/>
          <w:szCs w:val="24"/>
          <w:lang w:val="en-US"/>
        </w:rPr>
        <w:t>Dataset of 8,108 Y-STR profiles from 127 populations of interest across 13 Asian countries, based on 10 shared Y-STR markers: DYS389I, DYS389II, DYS390, DYS391, DYS437, DYS438, DYS439, DYS448, YGATAH4, and DYS635.</w:t>
      </w:r>
    </w:p>
    <w:p w14:paraId="2ED8ECB1" w14:textId="77777777" w:rsidR="00CE0009" w:rsidRPr="00CE0009" w:rsidRDefault="00CE0009" w:rsidP="000B308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49DBD47" w14:textId="196B357A" w:rsidR="000B308B" w:rsidRPr="00D44BB5" w:rsidRDefault="000B308B" w:rsidP="000B308B">
      <w:pPr>
        <w:jc w:val="both"/>
        <w:rPr>
          <w:rFonts w:ascii="Times New Roman" w:hAnsi="Times New Roman" w:cs="Times New Roman"/>
          <w:szCs w:val="22"/>
        </w:rPr>
      </w:pPr>
      <w:r w:rsidRPr="00D44BB5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Table S</w:t>
      </w:r>
      <w:r w:rsidR="00CE0009">
        <w:rPr>
          <w:rFonts w:ascii="Times New Roman" w:hAnsi="Times New Roman" w:cs="Times New Roman"/>
          <w:b/>
          <w:bCs/>
          <w:sz w:val="24"/>
          <w:szCs w:val="24"/>
          <w:lang w:val="en-US"/>
        </w:rPr>
        <w:t>7</w:t>
      </w:r>
      <w:r w:rsidRPr="00D44BB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Pr="00D44BB5">
        <w:rPr>
          <w:rFonts w:ascii="Times New Roman" w:hAnsi="Times New Roman" w:cs="Times New Roman"/>
        </w:rPr>
        <w:t>Details of primer design for PCR amplification and single base extension (SBE), including the concentrations used in this study.</w:t>
      </w:r>
    </w:p>
    <w:p w14:paraId="0CA7D76B" w14:textId="77777777" w:rsidR="009C2A91" w:rsidRPr="00D44BB5" w:rsidRDefault="009C2A91" w:rsidP="00A7109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F6F0038" w14:textId="36D67A71" w:rsidR="007D1420" w:rsidRPr="00D44BB5" w:rsidRDefault="0083118B" w:rsidP="00A7109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44BB5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Table S</w:t>
      </w:r>
      <w:r w:rsidR="00CE0009">
        <w:rPr>
          <w:rFonts w:ascii="Times New Roman" w:hAnsi="Times New Roman" w:cs="Times New Roman"/>
          <w:b/>
          <w:bCs/>
          <w:sz w:val="24"/>
          <w:szCs w:val="24"/>
          <w:lang w:val="en-US"/>
        </w:rPr>
        <w:t>8</w:t>
      </w:r>
      <w:r w:rsidRPr="00D44BB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7D1420" w:rsidRPr="00D44BB5">
        <w:rPr>
          <w:rFonts w:ascii="Times New Roman" w:hAnsi="Times New Roman" w:cs="Times New Roman"/>
          <w:sz w:val="24"/>
          <w:szCs w:val="24"/>
          <w:lang w:val="en-US"/>
        </w:rPr>
        <w:t>Compiled Y-STR profiles of 25,8</w:t>
      </w:r>
      <w:r w:rsidR="009222EC" w:rsidRPr="00D44BB5">
        <w:rPr>
          <w:rFonts w:ascii="Times New Roman" w:hAnsi="Times New Roman" w:cs="Times New Roman"/>
          <w:sz w:val="24"/>
          <w:szCs w:val="24"/>
          <w:lang w:val="en-US"/>
        </w:rPr>
        <w:t>58</w:t>
      </w:r>
      <w:r w:rsidR="007D1420" w:rsidRPr="00D44BB5">
        <w:rPr>
          <w:rFonts w:ascii="Times New Roman" w:hAnsi="Times New Roman" w:cs="Times New Roman"/>
          <w:sz w:val="24"/>
          <w:szCs w:val="24"/>
          <w:lang w:val="en-US"/>
        </w:rPr>
        <w:t xml:space="preserve"> samples, including their general information.</w:t>
      </w:r>
    </w:p>
    <w:p w14:paraId="70011F58" w14:textId="77777777" w:rsidR="009C2A91" w:rsidRPr="00D44BB5" w:rsidRDefault="009C2A91" w:rsidP="00A7109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9CC5908" w14:textId="1273268F" w:rsidR="009C2A91" w:rsidRPr="00D44BB5" w:rsidRDefault="009C2A91" w:rsidP="00A7109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C2A91" w:rsidRPr="00D44BB5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72C0E2" w14:textId="77777777" w:rsidR="001D0C7D" w:rsidRDefault="001D0C7D" w:rsidP="000775B8">
      <w:pPr>
        <w:spacing w:after="0" w:line="240" w:lineRule="auto"/>
      </w:pPr>
      <w:r>
        <w:separator/>
      </w:r>
    </w:p>
  </w:endnote>
  <w:endnote w:type="continuationSeparator" w:id="0">
    <w:p w14:paraId="3737D537" w14:textId="77777777" w:rsidR="001D0C7D" w:rsidRDefault="001D0C7D" w:rsidP="000775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B45FDA" w14:textId="77777777" w:rsidR="001D0C7D" w:rsidRDefault="001D0C7D" w:rsidP="000775B8">
      <w:pPr>
        <w:spacing w:after="0" w:line="240" w:lineRule="auto"/>
      </w:pPr>
      <w:r>
        <w:separator/>
      </w:r>
    </w:p>
  </w:footnote>
  <w:footnote w:type="continuationSeparator" w:id="0">
    <w:p w14:paraId="3A251B47" w14:textId="77777777" w:rsidR="001D0C7D" w:rsidRDefault="001D0C7D" w:rsidP="000775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color w:val="7F7F7F" w:themeColor="background1" w:themeShade="7F"/>
        <w:spacing w:val="60"/>
      </w:rPr>
      <w:id w:val="-823203837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0E9E4148" w14:textId="3ECA06E7" w:rsidR="000775B8" w:rsidRDefault="000775B8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>
          <w:rPr>
            <w:color w:val="7F7F7F" w:themeColor="background1" w:themeShade="7F"/>
            <w:spacing w:val="60"/>
          </w:rPr>
          <w:t>Page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</w:p>
    </w:sdtContent>
  </w:sdt>
  <w:p w14:paraId="6568304C" w14:textId="77777777" w:rsidR="000775B8" w:rsidRDefault="000775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D341707"/>
    <w:multiLevelType w:val="hybridMultilevel"/>
    <w:tmpl w:val="2AE875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2418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D70"/>
    <w:rsid w:val="00041960"/>
    <w:rsid w:val="00075B9E"/>
    <w:rsid w:val="000775B8"/>
    <w:rsid w:val="000B308B"/>
    <w:rsid w:val="000D054E"/>
    <w:rsid w:val="000E3527"/>
    <w:rsid w:val="000E756F"/>
    <w:rsid w:val="000F7119"/>
    <w:rsid w:val="001B2B46"/>
    <w:rsid w:val="001C3648"/>
    <w:rsid w:val="001D0C7D"/>
    <w:rsid w:val="001D49A9"/>
    <w:rsid w:val="001D59C0"/>
    <w:rsid w:val="00213656"/>
    <w:rsid w:val="00280B1C"/>
    <w:rsid w:val="00295D33"/>
    <w:rsid w:val="00305F53"/>
    <w:rsid w:val="00324AFA"/>
    <w:rsid w:val="00366324"/>
    <w:rsid w:val="003C4F3C"/>
    <w:rsid w:val="003C638D"/>
    <w:rsid w:val="003D3223"/>
    <w:rsid w:val="00447E09"/>
    <w:rsid w:val="004D7D43"/>
    <w:rsid w:val="004F4746"/>
    <w:rsid w:val="0050206E"/>
    <w:rsid w:val="005A0A7D"/>
    <w:rsid w:val="005D0729"/>
    <w:rsid w:val="005E1874"/>
    <w:rsid w:val="00612D70"/>
    <w:rsid w:val="00612EA1"/>
    <w:rsid w:val="00681BB0"/>
    <w:rsid w:val="006D0237"/>
    <w:rsid w:val="006D0ECD"/>
    <w:rsid w:val="00750EDD"/>
    <w:rsid w:val="00752412"/>
    <w:rsid w:val="007C1F11"/>
    <w:rsid w:val="007D1420"/>
    <w:rsid w:val="007F055E"/>
    <w:rsid w:val="00807727"/>
    <w:rsid w:val="0083053F"/>
    <w:rsid w:val="0083118B"/>
    <w:rsid w:val="008530D4"/>
    <w:rsid w:val="008C36E4"/>
    <w:rsid w:val="008D78F0"/>
    <w:rsid w:val="009222EC"/>
    <w:rsid w:val="00922E64"/>
    <w:rsid w:val="00952B39"/>
    <w:rsid w:val="009C2A91"/>
    <w:rsid w:val="009D11BE"/>
    <w:rsid w:val="00A7109B"/>
    <w:rsid w:val="00A86954"/>
    <w:rsid w:val="00B15FD9"/>
    <w:rsid w:val="00B71846"/>
    <w:rsid w:val="00BB0482"/>
    <w:rsid w:val="00C56B3C"/>
    <w:rsid w:val="00CA356C"/>
    <w:rsid w:val="00CE0009"/>
    <w:rsid w:val="00CE1A3F"/>
    <w:rsid w:val="00D44BB5"/>
    <w:rsid w:val="00D9020A"/>
    <w:rsid w:val="00DB1C78"/>
    <w:rsid w:val="00DC26A5"/>
    <w:rsid w:val="00DD3EC4"/>
    <w:rsid w:val="00DD4951"/>
    <w:rsid w:val="00DE27CF"/>
    <w:rsid w:val="00EB45E4"/>
    <w:rsid w:val="00EC4CED"/>
    <w:rsid w:val="00F5638E"/>
    <w:rsid w:val="00F63B5D"/>
    <w:rsid w:val="00F65EF2"/>
    <w:rsid w:val="00FD14BB"/>
    <w:rsid w:val="00FE6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554584"/>
  <w14:defaultImageDpi w14:val="32767"/>
  <w15:chartTrackingRefBased/>
  <w15:docId w15:val="{07BAAEBB-2F4B-47AC-A857-E5DCFAC59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GB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009"/>
  </w:style>
  <w:style w:type="paragraph" w:styleId="Heading1">
    <w:name w:val="heading 1"/>
    <w:basedOn w:val="Normal"/>
    <w:next w:val="Normal"/>
    <w:link w:val="Heading1Char"/>
    <w:uiPriority w:val="9"/>
    <w:qFormat/>
    <w:rsid w:val="00CA356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bidi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142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66324"/>
    <w:rPr>
      <w:sz w:val="16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A356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bidi="ar-SA"/>
    </w:rPr>
  </w:style>
  <w:style w:type="character" w:customStyle="1" w:styleId="cf01">
    <w:name w:val="cf01"/>
    <w:basedOn w:val="DefaultParagraphFont"/>
    <w:rsid w:val="00CA356C"/>
    <w:rPr>
      <w:rFonts w:ascii="Segoe UI" w:hAnsi="Segoe UI" w:cs="Segoe UI" w:hint="default"/>
    </w:rPr>
  </w:style>
  <w:style w:type="paragraph" w:styleId="Header">
    <w:name w:val="header"/>
    <w:basedOn w:val="Normal"/>
    <w:link w:val="HeaderChar"/>
    <w:uiPriority w:val="99"/>
    <w:unhideWhenUsed/>
    <w:rsid w:val="000775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75B8"/>
  </w:style>
  <w:style w:type="paragraph" w:styleId="Footer">
    <w:name w:val="footer"/>
    <w:basedOn w:val="Normal"/>
    <w:link w:val="FooterChar"/>
    <w:uiPriority w:val="99"/>
    <w:unhideWhenUsed/>
    <w:rsid w:val="000775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75B8"/>
  </w:style>
  <w:style w:type="paragraph" w:styleId="Caption">
    <w:name w:val="caption"/>
    <w:basedOn w:val="Normal"/>
    <w:next w:val="Normal"/>
    <w:uiPriority w:val="35"/>
    <w:unhideWhenUsed/>
    <w:qFormat/>
    <w:rsid w:val="008C36E4"/>
    <w:pPr>
      <w:spacing w:after="200" w:line="240" w:lineRule="auto"/>
    </w:pPr>
    <w:rPr>
      <w:b/>
      <w:bCs/>
      <w:color w:val="4472C4" w:themeColor="accent1"/>
      <w:sz w:val="18"/>
      <w:szCs w:val="18"/>
      <w:lang w:val="de-AT" w:bidi="ar-SA"/>
    </w:rPr>
  </w:style>
  <w:style w:type="character" w:styleId="Hyperlink">
    <w:name w:val="Hyperlink"/>
    <w:basedOn w:val="DefaultParagraphFont"/>
    <w:uiPriority w:val="99"/>
    <w:unhideWhenUsed/>
    <w:rsid w:val="008C36E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36E4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1420"/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9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4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Sero Chula</dc:creator>
  <cp:keywords/>
  <dc:description/>
  <cp:lastModifiedBy>Kitipong Jaisamut</cp:lastModifiedBy>
  <cp:revision>10</cp:revision>
  <dcterms:created xsi:type="dcterms:W3CDTF">2024-09-26T10:17:00Z</dcterms:created>
  <dcterms:modified xsi:type="dcterms:W3CDTF">2025-01-10T20:59:00Z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4f3c70a5-877c-4bf1-84b3-cc61c1e2a21e</vt:lpwstr>
  </property>
</Properties>
</file>