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5B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32"/>
          <w:szCs w:val="32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bCs/>
          <w:kern w:val="0"/>
          <w:sz w:val="32"/>
          <w:szCs w:val="32"/>
        </w:rPr>
        <w:t>upplementary material</w:t>
      </w:r>
    </w:p>
    <w:p w14:paraId="0D9B2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Association between the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NHHR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and </w:t>
      </w:r>
      <w:bookmarkStart w:id="0" w:name="_Hlk170428965"/>
      <w:r>
        <w:rPr>
          <w:rFonts w:ascii="Times New Roman" w:hAnsi="Times New Roman" w:cs="Times New Roman"/>
          <w:b/>
          <w:bCs/>
          <w:sz w:val="28"/>
          <w:szCs w:val="28"/>
        </w:rPr>
        <w:t>hepatic steatosis and liver fibrosis</w:t>
      </w:r>
      <w:bookmarkEnd w:id="0"/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: A population-based study</w:t>
      </w:r>
    </w:p>
    <w:p w14:paraId="2D5D3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Xiaoxian Yang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Haiyi Yan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 Rui Guo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 Yan Chen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14:paraId="11B25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Xiyuan Hospital of China Academy of Chinese Medical Sciences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Bei</w:t>
      </w:r>
      <w:r>
        <w:rPr>
          <w:rFonts w:ascii="Times New Roman" w:hAnsi="Times New Roman" w:cs="Times New Roman"/>
          <w:sz w:val="24"/>
          <w:szCs w:val="24"/>
        </w:rPr>
        <w:t>jing, China.</w:t>
      </w:r>
    </w:p>
    <w:p w14:paraId="6CB5F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</w:rPr>
        <w:t>First Clinical Medical College, Nanjing University of Chinese Medicine, Nanjing, China.</w:t>
      </w:r>
    </w:p>
    <w:p w14:paraId="759A9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*Correspondence: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Yan Chen</w:t>
      </w:r>
      <w:r>
        <w:rPr>
          <w:rFonts w:ascii="Times New Roman" w:hAnsi="Times New Roman" w:cs="Times New Roman"/>
          <w:sz w:val="24"/>
          <w:szCs w:val="24"/>
        </w:rPr>
        <w:t>. Address:  No.1 Xiyuan Playground, Haidian District, Beijing, China. E-mail: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instrText xml:space="preserve"> HYPERLINK "mailto:hefeng0309@126.com" </w:instrTex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Style w:val="6"/>
          <w:rFonts w:hint="eastAsia" w:ascii="Times New Roman" w:hAnsi="Times New Roman" w:cs="Times New Roman"/>
          <w:sz w:val="24"/>
          <w:szCs w:val="24"/>
          <w:lang w:val="en-US" w:eastAsia="zh-CN"/>
        </w:rPr>
        <w:t>hefeng0309@126.com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end"/>
      </w:r>
    </w:p>
    <w:p w14:paraId="56021938">
      <w:pPr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</w:rPr>
      </w:pPr>
    </w:p>
    <w:tbl>
      <w:tblPr>
        <w:tblStyle w:val="4"/>
        <w:tblW w:w="9314" w:type="dxa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37"/>
        <w:gridCol w:w="1488"/>
        <w:gridCol w:w="1619"/>
        <w:gridCol w:w="1518"/>
        <w:gridCol w:w="1680"/>
        <w:gridCol w:w="872"/>
      </w:tblGrid>
      <w:tr w14:paraId="46F6432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9314" w:type="dxa"/>
            <w:gridSpan w:val="6"/>
            <w:tcBorders>
              <w:top w:val="nil"/>
              <w:bottom w:val="single" w:color="auto" w:sz="4" w:space="0"/>
            </w:tcBorders>
            <w:vAlign w:val="center"/>
          </w:tcPr>
          <w:p w14:paraId="6B220D98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0918756"/>
            <w:bookmarkStart w:id="2" w:name="_Hlk160058383"/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upplementary materia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Basic characteristics of the study population</w:t>
            </w:r>
          </w:p>
        </w:tc>
      </w:tr>
      <w:tr w14:paraId="0CE2A75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B196BB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14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D2F9D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  <w:p w14:paraId="7667C7B8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(n=6575)</w:t>
            </w:r>
          </w:p>
        </w:tc>
        <w:tc>
          <w:tcPr>
            <w:tcW w:w="1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304E8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Q1</w:t>
            </w:r>
          </w:p>
          <w:p w14:paraId="4C0785D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(n=1985)</w:t>
            </w:r>
          </w:p>
        </w:tc>
        <w:tc>
          <w:tcPr>
            <w:tcW w:w="15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8FC9A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Q2</w:t>
            </w:r>
          </w:p>
          <w:p w14:paraId="12E28216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(n=2172)</w:t>
            </w:r>
          </w:p>
        </w:tc>
        <w:tc>
          <w:tcPr>
            <w:tcW w:w="16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B96D8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Q3</w:t>
            </w:r>
          </w:p>
          <w:p w14:paraId="5FED5262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(n=2418)</w:t>
            </w:r>
          </w:p>
        </w:tc>
        <w:tc>
          <w:tcPr>
            <w:tcW w:w="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C2A0A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</w:tr>
      <w:tr w14:paraId="25820BE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tcBorders>
              <w:top w:val="single" w:color="auto" w:sz="4" w:space="0"/>
            </w:tcBorders>
            <w:vAlign w:val="center"/>
          </w:tcPr>
          <w:p w14:paraId="21BA3A7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Age(years)</w:t>
            </w:r>
          </w:p>
        </w:tc>
        <w:tc>
          <w:tcPr>
            <w:tcW w:w="1488" w:type="dxa"/>
            <w:tcBorders>
              <w:top w:val="single" w:color="auto" w:sz="4" w:space="0"/>
            </w:tcBorders>
            <w:vAlign w:val="center"/>
          </w:tcPr>
          <w:p w14:paraId="3DFA4076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48.49 ± 17.78</w:t>
            </w:r>
          </w:p>
        </w:tc>
        <w:tc>
          <w:tcPr>
            <w:tcW w:w="1619" w:type="dxa"/>
            <w:tcBorders>
              <w:top w:val="single" w:color="auto" w:sz="4" w:space="0"/>
            </w:tcBorders>
            <w:vAlign w:val="center"/>
          </w:tcPr>
          <w:p w14:paraId="79B75BB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47.60 ± 19.79</w:t>
            </w:r>
          </w:p>
        </w:tc>
        <w:tc>
          <w:tcPr>
            <w:tcW w:w="1518" w:type="dxa"/>
            <w:tcBorders>
              <w:top w:val="single" w:color="auto" w:sz="4" w:space="0"/>
            </w:tcBorders>
            <w:vAlign w:val="center"/>
          </w:tcPr>
          <w:p w14:paraId="3A0399B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49.39 ± 17.63</w:t>
            </w:r>
          </w:p>
        </w:tc>
        <w:tc>
          <w:tcPr>
            <w:tcW w:w="1680" w:type="dxa"/>
            <w:tcBorders>
              <w:top w:val="single" w:color="auto" w:sz="4" w:space="0"/>
            </w:tcBorders>
            <w:vAlign w:val="center"/>
          </w:tcPr>
          <w:p w14:paraId="2BA58AF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48.43 ± 16.06</w:t>
            </w:r>
          </w:p>
        </w:tc>
        <w:tc>
          <w:tcPr>
            <w:tcW w:w="872" w:type="dxa"/>
            <w:tcBorders>
              <w:top w:val="single" w:color="auto" w:sz="4" w:space="0"/>
            </w:tcBorders>
            <w:vAlign w:val="center"/>
          </w:tcPr>
          <w:p w14:paraId="6F73F618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0.0053 </w:t>
            </w:r>
          </w:p>
        </w:tc>
      </w:tr>
      <w:tr w14:paraId="3D6A4BA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0778A05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Gender, %</w:t>
            </w:r>
          </w:p>
        </w:tc>
        <w:tc>
          <w:tcPr>
            <w:tcW w:w="1488" w:type="dxa"/>
            <w:vAlign w:val="center"/>
          </w:tcPr>
          <w:p w14:paraId="245DFD1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19" w:type="dxa"/>
            <w:vAlign w:val="center"/>
          </w:tcPr>
          <w:p w14:paraId="2D85B3C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434E58F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76C59D0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14:paraId="4820CE9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&lt;0.0001 </w:t>
            </w:r>
          </w:p>
        </w:tc>
      </w:tr>
      <w:tr w14:paraId="49D8592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7489472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88" w:type="dxa"/>
            <w:vAlign w:val="center"/>
          </w:tcPr>
          <w:p w14:paraId="3379133B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45.30</w:t>
            </w:r>
          </w:p>
        </w:tc>
        <w:tc>
          <w:tcPr>
            <w:tcW w:w="1619" w:type="dxa"/>
            <w:vAlign w:val="center"/>
          </w:tcPr>
          <w:p w14:paraId="68CD1962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32.31</w:t>
            </w:r>
          </w:p>
        </w:tc>
        <w:tc>
          <w:tcPr>
            <w:tcW w:w="1518" w:type="dxa"/>
            <w:vAlign w:val="center"/>
          </w:tcPr>
          <w:p w14:paraId="6609FB1B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41.98</w:t>
            </w:r>
          </w:p>
        </w:tc>
        <w:tc>
          <w:tcPr>
            <w:tcW w:w="1680" w:type="dxa"/>
            <w:vAlign w:val="center"/>
          </w:tcPr>
          <w:p w14:paraId="3EDEE4A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58.72</w:t>
            </w:r>
          </w:p>
        </w:tc>
        <w:tc>
          <w:tcPr>
            <w:tcW w:w="872" w:type="dxa"/>
            <w:vAlign w:val="center"/>
          </w:tcPr>
          <w:p w14:paraId="6843CD8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DC2C6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6050F052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88" w:type="dxa"/>
            <w:vAlign w:val="center"/>
          </w:tcPr>
          <w:p w14:paraId="6C5E6BE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54.70  </w:t>
            </w:r>
          </w:p>
        </w:tc>
        <w:tc>
          <w:tcPr>
            <w:tcW w:w="1619" w:type="dxa"/>
            <w:vAlign w:val="center"/>
          </w:tcPr>
          <w:p w14:paraId="1B7F720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67.69</w:t>
            </w:r>
          </w:p>
        </w:tc>
        <w:tc>
          <w:tcPr>
            <w:tcW w:w="1518" w:type="dxa"/>
            <w:vAlign w:val="center"/>
          </w:tcPr>
          <w:p w14:paraId="31A1D74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58.02</w:t>
            </w:r>
          </w:p>
        </w:tc>
        <w:tc>
          <w:tcPr>
            <w:tcW w:w="1680" w:type="dxa"/>
            <w:vAlign w:val="center"/>
          </w:tcPr>
          <w:p w14:paraId="3EDA21A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41.28</w:t>
            </w:r>
          </w:p>
        </w:tc>
        <w:tc>
          <w:tcPr>
            <w:tcW w:w="872" w:type="dxa"/>
            <w:vAlign w:val="center"/>
          </w:tcPr>
          <w:p w14:paraId="0DD568A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B8671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4FE0FAB8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Race, %</w:t>
            </w:r>
          </w:p>
        </w:tc>
        <w:tc>
          <w:tcPr>
            <w:tcW w:w="1488" w:type="dxa"/>
            <w:vAlign w:val="center"/>
          </w:tcPr>
          <w:p w14:paraId="63A4FF8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19" w:type="dxa"/>
            <w:vAlign w:val="center"/>
          </w:tcPr>
          <w:p w14:paraId="1FD636B6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43C4F2D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3C30713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14:paraId="258DC5B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&lt;0.0001 </w:t>
            </w:r>
          </w:p>
        </w:tc>
      </w:tr>
      <w:tr w14:paraId="256ACAB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67EBEAE8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Non-hispanic white</w:t>
            </w:r>
          </w:p>
        </w:tc>
        <w:tc>
          <w:tcPr>
            <w:tcW w:w="1488" w:type="dxa"/>
            <w:vAlign w:val="center"/>
          </w:tcPr>
          <w:p w14:paraId="1189C792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63.53 </w:t>
            </w:r>
          </w:p>
        </w:tc>
        <w:tc>
          <w:tcPr>
            <w:tcW w:w="1619" w:type="dxa"/>
            <w:vAlign w:val="center"/>
          </w:tcPr>
          <w:p w14:paraId="7CB83FE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64.67</w:t>
            </w:r>
          </w:p>
        </w:tc>
        <w:tc>
          <w:tcPr>
            <w:tcW w:w="1518" w:type="dxa"/>
            <w:vAlign w:val="center"/>
          </w:tcPr>
          <w:p w14:paraId="38A499D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63.09</w:t>
            </w:r>
          </w:p>
        </w:tc>
        <w:tc>
          <w:tcPr>
            <w:tcW w:w="1680" w:type="dxa"/>
            <w:vAlign w:val="center"/>
          </w:tcPr>
          <w:p w14:paraId="5C57587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62.97</w:t>
            </w:r>
          </w:p>
        </w:tc>
        <w:tc>
          <w:tcPr>
            <w:tcW w:w="872" w:type="dxa"/>
            <w:vAlign w:val="center"/>
          </w:tcPr>
          <w:p w14:paraId="407A495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22F8CBC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2BC7F75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Non-hispanic black</w:t>
            </w:r>
          </w:p>
        </w:tc>
        <w:tc>
          <w:tcPr>
            <w:tcW w:w="1488" w:type="dxa"/>
            <w:vAlign w:val="center"/>
          </w:tcPr>
          <w:p w14:paraId="58BA6A9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11.19</w:t>
            </w:r>
          </w:p>
        </w:tc>
        <w:tc>
          <w:tcPr>
            <w:tcW w:w="1619" w:type="dxa"/>
            <w:vAlign w:val="center"/>
          </w:tcPr>
          <w:p w14:paraId="79BFCB6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13.63</w:t>
            </w:r>
          </w:p>
        </w:tc>
        <w:tc>
          <w:tcPr>
            <w:tcW w:w="1518" w:type="dxa"/>
            <w:vAlign w:val="center"/>
          </w:tcPr>
          <w:p w14:paraId="346EEF2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12.27</w:t>
            </w:r>
          </w:p>
        </w:tc>
        <w:tc>
          <w:tcPr>
            <w:tcW w:w="1680" w:type="dxa"/>
            <w:vAlign w:val="center"/>
          </w:tcPr>
          <w:p w14:paraId="4E6D383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8.27</w:t>
            </w:r>
          </w:p>
        </w:tc>
        <w:tc>
          <w:tcPr>
            <w:tcW w:w="872" w:type="dxa"/>
            <w:vAlign w:val="center"/>
          </w:tcPr>
          <w:p w14:paraId="11DAD99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4FE22CD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2581DACB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Mexican American</w:t>
            </w:r>
          </w:p>
        </w:tc>
        <w:tc>
          <w:tcPr>
            <w:tcW w:w="1488" w:type="dxa"/>
            <w:vAlign w:val="center"/>
          </w:tcPr>
          <w:p w14:paraId="72FC4F6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7.73 </w:t>
            </w:r>
          </w:p>
        </w:tc>
        <w:tc>
          <w:tcPr>
            <w:tcW w:w="1619" w:type="dxa"/>
            <w:vAlign w:val="center"/>
          </w:tcPr>
          <w:p w14:paraId="3DA21DE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6.41</w:t>
            </w:r>
          </w:p>
        </w:tc>
        <w:tc>
          <w:tcPr>
            <w:tcW w:w="1518" w:type="dxa"/>
            <w:vAlign w:val="center"/>
          </w:tcPr>
          <w:p w14:paraId="739F8EB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7.29</w:t>
            </w:r>
          </w:p>
        </w:tc>
        <w:tc>
          <w:tcPr>
            <w:tcW w:w="1680" w:type="dxa"/>
            <w:vAlign w:val="center"/>
          </w:tcPr>
          <w:p w14:paraId="54805DF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9.18</w:t>
            </w:r>
          </w:p>
        </w:tc>
        <w:tc>
          <w:tcPr>
            <w:tcW w:w="872" w:type="dxa"/>
            <w:vAlign w:val="center"/>
          </w:tcPr>
          <w:p w14:paraId="65D2579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3D97EBC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23085A2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488" w:type="dxa"/>
            <w:vAlign w:val="center"/>
          </w:tcPr>
          <w:p w14:paraId="7E3FB4C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17.55</w:t>
            </w:r>
          </w:p>
        </w:tc>
        <w:tc>
          <w:tcPr>
            <w:tcW w:w="1619" w:type="dxa"/>
            <w:vAlign w:val="center"/>
          </w:tcPr>
          <w:p w14:paraId="29D6D8C8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15.29</w:t>
            </w:r>
          </w:p>
        </w:tc>
        <w:tc>
          <w:tcPr>
            <w:tcW w:w="1518" w:type="dxa"/>
            <w:vAlign w:val="center"/>
          </w:tcPr>
          <w:p w14:paraId="00EE6728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17.34</w:t>
            </w:r>
          </w:p>
        </w:tc>
        <w:tc>
          <w:tcPr>
            <w:tcW w:w="1680" w:type="dxa"/>
            <w:vAlign w:val="center"/>
          </w:tcPr>
          <w:p w14:paraId="5A247BA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19.58</w:t>
            </w:r>
          </w:p>
        </w:tc>
        <w:tc>
          <w:tcPr>
            <w:tcW w:w="872" w:type="dxa"/>
            <w:vAlign w:val="center"/>
          </w:tcPr>
          <w:p w14:paraId="77752BD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3CC5023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3FD7B27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Marital status, %</w:t>
            </w:r>
          </w:p>
        </w:tc>
        <w:tc>
          <w:tcPr>
            <w:tcW w:w="1488" w:type="dxa"/>
            <w:vAlign w:val="center"/>
          </w:tcPr>
          <w:p w14:paraId="4298908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19" w:type="dxa"/>
            <w:vAlign w:val="center"/>
          </w:tcPr>
          <w:p w14:paraId="254AEAA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4C1AE38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5311BAD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14:paraId="6717285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&lt;0.0001 </w:t>
            </w:r>
          </w:p>
        </w:tc>
      </w:tr>
      <w:tr w14:paraId="4A25663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36BBE39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Married/Living with Partner</w:t>
            </w:r>
          </w:p>
        </w:tc>
        <w:tc>
          <w:tcPr>
            <w:tcW w:w="1488" w:type="dxa"/>
            <w:vAlign w:val="center"/>
          </w:tcPr>
          <w:p w14:paraId="199A251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61.45 </w:t>
            </w:r>
          </w:p>
        </w:tc>
        <w:tc>
          <w:tcPr>
            <w:tcW w:w="1619" w:type="dxa"/>
            <w:vAlign w:val="center"/>
          </w:tcPr>
          <w:p w14:paraId="61F4C61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55.93</w:t>
            </w:r>
          </w:p>
        </w:tc>
        <w:tc>
          <w:tcPr>
            <w:tcW w:w="1518" w:type="dxa"/>
            <w:vAlign w:val="center"/>
          </w:tcPr>
          <w:p w14:paraId="1E8241D2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60.93</w:t>
            </w:r>
          </w:p>
        </w:tc>
        <w:tc>
          <w:tcPr>
            <w:tcW w:w="1680" w:type="dxa"/>
            <w:vAlign w:val="center"/>
          </w:tcPr>
          <w:p w14:paraId="14C8C51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66.39</w:t>
            </w:r>
          </w:p>
        </w:tc>
        <w:tc>
          <w:tcPr>
            <w:tcW w:w="872" w:type="dxa"/>
            <w:vAlign w:val="center"/>
          </w:tcPr>
          <w:p w14:paraId="7988695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736AC5D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57862EB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Widowed/Divorced/</w:t>
            </w:r>
          </w:p>
          <w:p w14:paraId="4073933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Separated</w:t>
            </w:r>
          </w:p>
        </w:tc>
        <w:tc>
          <w:tcPr>
            <w:tcW w:w="1488" w:type="dxa"/>
            <w:vAlign w:val="center"/>
          </w:tcPr>
          <w:p w14:paraId="5D5E25D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18.17 </w:t>
            </w:r>
          </w:p>
        </w:tc>
        <w:tc>
          <w:tcPr>
            <w:tcW w:w="1619" w:type="dxa"/>
            <w:vAlign w:val="center"/>
          </w:tcPr>
          <w:p w14:paraId="6958387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18.36</w:t>
            </w:r>
          </w:p>
        </w:tc>
        <w:tc>
          <w:tcPr>
            <w:tcW w:w="1518" w:type="dxa"/>
            <w:vAlign w:val="center"/>
          </w:tcPr>
          <w:p w14:paraId="29D0624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</w:t>
            </w:r>
          </w:p>
        </w:tc>
        <w:tc>
          <w:tcPr>
            <w:tcW w:w="1680" w:type="dxa"/>
            <w:vAlign w:val="center"/>
          </w:tcPr>
          <w:p w14:paraId="6C0AB9C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16.36</w:t>
            </w:r>
          </w:p>
        </w:tc>
        <w:tc>
          <w:tcPr>
            <w:tcW w:w="872" w:type="dxa"/>
            <w:vAlign w:val="center"/>
          </w:tcPr>
          <w:p w14:paraId="5661281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301499F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7602F6C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Never married</w:t>
            </w:r>
          </w:p>
        </w:tc>
        <w:tc>
          <w:tcPr>
            <w:tcW w:w="1488" w:type="dxa"/>
            <w:vAlign w:val="center"/>
          </w:tcPr>
          <w:p w14:paraId="7C7F5B9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17.49 </w:t>
            </w:r>
          </w:p>
        </w:tc>
        <w:tc>
          <w:tcPr>
            <w:tcW w:w="1619" w:type="dxa"/>
            <w:vAlign w:val="center"/>
          </w:tcPr>
          <w:p w14:paraId="420D8692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21.61</w:t>
            </w:r>
          </w:p>
        </w:tc>
        <w:tc>
          <w:tcPr>
            <w:tcW w:w="1518" w:type="dxa"/>
            <w:vAlign w:val="center"/>
          </w:tcPr>
          <w:p w14:paraId="55C9D60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16.19</w:t>
            </w:r>
          </w:p>
        </w:tc>
        <w:tc>
          <w:tcPr>
            <w:tcW w:w="1680" w:type="dxa"/>
            <w:vAlign w:val="center"/>
          </w:tcPr>
          <w:p w14:paraId="5BFE8882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15.26</w:t>
            </w:r>
          </w:p>
        </w:tc>
        <w:tc>
          <w:tcPr>
            <w:tcW w:w="872" w:type="dxa"/>
            <w:vAlign w:val="center"/>
          </w:tcPr>
          <w:p w14:paraId="31CC55A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039D1CD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0755E738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 level, %</w:t>
            </w:r>
          </w:p>
        </w:tc>
        <w:tc>
          <w:tcPr>
            <w:tcW w:w="1488" w:type="dxa"/>
            <w:vAlign w:val="center"/>
          </w:tcPr>
          <w:p w14:paraId="0DB44B9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19" w:type="dxa"/>
            <w:vAlign w:val="center"/>
          </w:tcPr>
          <w:p w14:paraId="023AF6E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03923266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6C85011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14:paraId="479D6AC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&lt;0.0001 </w:t>
            </w:r>
          </w:p>
        </w:tc>
      </w:tr>
      <w:tr w14:paraId="18C06FA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78D7486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Less than high school</w:t>
            </w:r>
          </w:p>
        </w:tc>
        <w:tc>
          <w:tcPr>
            <w:tcW w:w="1488" w:type="dxa"/>
            <w:vAlign w:val="center"/>
          </w:tcPr>
          <w:p w14:paraId="6B6E9CF8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9.97 </w:t>
            </w:r>
          </w:p>
        </w:tc>
        <w:tc>
          <w:tcPr>
            <w:tcW w:w="1619" w:type="dxa"/>
            <w:vAlign w:val="center"/>
          </w:tcPr>
          <w:p w14:paraId="6519AB9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518" w:type="dxa"/>
            <w:vAlign w:val="center"/>
          </w:tcPr>
          <w:p w14:paraId="716C70C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10.37</w:t>
            </w:r>
          </w:p>
        </w:tc>
        <w:tc>
          <w:tcPr>
            <w:tcW w:w="1680" w:type="dxa"/>
            <w:vAlign w:val="center"/>
          </w:tcPr>
          <w:p w14:paraId="27D12E3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72" w:type="dxa"/>
            <w:vAlign w:val="center"/>
          </w:tcPr>
          <w:p w14:paraId="679C715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6C4359F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61522C7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school</w:t>
            </w:r>
          </w:p>
        </w:tc>
        <w:tc>
          <w:tcPr>
            <w:tcW w:w="1488" w:type="dxa"/>
            <w:vAlign w:val="center"/>
          </w:tcPr>
          <w:p w14:paraId="3C3D9E0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25.04 </w:t>
            </w:r>
          </w:p>
        </w:tc>
        <w:tc>
          <w:tcPr>
            <w:tcW w:w="1619" w:type="dxa"/>
            <w:vAlign w:val="center"/>
          </w:tcPr>
          <w:p w14:paraId="783C36B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22.97</w:t>
            </w:r>
          </w:p>
        </w:tc>
        <w:tc>
          <w:tcPr>
            <w:tcW w:w="1518" w:type="dxa"/>
            <w:vAlign w:val="center"/>
          </w:tcPr>
          <w:p w14:paraId="7E0D94E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24.81</w:t>
            </w:r>
          </w:p>
        </w:tc>
        <w:tc>
          <w:tcPr>
            <w:tcW w:w="1680" w:type="dxa"/>
            <w:vAlign w:val="center"/>
          </w:tcPr>
          <w:p w14:paraId="3BB2005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26.92</w:t>
            </w:r>
          </w:p>
        </w:tc>
        <w:tc>
          <w:tcPr>
            <w:tcW w:w="872" w:type="dxa"/>
            <w:vAlign w:val="center"/>
          </w:tcPr>
          <w:p w14:paraId="47EA030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1274C32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2BF21C58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Above high school</w:t>
            </w:r>
          </w:p>
        </w:tc>
        <w:tc>
          <w:tcPr>
            <w:tcW w:w="1488" w:type="dxa"/>
            <w:vAlign w:val="center"/>
          </w:tcPr>
          <w:p w14:paraId="15EE7ED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62.09 </w:t>
            </w:r>
          </w:p>
        </w:tc>
        <w:tc>
          <w:tcPr>
            <w:tcW w:w="1619" w:type="dxa"/>
            <w:vAlign w:val="center"/>
          </w:tcPr>
          <w:p w14:paraId="6F117BA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65.92</w:t>
            </w:r>
          </w:p>
        </w:tc>
        <w:tc>
          <w:tcPr>
            <w:tcW w:w="1518" w:type="dxa"/>
            <w:vAlign w:val="center"/>
          </w:tcPr>
          <w:p w14:paraId="13423E6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62.00</w:t>
            </w:r>
          </w:p>
        </w:tc>
        <w:tc>
          <w:tcPr>
            <w:tcW w:w="1680" w:type="dxa"/>
            <w:vAlign w:val="center"/>
          </w:tcPr>
          <w:p w14:paraId="7DF32D0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59.04</w:t>
            </w:r>
          </w:p>
        </w:tc>
        <w:tc>
          <w:tcPr>
            <w:tcW w:w="872" w:type="dxa"/>
            <w:vAlign w:val="center"/>
          </w:tcPr>
          <w:p w14:paraId="2C54AB1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6899287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613F95F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488" w:type="dxa"/>
            <w:vAlign w:val="center"/>
          </w:tcPr>
          <w:p w14:paraId="3A08B3F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2.90 </w:t>
            </w:r>
          </w:p>
        </w:tc>
        <w:tc>
          <w:tcPr>
            <w:tcW w:w="1619" w:type="dxa"/>
            <w:vAlign w:val="center"/>
          </w:tcPr>
          <w:p w14:paraId="22ED924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</w:tc>
        <w:tc>
          <w:tcPr>
            <w:tcW w:w="1518" w:type="dxa"/>
            <w:vAlign w:val="center"/>
          </w:tcPr>
          <w:p w14:paraId="2DBFEC4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2.82</w:t>
            </w:r>
          </w:p>
        </w:tc>
        <w:tc>
          <w:tcPr>
            <w:tcW w:w="1680" w:type="dxa"/>
            <w:vAlign w:val="center"/>
          </w:tcPr>
          <w:p w14:paraId="7CE6368B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872" w:type="dxa"/>
            <w:vAlign w:val="center"/>
          </w:tcPr>
          <w:p w14:paraId="67D9A39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0AB4984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23481CC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Socioeconomic status, %</w:t>
            </w:r>
          </w:p>
        </w:tc>
        <w:tc>
          <w:tcPr>
            <w:tcW w:w="1488" w:type="dxa"/>
            <w:vAlign w:val="center"/>
          </w:tcPr>
          <w:p w14:paraId="008860BB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19" w:type="dxa"/>
            <w:vAlign w:val="center"/>
          </w:tcPr>
          <w:p w14:paraId="205A3892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21C31EF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01BA587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14:paraId="61A9746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0.2199 </w:t>
            </w:r>
          </w:p>
        </w:tc>
      </w:tr>
      <w:tr w14:paraId="02DFA29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1E5F954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 income</w:t>
            </w:r>
          </w:p>
        </w:tc>
        <w:tc>
          <w:tcPr>
            <w:tcW w:w="1488" w:type="dxa"/>
            <w:vAlign w:val="center"/>
          </w:tcPr>
          <w:p w14:paraId="01B8C77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15.62 </w:t>
            </w:r>
          </w:p>
        </w:tc>
        <w:tc>
          <w:tcPr>
            <w:tcW w:w="1619" w:type="dxa"/>
            <w:vAlign w:val="center"/>
          </w:tcPr>
          <w:p w14:paraId="49A1780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13.80</w:t>
            </w:r>
          </w:p>
        </w:tc>
        <w:tc>
          <w:tcPr>
            <w:tcW w:w="1518" w:type="dxa"/>
            <w:vAlign w:val="center"/>
          </w:tcPr>
          <w:p w14:paraId="658923A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16.88</w:t>
            </w:r>
          </w:p>
        </w:tc>
        <w:tc>
          <w:tcPr>
            <w:tcW w:w="1680" w:type="dxa"/>
            <w:vAlign w:val="center"/>
          </w:tcPr>
          <w:p w14:paraId="5589708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872" w:type="dxa"/>
            <w:vAlign w:val="center"/>
          </w:tcPr>
          <w:p w14:paraId="20D25C9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016C929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476ADFE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Middle income</w:t>
            </w:r>
          </w:p>
        </w:tc>
        <w:tc>
          <w:tcPr>
            <w:tcW w:w="1488" w:type="dxa"/>
            <w:vAlign w:val="center"/>
          </w:tcPr>
          <w:p w14:paraId="44100ED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30.23 </w:t>
            </w:r>
          </w:p>
        </w:tc>
        <w:tc>
          <w:tcPr>
            <w:tcW w:w="1619" w:type="dxa"/>
            <w:vAlign w:val="center"/>
          </w:tcPr>
          <w:p w14:paraId="1F28EB4B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30.50</w:t>
            </w:r>
          </w:p>
        </w:tc>
        <w:tc>
          <w:tcPr>
            <w:tcW w:w="1518" w:type="dxa"/>
            <w:vAlign w:val="center"/>
          </w:tcPr>
          <w:p w14:paraId="4296220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30.17</w:t>
            </w:r>
          </w:p>
        </w:tc>
        <w:tc>
          <w:tcPr>
            <w:tcW w:w="1680" w:type="dxa"/>
            <w:vAlign w:val="center"/>
          </w:tcPr>
          <w:p w14:paraId="6546700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872" w:type="dxa"/>
            <w:vAlign w:val="center"/>
          </w:tcPr>
          <w:p w14:paraId="0A1179C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1A01225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2818E60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income</w:t>
            </w:r>
          </w:p>
        </w:tc>
        <w:tc>
          <w:tcPr>
            <w:tcW w:w="1488" w:type="dxa"/>
            <w:vAlign w:val="center"/>
          </w:tcPr>
          <w:p w14:paraId="6E8E5A4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43.04 </w:t>
            </w:r>
          </w:p>
        </w:tc>
        <w:tc>
          <w:tcPr>
            <w:tcW w:w="1619" w:type="dxa"/>
            <w:vAlign w:val="center"/>
          </w:tcPr>
          <w:p w14:paraId="1372041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44.12</w:t>
            </w:r>
          </w:p>
        </w:tc>
        <w:tc>
          <w:tcPr>
            <w:tcW w:w="1518" w:type="dxa"/>
            <w:vAlign w:val="center"/>
          </w:tcPr>
          <w:p w14:paraId="349470E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42.23</w:t>
            </w:r>
          </w:p>
        </w:tc>
        <w:tc>
          <w:tcPr>
            <w:tcW w:w="1680" w:type="dxa"/>
            <w:vAlign w:val="center"/>
          </w:tcPr>
          <w:p w14:paraId="742416A6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42.85</w:t>
            </w:r>
          </w:p>
        </w:tc>
        <w:tc>
          <w:tcPr>
            <w:tcW w:w="872" w:type="dxa"/>
            <w:vAlign w:val="center"/>
          </w:tcPr>
          <w:p w14:paraId="15DC361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403FB3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3462D45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Smoking status, %</w:t>
            </w:r>
          </w:p>
        </w:tc>
        <w:tc>
          <w:tcPr>
            <w:tcW w:w="1488" w:type="dxa"/>
            <w:vAlign w:val="center"/>
          </w:tcPr>
          <w:p w14:paraId="233C114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19" w:type="dxa"/>
            <w:vAlign w:val="center"/>
          </w:tcPr>
          <w:p w14:paraId="326F9FF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5C1FB48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45EB67E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14:paraId="72194B72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0.0028 </w:t>
            </w:r>
          </w:p>
        </w:tc>
      </w:tr>
      <w:tr w14:paraId="216C0DA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46BAD50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88" w:type="dxa"/>
            <w:vAlign w:val="center"/>
          </w:tcPr>
          <w:p w14:paraId="7FFB5F5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37.76 </w:t>
            </w:r>
          </w:p>
        </w:tc>
        <w:tc>
          <w:tcPr>
            <w:tcW w:w="1619" w:type="dxa"/>
            <w:vAlign w:val="center"/>
          </w:tcPr>
          <w:p w14:paraId="3078BC1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34.54</w:t>
            </w:r>
          </w:p>
        </w:tc>
        <w:tc>
          <w:tcPr>
            <w:tcW w:w="1518" w:type="dxa"/>
            <w:vAlign w:val="center"/>
          </w:tcPr>
          <w:p w14:paraId="3FA3D46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38.31</w:t>
            </w:r>
          </w:p>
        </w:tc>
        <w:tc>
          <w:tcPr>
            <w:tcW w:w="1680" w:type="dxa"/>
            <w:vAlign w:val="center"/>
          </w:tcPr>
          <w:p w14:paraId="6F28722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39.92</w:t>
            </w:r>
          </w:p>
        </w:tc>
        <w:tc>
          <w:tcPr>
            <w:tcW w:w="872" w:type="dxa"/>
            <w:vAlign w:val="center"/>
          </w:tcPr>
          <w:p w14:paraId="43AFAB88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0DFF1BE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6A1A45D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88" w:type="dxa"/>
            <w:vAlign w:val="center"/>
          </w:tcPr>
          <w:p w14:paraId="41E6BE0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62.22 </w:t>
            </w:r>
          </w:p>
        </w:tc>
        <w:tc>
          <w:tcPr>
            <w:tcW w:w="1619" w:type="dxa"/>
            <w:vAlign w:val="center"/>
          </w:tcPr>
          <w:p w14:paraId="5D01B57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65.42</w:t>
            </w:r>
          </w:p>
        </w:tc>
        <w:tc>
          <w:tcPr>
            <w:tcW w:w="1518" w:type="dxa"/>
            <w:vAlign w:val="center"/>
          </w:tcPr>
          <w:p w14:paraId="6E637BEB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61.69</w:t>
            </w:r>
          </w:p>
        </w:tc>
        <w:tc>
          <w:tcPr>
            <w:tcW w:w="1680" w:type="dxa"/>
            <w:vAlign w:val="center"/>
          </w:tcPr>
          <w:p w14:paraId="07E1AAB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60.08</w:t>
            </w:r>
          </w:p>
        </w:tc>
        <w:tc>
          <w:tcPr>
            <w:tcW w:w="872" w:type="dxa"/>
            <w:vAlign w:val="center"/>
          </w:tcPr>
          <w:p w14:paraId="4E3B8D5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3CF2E16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06ECC1D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CVD, %</w:t>
            </w:r>
          </w:p>
        </w:tc>
        <w:tc>
          <w:tcPr>
            <w:tcW w:w="1488" w:type="dxa"/>
            <w:vAlign w:val="center"/>
          </w:tcPr>
          <w:p w14:paraId="7ECF18A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19" w:type="dxa"/>
            <w:vAlign w:val="center"/>
          </w:tcPr>
          <w:p w14:paraId="34D9939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6C934B4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7E0B384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14:paraId="22E601F8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&lt;0.0001 </w:t>
            </w:r>
          </w:p>
        </w:tc>
      </w:tr>
      <w:tr w14:paraId="140781F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2AA0513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88" w:type="dxa"/>
            <w:vAlign w:val="center"/>
          </w:tcPr>
          <w:p w14:paraId="653E7CE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9.10 </w:t>
            </w:r>
          </w:p>
        </w:tc>
        <w:tc>
          <w:tcPr>
            <w:tcW w:w="1619" w:type="dxa"/>
            <w:vAlign w:val="center"/>
          </w:tcPr>
          <w:p w14:paraId="40D168E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10.34</w:t>
            </w:r>
          </w:p>
        </w:tc>
        <w:tc>
          <w:tcPr>
            <w:tcW w:w="1518" w:type="dxa"/>
            <w:vAlign w:val="center"/>
          </w:tcPr>
          <w:p w14:paraId="69763AC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8.52</w:t>
            </w:r>
          </w:p>
        </w:tc>
        <w:tc>
          <w:tcPr>
            <w:tcW w:w="1680" w:type="dxa"/>
            <w:vAlign w:val="center"/>
          </w:tcPr>
          <w:p w14:paraId="5B95339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8.58</w:t>
            </w:r>
          </w:p>
        </w:tc>
        <w:tc>
          <w:tcPr>
            <w:tcW w:w="872" w:type="dxa"/>
            <w:vAlign w:val="center"/>
          </w:tcPr>
          <w:p w14:paraId="114A602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6840CC9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0ECCB18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88" w:type="dxa"/>
            <w:vAlign w:val="center"/>
          </w:tcPr>
          <w:p w14:paraId="3F12B99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88.05 </w:t>
            </w:r>
          </w:p>
        </w:tc>
        <w:tc>
          <w:tcPr>
            <w:tcW w:w="1619" w:type="dxa"/>
            <w:vAlign w:val="center"/>
          </w:tcPr>
          <w:p w14:paraId="36C5F8F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85.63</w:t>
            </w:r>
          </w:p>
        </w:tc>
        <w:tc>
          <w:tcPr>
            <w:tcW w:w="1518" w:type="dxa"/>
            <w:vAlign w:val="center"/>
          </w:tcPr>
          <w:p w14:paraId="6D37963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88.67</w:t>
            </w:r>
          </w:p>
        </w:tc>
        <w:tc>
          <w:tcPr>
            <w:tcW w:w="1680" w:type="dxa"/>
            <w:vAlign w:val="center"/>
          </w:tcPr>
          <w:p w14:paraId="46DA206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89.49</w:t>
            </w:r>
          </w:p>
        </w:tc>
        <w:tc>
          <w:tcPr>
            <w:tcW w:w="872" w:type="dxa"/>
            <w:vAlign w:val="center"/>
          </w:tcPr>
          <w:p w14:paraId="297C3CD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224437F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54DF840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Hypertension, %</w:t>
            </w:r>
          </w:p>
        </w:tc>
        <w:tc>
          <w:tcPr>
            <w:tcW w:w="1488" w:type="dxa"/>
            <w:vAlign w:val="center"/>
          </w:tcPr>
          <w:p w14:paraId="0C4C022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19" w:type="dxa"/>
            <w:vAlign w:val="center"/>
          </w:tcPr>
          <w:p w14:paraId="4A43139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7F062D8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1A907D8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14:paraId="2DBE09D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&lt;0.0001 </w:t>
            </w:r>
          </w:p>
        </w:tc>
      </w:tr>
      <w:tr w14:paraId="5F0AD16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4C22360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88" w:type="dxa"/>
            <w:vAlign w:val="center"/>
          </w:tcPr>
          <w:p w14:paraId="518EF5E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31.76 </w:t>
            </w:r>
          </w:p>
        </w:tc>
        <w:tc>
          <w:tcPr>
            <w:tcW w:w="1619" w:type="dxa"/>
            <w:vAlign w:val="center"/>
          </w:tcPr>
          <w:p w14:paraId="2E2667B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</w:t>
            </w:r>
          </w:p>
        </w:tc>
        <w:tc>
          <w:tcPr>
            <w:tcW w:w="1518" w:type="dxa"/>
            <w:vAlign w:val="center"/>
          </w:tcPr>
          <w:p w14:paraId="67CFF5D8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32.78</w:t>
            </w:r>
          </w:p>
        </w:tc>
        <w:tc>
          <w:tcPr>
            <w:tcW w:w="1680" w:type="dxa"/>
            <w:vAlign w:val="center"/>
          </w:tcPr>
          <w:p w14:paraId="11DF5C2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34.71</w:t>
            </w:r>
          </w:p>
        </w:tc>
        <w:tc>
          <w:tcPr>
            <w:tcW w:w="872" w:type="dxa"/>
            <w:vAlign w:val="center"/>
          </w:tcPr>
          <w:p w14:paraId="6F68BBD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3C00866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43DD3E0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88" w:type="dxa"/>
            <w:vAlign w:val="center"/>
          </w:tcPr>
          <w:p w14:paraId="77DD7C92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68.17 </w:t>
            </w:r>
          </w:p>
        </w:tc>
        <w:tc>
          <w:tcPr>
            <w:tcW w:w="1619" w:type="dxa"/>
            <w:vAlign w:val="center"/>
          </w:tcPr>
          <w:p w14:paraId="308495C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72.90</w:t>
            </w:r>
          </w:p>
        </w:tc>
        <w:tc>
          <w:tcPr>
            <w:tcW w:w="1518" w:type="dxa"/>
            <w:vAlign w:val="center"/>
          </w:tcPr>
          <w:p w14:paraId="764540BB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67.09</w:t>
            </w:r>
          </w:p>
        </w:tc>
        <w:tc>
          <w:tcPr>
            <w:tcW w:w="1680" w:type="dxa"/>
            <w:vAlign w:val="center"/>
          </w:tcPr>
          <w:p w14:paraId="26D02CB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65.23</w:t>
            </w:r>
          </w:p>
        </w:tc>
        <w:tc>
          <w:tcPr>
            <w:tcW w:w="872" w:type="dxa"/>
            <w:vAlign w:val="center"/>
          </w:tcPr>
          <w:p w14:paraId="66BFEEBB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4D57826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15A7A67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Diabetes, %</w:t>
            </w:r>
          </w:p>
        </w:tc>
        <w:tc>
          <w:tcPr>
            <w:tcW w:w="1488" w:type="dxa"/>
            <w:vAlign w:val="center"/>
          </w:tcPr>
          <w:p w14:paraId="46E81C4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19" w:type="dxa"/>
            <w:vAlign w:val="center"/>
          </w:tcPr>
          <w:p w14:paraId="2FC627E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2ABC58BB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17037C72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14:paraId="450A40A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0.0002 </w:t>
            </w:r>
          </w:p>
        </w:tc>
      </w:tr>
      <w:tr w14:paraId="1932584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5ED0B9D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88" w:type="dxa"/>
            <w:vAlign w:val="center"/>
          </w:tcPr>
          <w:p w14:paraId="14F5A436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11.29 </w:t>
            </w:r>
          </w:p>
        </w:tc>
        <w:tc>
          <w:tcPr>
            <w:tcW w:w="1619" w:type="dxa"/>
            <w:vAlign w:val="center"/>
          </w:tcPr>
          <w:p w14:paraId="1CEB9AD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10.18</w:t>
            </w:r>
          </w:p>
        </w:tc>
        <w:tc>
          <w:tcPr>
            <w:tcW w:w="1518" w:type="dxa"/>
            <w:vAlign w:val="center"/>
          </w:tcPr>
          <w:p w14:paraId="4EF73F6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10.68</w:t>
            </w:r>
          </w:p>
        </w:tc>
        <w:tc>
          <w:tcPr>
            <w:tcW w:w="1680" w:type="dxa"/>
            <w:vAlign w:val="center"/>
          </w:tcPr>
          <w:p w14:paraId="21A5D71B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12.71</w:t>
            </w:r>
          </w:p>
        </w:tc>
        <w:tc>
          <w:tcPr>
            <w:tcW w:w="872" w:type="dxa"/>
            <w:vAlign w:val="center"/>
          </w:tcPr>
          <w:p w14:paraId="47AA9E4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22F4444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229C7AA2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88" w:type="dxa"/>
            <w:vAlign w:val="center"/>
          </w:tcPr>
          <w:p w14:paraId="0EDC600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85.80 </w:t>
            </w:r>
          </w:p>
        </w:tc>
        <w:tc>
          <w:tcPr>
            <w:tcW w:w="1619" w:type="dxa"/>
            <w:vAlign w:val="center"/>
          </w:tcPr>
          <w:p w14:paraId="0DDED086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88.05</w:t>
            </w:r>
          </w:p>
        </w:tc>
        <w:tc>
          <w:tcPr>
            <w:tcW w:w="1518" w:type="dxa"/>
            <w:vAlign w:val="center"/>
          </w:tcPr>
          <w:p w14:paraId="2CB7317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86.05</w:t>
            </w:r>
          </w:p>
        </w:tc>
        <w:tc>
          <w:tcPr>
            <w:tcW w:w="1680" w:type="dxa"/>
            <w:vAlign w:val="center"/>
          </w:tcPr>
          <w:p w14:paraId="4B6607E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83.75</w:t>
            </w:r>
          </w:p>
        </w:tc>
        <w:tc>
          <w:tcPr>
            <w:tcW w:w="872" w:type="dxa"/>
            <w:vAlign w:val="center"/>
          </w:tcPr>
          <w:p w14:paraId="5B6023F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13E63B0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164BB27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Borderline</w:t>
            </w:r>
          </w:p>
        </w:tc>
        <w:tc>
          <w:tcPr>
            <w:tcW w:w="1488" w:type="dxa"/>
            <w:vAlign w:val="center"/>
          </w:tcPr>
          <w:p w14:paraId="4D8FCBA6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2.85 </w:t>
            </w:r>
          </w:p>
        </w:tc>
        <w:tc>
          <w:tcPr>
            <w:tcW w:w="1619" w:type="dxa"/>
            <w:vAlign w:val="center"/>
          </w:tcPr>
          <w:p w14:paraId="595D228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1518" w:type="dxa"/>
            <w:vAlign w:val="center"/>
          </w:tcPr>
          <w:p w14:paraId="512E5CCB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1680" w:type="dxa"/>
            <w:vAlign w:val="center"/>
          </w:tcPr>
          <w:p w14:paraId="54DB0DCB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</w:t>
            </w:r>
          </w:p>
        </w:tc>
        <w:tc>
          <w:tcPr>
            <w:tcW w:w="872" w:type="dxa"/>
            <w:vAlign w:val="center"/>
          </w:tcPr>
          <w:p w14:paraId="5BF9E2F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073DE88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12DA7322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>Depression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%</w:t>
            </w:r>
          </w:p>
        </w:tc>
        <w:tc>
          <w:tcPr>
            <w:tcW w:w="1488" w:type="dxa"/>
            <w:vAlign w:val="center"/>
          </w:tcPr>
          <w:p w14:paraId="58BC9C8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19" w:type="dxa"/>
            <w:vAlign w:val="center"/>
          </w:tcPr>
          <w:p w14:paraId="2DFA1B6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614C45C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53D222A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14:paraId="046702C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0.0034</w:t>
            </w:r>
          </w:p>
        </w:tc>
      </w:tr>
      <w:tr w14:paraId="642FFCC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4FC3CF8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88" w:type="dxa"/>
            <w:vAlign w:val="center"/>
          </w:tcPr>
          <w:p w14:paraId="47B38F7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7.00 </w:t>
            </w:r>
          </w:p>
        </w:tc>
        <w:tc>
          <w:tcPr>
            <w:tcW w:w="1619" w:type="dxa"/>
            <w:vAlign w:val="center"/>
          </w:tcPr>
          <w:p w14:paraId="4D5FCC9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5.99</w:t>
            </w:r>
          </w:p>
        </w:tc>
        <w:tc>
          <w:tcPr>
            <w:tcW w:w="1518" w:type="dxa"/>
            <w:vAlign w:val="center"/>
          </w:tcPr>
          <w:p w14:paraId="2A5E405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680" w:type="dxa"/>
            <w:vAlign w:val="center"/>
          </w:tcPr>
          <w:p w14:paraId="687EC3C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8.58</w:t>
            </w:r>
          </w:p>
        </w:tc>
        <w:tc>
          <w:tcPr>
            <w:tcW w:w="872" w:type="dxa"/>
            <w:vAlign w:val="center"/>
          </w:tcPr>
          <w:p w14:paraId="0F3BDE5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7089420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02779FF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88" w:type="dxa"/>
            <w:vAlign w:val="center"/>
          </w:tcPr>
          <w:p w14:paraId="0105491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87.73 </w:t>
            </w:r>
          </w:p>
        </w:tc>
        <w:tc>
          <w:tcPr>
            <w:tcW w:w="1619" w:type="dxa"/>
            <w:vAlign w:val="center"/>
          </w:tcPr>
          <w:p w14:paraId="375BAAA6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88.39</w:t>
            </w:r>
          </w:p>
        </w:tc>
        <w:tc>
          <w:tcPr>
            <w:tcW w:w="1518" w:type="dxa"/>
            <w:vAlign w:val="center"/>
          </w:tcPr>
          <w:p w14:paraId="08B001E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88.70</w:t>
            </w:r>
          </w:p>
        </w:tc>
        <w:tc>
          <w:tcPr>
            <w:tcW w:w="1680" w:type="dxa"/>
            <w:vAlign w:val="center"/>
          </w:tcPr>
          <w:p w14:paraId="6B79228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86.36</w:t>
            </w:r>
          </w:p>
        </w:tc>
        <w:tc>
          <w:tcPr>
            <w:tcW w:w="872" w:type="dxa"/>
            <w:vAlign w:val="center"/>
          </w:tcPr>
          <w:p w14:paraId="323DDCA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24FE32F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3F16629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PA(MET</w:t>
            </w:r>
            <w:r>
              <w:rPr>
                <w:rFonts w:hint="eastAsia" w:ascii="MS Gothic" w:hAnsi="MS Gothic" w:eastAsia="MS Gothic" w:cs="MS Gothic"/>
                <w:b/>
                <w:bCs/>
                <w:sz w:val="24"/>
                <w:szCs w:val="24"/>
              </w:rPr>
              <w:t>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 /week), %</w:t>
            </w:r>
          </w:p>
        </w:tc>
        <w:tc>
          <w:tcPr>
            <w:tcW w:w="1488" w:type="dxa"/>
            <w:vAlign w:val="center"/>
          </w:tcPr>
          <w:p w14:paraId="3A1F76C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19" w:type="dxa"/>
            <w:vAlign w:val="center"/>
          </w:tcPr>
          <w:p w14:paraId="6B3F116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1CFA8E9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3893635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14:paraId="3449367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&lt;0.0001 </w:t>
            </w:r>
          </w:p>
        </w:tc>
      </w:tr>
      <w:tr w14:paraId="2B62607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43A8B05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＜450</w:t>
            </w:r>
          </w:p>
        </w:tc>
        <w:tc>
          <w:tcPr>
            <w:tcW w:w="1488" w:type="dxa"/>
            <w:vAlign w:val="center"/>
          </w:tcPr>
          <w:p w14:paraId="75F893A8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29.07 </w:t>
            </w:r>
          </w:p>
        </w:tc>
        <w:tc>
          <w:tcPr>
            <w:tcW w:w="1619" w:type="dxa"/>
            <w:vAlign w:val="center"/>
          </w:tcPr>
          <w:p w14:paraId="0622B4F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24.58</w:t>
            </w:r>
          </w:p>
        </w:tc>
        <w:tc>
          <w:tcPr>
            <w:tcW w:w="1518" w:type="dxa"/>
            <w:vAlign w:val="center"/>
          </w:tcPr>
          <w:p w14:paraId="6E94822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29.76</w:t>
            </w:r>
          </w:p>
        </w:tc>
        <w:tc>
          <w:tcPr>
            <w:tcW w:w="1680" w:type="dxa"/>
            <w:vAlign w:val="center"/>
          </w:tcPr>
          <w:p w14:paraId="3E494B0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32.12</w:t>
            </w:r>
          </w:p>
        </w:tc>
        <w:tc>
          <w:tcPr>
            <w:tcW w:w="872" w:type="dxa"/>
            <w:vAlign w:val="center"/>
          </w:tcPr>
          <w:p w14:paraId="1D6384C2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2857967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7BFC976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≥450</w:t>
            </w:r>
          </w:p>
        </w:tc>
        <w:tc>
          <w:tcPr>
            <w:tcW w:w="1488" w:type="dxa"/>
            <w:vAlign w:val="center"/>
          </w:tcPr>
          <w:p w14:paraId="793748D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70.93 </w:t>
            </w:r>
          </w:p>
        </w:tc>
        <w:tc>
          <w:tcPr>
            <w:tcW w:w="1619" w:type="dxa"/>
            <w:vAlign w:val="center"/>
          </w:tcPr>
          <w:p w14:paraId="115A42D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75.42</w:t>
            </w:r>
          </w:p>
        </w:tc>
        <w:tc>
          <w:tcPr>
            <w:tcW w:w="1518" w:type="dxa"/>
            <w:vAlign w:val="center"/>
          </w:tcPr>
          <w:p w14:paraId="27401B7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70.24</w:t>
            </w:r>
          </w:p>
        </w:tc>
        <w:tc>
          <w:tcPr>
            <w:tcW w:w="1680" w:type="dxa"/>
            <w:vAlign w:val="center"/>
          </w:tcPr>
          <w:p w14:paraId="519A0508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67.88</w:t>
            </w:r>
          </w:p>
        </w:tc>
        <w:tc>
          <w:tcPr>
            <w:tcW w:w="872" w:type="dxa"/>
            <w:vAlign w:val="center"/>
          </w:tcPr>
          <w:p w14:paraId="5620B5E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1E30968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6E3A0F8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BMI(kg/m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), %</w:t>
            </w:r>
          </w:p>
        </w:tc>
        <w:tc>
          <w:tcPr>
            <w:tcW w:w="1488" w:type="dxa"/>
            <w:vAlign w:val="center"/>
          </w:tcPr>
          <w:p w14:paraId="5DF086B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19" w:type="dxa"/>
            <w:vAlign w:val="center"/>
          </w:tcPr>
          <w:p w14:paraId="202E99B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5210AAE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35B1CB68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14:paraId="20A3938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&lt;0.0001</w:t>
            </w:r>
          </w:p>
        </w:tc>
      </w:tr>
      <w:tr w14:paraId="6855AD3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1D9CDD5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weight</w:t>
            </w:r>
          </w:p>
        </w:tc>
        <w:tc>
          <w:tcPr>
            <w:tcW w:w="1488" w:type="dxa"/>
            <w:vAlign w:val="center"/>
          </w:tcPr>
          <w:p w14:paraId="64890B6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26.05 </w:t>
            </w:r>
          </w:p>
        </w:tc>
        <w:tc>
          <w:tcPr>
            <w:tcW w:w="1619" w:type="dxa"/>
            <w:vAlign w:val="center"/>
          </w:tcPr>
          <w:p w14:paraId="1507215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44.37</w:t>
            </w:r>
          </w:p>
        </w:tc>
        <w:tc>
          <w:tcPr>
            <w:tcW w:w="1518" w:type="dxa"/>
            <w:vAlign w:val="center"/>
          </w:tcPr>
          <w:p w14:paraId="5C39EDC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24.89</w:t>
            </w:r>
          </w:p>
        </w:tc>
        <w:tc>
          <w:tcPr>
            <w:tcW w:w="1680" w:type="dxa"/>
            <w:vAlign w:val="center"/>
          </w:tcPr>
          <w:p w14:paraId="7AC657A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12.14</w:t>
            </w:r>
          </w:p>
        </w:tc>
        <w:tc>
          <w:tcPr>
            <w:tcW w:w="872" w:type="dxa"/>
            <w:vAlign w:val="center"/>
          </w:tcPr>
          <w:p w14:paraId="129B638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2BF31DB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0C3D2AD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Overweight</w:t>
            </w:r>
          </w:p>
        </w:tc>
        <w:tc>
          <w:tcPr>
            <w:tcW w:w="1488" w:type="dxa"/>
            <w:vAlign w:val="center"/>
          </w:tcPr>
          <w:p w14:paraId="650CC48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32.02 </w:t>
            </w:r>
          </w:p>
        </w:tc>
        <w:tc>
          <w:tcPr>
            <w:tcW w:w="1619" w:type="dxa"/>
            <w:vAlign w:val="center"/>
          </w:tcPr>
          <w:p w14:paraId="7DC78472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28.17</w:t>
            </w:r>
          </w:p>
        </w:tc>
        <w:tc>
          <w:tcPr>
            <w:tcW w:w="1518" w:type="dxa"/>
            <w:vAlign w:val="center"/>
          </w:tcPr>
          <w:p w14:paraId="3C2F572B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35.12</w:t>
            </w:r>
          </w:p>
        </w:tc>
        <w:tc>
          <w:tcPr>
            <w:tcW w:w="1680" w:type="dxa"/>
            <w:vAlign w:val="center"/>
          </w:tcPr>
          <w:p w14:paraId="3B8C990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</w:t>
            </w:r>
          </w:p>
        </w:tc>
        <w:tc>
          <w:tcPr>
            <w:tcW w:w="872" w:type="dxa"/>
            <w:vAlign w:val="center"/>
          </w:tcPr>
          <w:p w14:paraId="793BBCB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31A06EB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vAlign w:val="center"/>
          </w:tcPr>
          <w:p w14:paraId="2567F98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Obese</w:t>
            </w:r>
          </w:p>
        </w:tc>
        <w:tc>
          <w:tcPr>
            <w:tcW w:w="1488" w:type="dxa"/>
            <w:vAlign w:val="center"/>
          </w:tcPr>
          <w:p w14:paraId="430091C2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40.50 </w:t>
            </w:r>
          </w:p>
        </w:tc>
        <w:tc>
          <w:tcPr>
            <w:tcW w:w="1619" w:type="dxa"/>
            <w:vAlign w:val="center"/>
          </w:tcPr>
          <w:p w14:paraId="3574141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24.55</w:t>
            </w:r>
          </w:p>
        </w:tc>
        <w:tc>
          <w:tcPr>
            <w:tcW w:w="1518" w:type="dxa"/>
            <w:vAlign w:val="center"/>
          </w:tcPr>
          <w:p w14:paraId="0FEF96A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39.17</w:t>
            </w:r>
          </w:p>
        </w:tc>
        <w:tc>
          <w:tcPr>
            <w:tcW w:w="1680" w:type="dxa"/>
            <w:vAlign w:val="center"/>
          </w:tcPr>
          <w:p w14:paraId="0640D4E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54.62</w:t>
            </w:r>
          </w:p>
        </w:tc>
        <w:tc>
          <w:tcPr>
            <w:tcW w:w="872" w:type="dxa"/>
            <w:vAlign w:val="center"/>
          </w:tcPr>
          <w:p w14:paraId="10FBF33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8603BF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tcBorders>
              <w:bottom w:val="nil"/>
            </w:tcBorders>
            <w:vAlign w:val="center"/>
          </w:tcPr>
          <w:p w14:paraId="0534FA8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>WC(cm)</w:t>
            </w:r>
          </w:p>
        </w:tc>
        <w:tc>
          <w:tcPr>
            <w:tcW w:w="1488" w:type="dxa"/>
            <w:tcBorders>
              <w:bottom w:val="nil"/>
            </w:tcBorders>
            <w:vAlign w:val="center"/>
          </w:tcPr>
          <w:p w14:paraId="2EC888B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99.79 ± 16.93 </w:t>
            </w:r>
          </w:p>
        </w:tc>
        <w:tc>
          <w:tcPr>
            <w:tcW w:w="1619" w:type="dxa"/>
            <w:tcBorders>
              <w:bottom w:val="nil"/>
            </w:tcBorders>
            <w:vAlign w:val="center"/>
          </w:tcPr>
          <w:p w14:paraId="6F0698F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92.21 ± 16.07</w:t>
            </w:r>
          </w:p>
        </w:tc>
        <w:tc>
          <w:tcPr>
            <w:tcW w:w="1518" w:type="dxa"/>
            <w:tcBorders>
              <w:bottom w:val="nil"/>
            </w:tcBorders>
            <w:vAlign w:val="center"/>
          </w:tcPr>
          <w:p w14:paraId="1AA28A9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99.84 ± 15.96</w:t>
            </w:r>
          </w:p>
        </w:tc>
        <w:tc>
          <w:tcPr>
            <w:tcW w:w="1680" w:type="dxa"/>
            <w:tcBorders>
              <w:bottom w:val="nil"/>
            </w:tcBorders>
            <w:vAlign w:val="center"/>
          </w:tcPr>
          <w:p w14:paraId="2676E2F0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105.94 ± 15.88</w:t>
            </w:r>
          </w:p>
        </w:tc>
        <w:tc>
          <w:tcPr>
            <w:tcW w:w="872" w:type="dxa"/>
            <w:tcBorders>
              <w:bottom w:val="nil"/>
            </w:tcBorders>
            <w:vAlign w:val="center"/>
          </w:tcPr>
          <w:p w14:paraId="746319C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&lt;0.0001 </w:t>
            </w:r>
          </w:p>
        </w:tc>
      </w:tr>
      <w:tr w14:paraId="1C3E178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tcBorders>
              <w:bottom w:val="nil"/>
            </w:tcBorders>
            <w:vAlign w:val="center"/>
          </w:tcPr>
          <w:p w14:paraId="7558010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ALT(U/L)</w:t>
            </w:r>
          </w:p>
        </w:tc>
        <w:tc>
          <w:tcPr>
            <w:tcW w:w="1488" w:type="dxa"/>
            <w:tcBorders>
              <w:bottom w:val="nil"/>
            </w:tcBorders>
            <w:vAlign w:val="center"/>
          </w:tcPr>
          <w:p w14:paraId="452543F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21.82 ± 16.08 </w:t>
            </w:r>
          </w:p>
        </w:tc>
        <w:tc>
          <w:tcPr>
            <w:tcW w:w="1619" w:type="dxa"/>
            <w:tcBorders>
              <w:bottom w:val="nil"/>
            </w:tcBorders>
            <w:vAlign w:val="center"/>
          </w:tcPr>
          <w:p w14:paraId="5918B132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18.94 ± 16.46</w:t>
            </w:r>
          </w:p>
        </w:tc>
        <w:tc>
          <w:tcPr>
            <w:tcW w:w="1518" w:type="dxa"/>
            <w:tcBorders>
              <w:bottom w:val="nil"/>
            </w:tcBorders>
            <w:vAlign w:val="center"/>
          </w:tcPr>
          <w:p w14:paraId="7BC277A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20.62 ± 13.51</w:t>
            </w:r>
          </w:p>
        </w:tc>
        <w:tc>
          <w:tcPr>
            <w:tcW w:w="1680" w:type="dxa"/>
            <w:tcBorders>
              <w:bottom w:val="nil"/>
            </w:tcBorders>
            <w:vAlign w:val="center"/>
          </w:tcPr>
          <w:p w14:paraId="18E9942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25.19 ± 17.15</w:t>
            </w:r>
          </w:p>
        </w:tc>
        <w:tc>
          <w:tcPr>
            <w:tcW w:w="872" w:type="dxa"/>
            <w:tcBorders>
              <w:bottom w:val="nil"/>
            </w:tcBorders>
            <w:vAlign w:val="center"/>
          </w:tcPr>
          <w:p w14:paraId="5082276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&lt;0.0001 </w:t>
            </w:r>
          </w:p>
        </w:tc>
      </w:tr>
      <w:tr w14:paraId="7C5E6C2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tcBorders>
              <w:bottom w:val="nil"/>
            </w:tcBorders>
            <w:vAlign w:val="center"/>
          </w:tcPr>
          <w:p w14:paraId="0FF191D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AST(U/L)</w:t>
            </w:r>
          </w:p>
        </w:tc>
        <w:tc>
          <w:tcPr>
            <w:tcW w:w="1488" w:type="dxa"/>
            <w:tcBorders>
              <w:bottom w:val="nil"/>
            </w:tcBorders>
            <w:vAlign w:val="center"/>
          </w:tcPr>
          <w:p w14:paraId="47BB9BE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21.26 ± 11.45 </w:t>
            </w:r>
          </w:p>
        </w:tc>
        <w:tc>
          <w:tcPr>
            <w:tcW w:w="1619" w:type="dxa"/>
            <w:tcBorders>
              <w:bottom w:val="nil"/>
            </w:tcBorders>
            <w:vAlign w:val="center"/>
          </w:tcPr>
          <w:p w14:paraId="5FFC1566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21.30 ± 14.54</w:t>
            </w:r>
          </w:p>
        </w:tc>
        <w:tc>
          <w:tcPr>
            <w:tcW w:w="1518" w:type="dxa"/>
            <w:tcBorders>
              <w:bottom w:val="nil"/>
            </w:tcBorders>
            <w:vAlign w:val="center"/>
          </w:tcPr>
          <w:p w14:paraId="2A18A38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20.67 ± 9.56</w:t>
            </w:r>
          </w:p>
        </w:tc>
        <w:tc>
          <w:tcPr>
            <w:tcW w:w="1680" w:type="dxa"/>
            <w:tcBorders>
              <w:bottom w:val="nil"/>
            </w:tcBorders>
            <w:vAlign w:val="center"/>
          </w:tcPr>
          <w:p w14:paraId="490AA24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21.72 ± 9.97</w:t>
            </w:r>
          </w:p>
        </w:tc>
        <w:tc>
          <w:tcPr>
            <w:tcW w:w="872" w:type="dxa"/>
            <w:tcBorders>
              <w:bottom w:val="nil"/>
            </w:tcBorders>
            <w:vAlign w:val="center"/>
          </w:tcPr>
          <w:p w14:paraId="3112BA85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0.0086 </w:t>
            </w:r>
          </w:p>
        </w:tc>
      </w:tr>
      <w:tr w14:paraId="200E178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tcBorders>
              <w:bottom w:val="nil"/>
            </w:tcBorders>
            <w:vAlign w:val="center"/>
          </w:tcPr>
          <w:p w14:paraId="4815D20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HbA1c( mg/dL)</w:t>
            </w:r>
          </w:p>
        </w:tc>
        <w:tc>
          <w:tcPr>
            <w:tcW w:w="1488" w:type="dxa"/>
            <w:tcBorders>
              <w:bottom w:val="nil"/>
            </w:tcBorders>
            <w:vAlign w:val="center"/>
          </w:tcPr>
          <w:p w14:paraId="72E5E72A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5.69 ± 0.94 </w:t>
            </w:r>
          </w:p>
        </w:tc>
        <w:tc>
          <w:tcPr>
            <w:tcW w:w="1619" w:type="dxa"/>
            <w:tcBorders>
              <w:bottom w:val="nil"/>
            </w:tcBorders>
            <w:vAlign w:val="center"/>
          </w:tcPr>
          <w:p w14:paraId="41AAF6F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5.52 ± 0.76</w:t>
            </w:r>
          </w:p>
        </w:tc>
        <w:tc>
          <w:tcPr>
            <w:tcW w:w="1518" w:type="dxa"/>
            <w:tcBorders>
              <w:bottom w:val="nil"/>
            </w:tcBorders>
            <w:vAlign w:val="center"/>
          </w:tcPr>
          <w:p w14:paraId="7EC8BE1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5.67 ±0.86</w:t>
            </w:r>
          </w:p>
        </w:tc>
        <w:tc>
          <w:tcPr>
            <w:tcW w:w="1680" w:type="dxa"/>
            <w:tcBorders>
              <w:bottom w:val="nil"/>
            </w:tcBorders>
            <w:vAlign w:val="center"/>
          </w:tcPr>
          <w:p w14:paraId="0F5D6DD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5.83 ± 1.11</w:t>
            </w:r>
          </w:p>
        </w:tc>
        <w:tc>
          <w:tcPr>
            <w:tcW w:w="872" w:type="dxa"/>
            <w:tcBorders>
              <w:bottom w:val="nil"/>
            </w:tcBorders>
            <w:vAlign w:val="center"/>
          </w:tcPr>
          <w:p w14:paraId="577773B9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&lt;0.0001 </w:t>
            </w:r>
          </w:p>
        </w:tc>
      </w:tr>
      <w:tr w14:paraId="0096BF6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tcBorders>
              <w:bottom w:val="nil"/>
            </w:tcBorders>
            <w:vAlign w:val="center"/>
          </w:tcPr>
          <w:p w14:paraId="45E9F526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FBG(mg/dL)</w:t>
            </w:r>
          </w:p>
        </w:tc>
        <w:tc>
          <w:tcPr>
            <w:tcW w:w="1488" w:type="dxa"/>
            <w:tcBorders>
              <w:bottom w:val="nil"/>
            </w:tcBorders>
            <w:vAlign w:val="center"/>
          </w:tcPr>
          <w:p w14:paraId="3F7758D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109.61 ± 31.48 </w:t>
            </w:r>
          </w:p>
        </w:tc>
        <w:tc>
          <w:tcPr>
            <w:tcW w:w="1619" w:type="dxa"/>
            <w:tcBorders>
              <w:bottom w:val="nil"/>
            </w:tcBorders>
            <w:vAlign w:val="center"/>
          </w:tcPr>
          <w:p w14:paraId="7F2F38FB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103.78 ± 22.19</w:t>
            </w:r>
          </w:p>
        </w:tc>
        <w:tc>
          <w:tcPr>
            <w:tcW w:w="1518" w:type="dxa"/>
            <w:tcBorders>
              <w:bottom w:val="nil"/>
            </w:tcBorders>
            <w:vAlign w:val="center"/>
          </w:tcPr>
          <w:p w14:paraId="6A4400F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109.77 ± 30.53</w:t>
            </w:r>
          </w:p>
        </w:tc>
        <w:tc>
          <w:tcPr>
            <w:tcW w:w="1680" w:type="dxa"/>
            <w:tcBorders>
              <w:bottom w:val="nil"/>
            </w:tcBorders>
            <w:vAlign w:val="center"/>
          </w:tcPr>
          <w:p w14:paraId="4B09C4D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114.65 ± 37.83</w:t>
            </w:r>
          </w:p>
        </w:tc>
        <w:tc>
          <w:tcPr>
            <w:tcW w:w="872" w:type="dxa"/>
            <w:tcBorders>
              <w:bottom w:val="nil"/>
            </w:tcBorders>
            <w:vAlign w:val="center"/>
          </w:tcPr>
          <w:p w14:paraId="34583F3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&lt;0.0001 </w:t>
            </w:r>
          </w:p>
        </w:tc>
      </w:tr>
      <w:tr w14:paraId="763B2F2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tcBorders>
              <w:bottom w:val="nil"/>
            </w:tcBorders>
            <w:vAlign w:val="center"/>
          </w:tcPr>
          <w:p w14:paraId="0A44F14E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TG ( mg/dL)</w:t>
            </w:r>
          </w:p>
        </w:tc>
        <w:tc>
          <w:tcPr>
            <w:tcW w:w="1488" w:type="dxa"/>
            <w:tcBorders>
              <w:bottom w:val="nil"/>
            </w:tcBorders>
            <w:vAlign w:val="center"/>
          </w:tcPr>
          <w:p w14:paraId="74D2BFF2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108.42 ± 92.11 </w:t>
            </w:r>
          </w:p>
        </w:tc>
        <w:tc>
          <w:tcPr>
            <w:tcW w:w="1619" w:type="dxa"/>
            <w:tcBorders>
              <w:bottom w:val="nil"/>
            </w:tcBorders>
            <w:vAlign w:val="center"/>
          </w:tcPr>
          <w:p w14:paraId="51A8D0AF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63.22 ± 29.27</w:t>
            </w:r>
          </w:p>
        </w:tc>
        <w:tc>
          <w:tcPr>
            <w:tcW w:w="1518" w:type="dxa"/>
            <w:tcBorders>
              <w:bottom w:val="nil"/>
            </w:tcBorders>
            <w:vAlign w:val="center"/>
          </w:tcPr>
          <w:p w14:paraId="742D316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96.71 ± 43.73</w:t>
            </w:r>
          </w:p>
        </w:tc>
        <w:tc>
          <w:tcPr>
            <w:tcW w:w="1680" w:type="dxa"/>
            <w:tcBorders>
              <w:bottom w:val="nil"/>
            </w:tcBorders>
            <w:vAlign w:val="center"/>
          </w:tcPr>
          <w:p w14:paraId="3E8DF0C6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159.04 ± 128.95</w:t>
            </w:r>
          </w:p>
        </w:tc>
        <w:tc>
          <w:tcPr>
            <w:tcW w:w="872" w:type="dxa"/>
            <w:tcBorders>
              <w:bottom w:val="nil"/>
            </w:tcBorders>
            <w:vAlign w:val="center"/>
          </w:tcPr>
          <w:p w14:paraId="68A44A6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&lt;0.0001 </w:t>
            </w:r>
          </w:p>
        </w:tc>
      </w:tr>
      <w:tr w14:paraId="6FB92DD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tcBorders>
              <w:bottom w:val="nil"/>
            </w:tcBorders>
            <w:vAlign w:val="center"/>
          </w:tcPr>
          <w:p w14:paraId="007E392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CAP(dB/m)</w:t>
            </w:r>
          </w:p>
        </w:tc>
        <w:tc>
          <w:tcPr>
            <w:tcW w:w="1488" w:type="dxa"/>
            <w:tcBorders>
              <w:bottom w:val="nil"/>
            </w:tcBorders>
            <w:vAlign w:val="center"/>
          </w:tcPr>
          <w:p w14:paraId="39276CDD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bookmarkStart w:id="3" w:name="_Hlk169193170"/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262.61 ± 62.59</w:t>
            </w:r>
            <w:bookmarkEnd w:id="3"/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619" w:type="dxa"/>
            <w:tcBorders>
              <w:bottom w:val="nil"/>
            </w:tcBorders>
            <w:vAlign w:val="center"/>
          </w:tcPr>
          <w:p w14:paraId="75181E28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235.80 ± 57.95</w:t>
            </w:r>
          </w:p>
        </w:tc>
        <w:tc>
          <w:tcPr>
            <w:tcW w:w="1518" w:type="dxa"/>
            <w:tcBorders>
              <w:bottom w:val="nil"/>
            </w:tcBorders>
            <w:vAlign w:val="center"/>
          </w:tcPr>
          <w:p w14:paraId="5098AC1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259.15 ± 58.55</w:t>
            </w:r>
          </w:p>
        </w:tc>
        <w:tc>
          <w:tcPr>
            <w:tcW w:w="1680" w:type="dxa"/>
            <w:tcBorders>
              <w:bottom w:val="nil"/>
            </w:tcBorders>
            <w:vAlign w:val="center"/>
          </w:tcPr>
          <w:p w14:paraId="5459C1BC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287.40 ± 59.84</w:t>
            </w:r>
          </w:p>
        </w:tc>
        <w:tc>
          <w:tcPr>
            <w:tcW w:w="872" w:type="dxa"/>
            <w:tcBorders>
              <w:bottom w:val="nil"/>
            </w:tcBorders>
            <w:vAlign w:val="center"/>
          </w:tcPr>
          <w:p w14:paraId="20747924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&lt;0.0001 </w:t>
            </w:r>
          </w:p>
        </w:tc>
      </w:tr>
      <w:tr w14:paraId="3F3134C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2137" w:type="dxa"/>
            <w:tcBorders>
              <w:bottom w:val="single" w:color="auto" w:sz="4" w:space="0"/>
            </w:tcBorders>
            <w:vAlign w:val="center"/>
          </w:tcPr>
          <w:p w14:paraId="4395DAF8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LSM(kPa)</w:t>
            </w:r>
          </w:p>
        </w:tc>
        <w:tc>
          <w:tcPr>
            <w:tcW w:w="1488" w:type="dxa"/>
            <w:tcBorders>
              <w:bottom w:val="single" w:color="auto" w:sz="4" w:space="0"/>
            </w:tcBorders>
            <w:vAlign w:val="center"/>
          </w:tcPr>
          <w:p w14:paraId="1783D4F6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5.76 ± 4.56 </w:t>
            </w:r>
          </w:p>
        </w:tc>
        <w:tc>
          <w:tcPr>
            <w:tcW w:w="1619" w:type="dxa"/>
            <w:tcBorders>
              <w:bottom w:val="single" w:color="auto" w:sz="4" w:space="0"/>
            </w:tcBorders>
            <w:vAlign w:val="center"/>
          </w:tcPr>
          <w:p w14:paraId="627E74E6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5.52 ± 4.23</w:t>
            </w:r>
          </w:p>
        </w:tc>
        <w:tc>
          <w:tcPr>
            <w:tcW w:w="1518" w:type="dxa"/>
            <w:tcBorders>
              <w:bottom w:val="single" w:color="auto" w:sz="4" w:space="0"/>
            </w:tcBorders>
            <w:vAlign w:val="center"/>
          </w:tcPr>
          <w:p w14:paraId="101CDE81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5.46 ± 3.30</w:t>
            </w:r>
          </w:p>
        </w:tc>
        <w:tc>
          <w:tcPr>
            <w:tcW w:w="1680" w:type="dxa"/>
            <w:tcBorders>
              <w:bottom w:val="single" w:color="auto" w:sz="4" w:space="0"/>
            </w:tcBorders>
            <w:vAlign w:val="center"/>
          </w:tcPr>
          <w:p w14:paraId="278B1607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6.21 ± 5.60</w:t>
            </w:r>
          </w:p>
        </w:tc>
        <w:tc>
          <w:tcPr>
            <w:tcW w:w="872" w:type="dxa"/>
            <w:tcBorders>
              <w:bottom w:val="single" w:color="auto" w:sz="4" w:space="0"/>
            </w:tcBorders>
            <w:vAlign w:val="center"/>
          </w:tcPr>
          <w:p w14:paraId="7F870CF3">
            <w:pPr>
              <w:tabs>
                <w:tab w:val="right" w:pos="13958"/>
              </w:tabs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&lt;0.0001 </w:t>
            </w:r>
          </w:p>
        </w:tc>
      </w:tr>
      <w:tr w14:paraId="518915C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jc w:val="center"/>
        </w:trPr>
        <w:tc>
          <w:tcPr>
            <w:tcW w:w="9314" w:type="dxa"/>
            <w:gridSpan w:val="6"/>
            <w:tcBorders>
              <w:top w:val="single" w:color="auto" w:sz="4" w:space="0"/>
              <w:bottom w:val="nil"/>
            </w:tcBorders>
            <w:vAlign w:val="center"/>
          </w:tcPr>
          <w:p w14:paraId="3F664494">
            <w:pPr>
              <w:tabs>
                <w:tab w:val="right" w:pos="13958"/>
              </w:tabs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Mean ± SD for continuous variables: P value was calculated by weighted linear regression model. % for categorical variables: P value was calculated by weighted chi-square test.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Socioeconomic status (Low income: Poverty income ratio (PIR) &lt;1.3; Middle income: 1.3 ≤ PIR&lt;3.5; High income: PIR≥3.5).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BMI (Normal weight: 18.5≤BMI &lt;25; Overweight: 25≤BMI &lt;30; Obese: BMI ≥30 kg/m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. PA: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physical activity; MET: metabolic equivalent.</w:t>
            </w:r>
          </w:p>
        </w:tc>
      </w:tr>
      <w:bookmarkEnd w:id="1"/>
      <w:bookmarkEnd w:id="2"/>
    </w:tbl>
    <w:p w14:paraId="2AFDE871">
      <w:pPr>
        <w:jc w:val="both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</w:rPr>
      </w:pPr>
    </w:p>
    <w:p w14:paraId="1E93E504">
      <w:pPr>
        <w:jc w:val="left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</w:rPr>
      </w:pPr>
    </w:p>
    <w:p w14:paraId="67019770">
      <w:pPr>
        <w:jc w:val="left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</w:rPr>
      </w:pPr>
    </w:p>
    <w:p w14:paraId="7025ACAC">
      <w:pPr>
        <w:jc w:val="left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</w:rPr>
      </w:pPr>
    </w:p>
    <w:p w14:paraId="58F1FCF6">
      <w:pPr>
        <w:jc w:val="left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</w:rPr>
      </w:pPr>
      <w:bookmarkStart w:id="6" w:name="_GoBack"/>
      <w:bookmarkEnd w:id="6"/>
    </w:p>
    <w:tbl>
      <w:tblPr>
        <w:tblStyle w:val="4"/>
        <w:tblpPr w:leftFromText="180" w:rightFromText="180" w:vertAnchor="page" w:horzAnchor="page" w:tblpX="1837" w:tblpY="1847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93"/>
        <w:gridCol w:w="2791"/>
        <w:gridCol w:w="1723"/>
      </w:tblGrid>
      <w:tr w14:paraId="175BA3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7" w:type="dxa"/>
            <w:gridSpan w:val="3"/>
            <w:tcBorders>
              <w:top w:val="nil"/>
              <w:bottom w:val="single" w:color="auto" w:sz="4" w:space="0"/>
            </w:tcBorders>
            <w:vAlign w:val="center"/>
          </w:tcPr>
          <w:p w14:paraId="1E3F11F8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bookmarkStart w:id="4" w:name="_Hlk160929493"/>
            <w:bookmarkStart w:id="5" w:name="_Hlk154870637"/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upplementary material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2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Subgroup analysis </w:t>
            </w:r>
          </w:p>
        </w:tc>
      </w:tr>
      <w:bookmarkEnd w:id="4"/>
      <w:tr w14:paraId="005DDD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02BECF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AB9BBA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β (95%CI)</w:t>
            </w:r>
          </w:p>
        </w:tc>
        <w:tc>
          <w:tcPr>
            <w:tcW w:w="17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CB7E0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 xml:space="preserve"> for interaction</w:t>
            </w:r>
          </w:p>
        </w:tc>
      </w:tr>
      <w:tr w14:paraId="0897D6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tcBorders>
              <w:top w:val="single" w:color="auto" w:sz="4" w:space="0"/>
              <w:bottom w:val="nil"/>
            </w:tcBorders>
            <w:vAlign w:val="center"/>
          </w:tcPr>
          <w:p w14:paraId="6FDD4983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4"/>
                <w:szCs w:val="24"/>
              </w:rPr>
              <w:t>Subgroup-CAP</w:t>
            </w:r>
          </w:p>
        </w:tc>
        <w:tc>
          <w:tcPr>
            <w:tcW w:w="2791" w:type="dxa"/>
            <w:tcBorders>
              <w:top w:val="single" w:color="auto" w:sz="4" w:space="0"/>
              <w:bottom w:val="nil"/>
            </w:tcBorders>
            <w:vAlign w:val="center"/>
          </w:tcPr>
          <w:p w14:paraId="37E6DBAC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color="auto" w:sz="4" w:space="0"/>
              <w:bottom w:val="nil"/>
            </w:tcBorders>
            <w:vAlign w:val="center"/>
          </w:tcPr>
          <w:p w14:paraId="35F07F6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</w:p>
        </w:tc>
      </w:tr>
      <w:tr w14:paraId="6CA5B8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tcBorders>
              <w:top w:val="nil"/>
            </w:tcBorders>
            <w:vAlign w:val="center"/>
          </w:tcPr>
          <w:p w14:paraId="64EAC5FC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Gender</w:t>
            </w:r>
          </w:p>
        </w:tc>
        <w:tc>
          <w:tcPr>
            <w:tcW w:w="2791" w:type="dxa"/>
            <w:tcBorders>
              <w:top w:val="nil"/>
            </w:tcBorders>
            <w:vAlign w:val="center"/>
          </w:tcPr>
          <w:p w14:paraId="02F9035E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</w:tcBorders>
            <w:vAlign w:val="center"/>
          </w:tcPr>
          <w:p w14:paraId="37A5DC0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0.3775</w:t>
            </w:r>
          </w:p>
        </w:tc>
      </w:tr>
      <w:tr w14:paraId="317AC4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238BE79E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Male</w:t>
            </w:r>
          </w:p>
        </w:tc>
        <w:tc>
          <w:tcPr>
            <w:tcW w:w="2791" w:type="dxa"/>
            <w:vAlign w:val="center"/>
          </w:tcPr>
          <w:p w14:paraId="7BD469BE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3.55 (1.37, 5.73)</w:t>
            </w:r>
          </w:p>
        </w:tc>
        <w:tc>
          <w:tcPr>
            <w:tcW w:w="1723" w:type="dxa"/>
            <w:vAlign w:val="center"/>
          </w:tcPr>
          <w:p w14:paraId="318F834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072FA4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3B9C24BF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Female</w:t>
            </w:r>
          </w:p>
        </w:tc>
        <w:tc>
          <w:tcPr>
            <w:tcW w:w="2791" w:type="dxa"/>
            <w:vAlign w:val="center"/>
          </w:tcPr>
          <w:p w14:paraId="6DD4738B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1.98 (-0.81, 4.78)</w:t>
            </w:r>
          </w:p>
        </w:tc>
        <w:tc>
          <w:tcPr>
            <w:tcW w:w="1723" w:type="dxa"/>
            <w:vAlign w:val="center"/>
          </w:tcPr>
          <w:p w14:paraId="2767DD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04265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72783829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Age</w:t>
            </w:r>
          </w:p>
        </w:tc>
        <w:tc>
          <w:tcPr>
            <w:tcW w:w="2791" w:type="dxa"/>
            <w:vAlign w:val="center"/>
          </w:tcPr>
          <w:p w14:paraId="294F28BB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14:paraId="79BEFCA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0.2785</w:t>
            </w:r>
          </w:p>
        </w:tc>
      </w:tr>
      <w:tr w14:paraId="34A305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77901019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＜44</w:t>
            </w:r>
          </w:p>
        </w:tc>
        <w:tc>
          <w:tcPr>
            <w:tcW w:w="2791" w:type="dxa"/>
            <w:vAlign w:val="center"/>
          </w:tcPr>
          <w:p w14:paraId="0176A9DC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3.84 (1.47, 6.20)</w:t>
            </w:r>
          </w:p>
        </w:tc>
        <w:tc>
          <w:tcPr>
            <w:tcW w:w="1723" w:type="dxa"/>
            <w:vAlign w:val="center"/>
          </w:tcPr>
          <w:p w14:paraId="493DED4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13CA88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12467451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44≤Age＜60</w:t>
            </w:r>
          </w:p>
        </w:tc>
        <w:tc>
          <w:tcPr>
            <w:tcW w:w="2791" w:type="dxa"/>
            <w:vAlign w:val="center"/>
          </w:tcPr>
          <w:p w14:paraId="48D37AFB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0.57 (-3.13, 4.27)</w:t>
            </w:r>
          </w:p>
        </w:tc>
        <w:tc>
          <w:tcPr>
            <w:tcW w:w="1723" w:type="dxa"/>
            <w:vAlign w:val="center"/>
          </w:tcPr>
          <w:p w14:paraId="451CEA6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5A3423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77D7D2B8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≥60</w:t>
            </w:r>
          </w:p>
        </w:tc>
        <w:tc>
          <w:tcPr>
            <w:tcW w:w="2791" w:type="dxa"/>
            <w:vAlign w:val="center"/>
          </w:tcPr>
          <w:p w14:paraId="53FE4CA4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4.07 (0.66, 7.47)</w:t>
            </w:r>
          </w:p>
        </w:tc>
        <w:tc>
          <w:tcPr>
            <w:tcW w:w="1723" w:type="dxa"/>
            <w:vAlign w:val="center"/>
          </w:tcPr>
          <w:p w14:paraId="18D3020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015B9A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0309F2AB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Race</w:t>
            </w:r>
          </w:p>
        </w:tc>
        <w:tc>
          <w:tcPr>
            <w:tcW w:w="2791" w:type="dxa"/>
            <w:vAlign w:val="center"/>
          </w:tcPr>
          <w:p w14:paraId="7C264EAE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14:paraId="6FF1156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0.4815</w:t>
            </w:r>
          </w:p>
        </w:tc>
      </w:tr>
      <w:tr w14:paraId="1EFDF9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22408E04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non-Hispanic white</w:t>
            </w:r>
          </w:p>
        </w:tc>
        <w:tc>
          <w:tcPr>
            <w:tcW w:w="2791" w:type="dxa"/>
            <w:vAlign w:val="center"/>
          </w:tcPr>
          <w:p w14:paraId="19D232E8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4.14 (1.75, 6.53)</w:t>
            </w:r>
          </w:p>
        </w:tc>
        <w:tc>
          <w:tcPr>
            <w:tcW w:w="1723" w:type="dxa"/>
            <w:vAlign w:val="center"/>
          </w:tcPr>
          <w:p w14:paraId="5FF008C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478393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3495B412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non-Hispanic black</w:t>
            </w:r>
          </w:p>
        </w:tc>
        <w:tc>
          <w:tcPr>
            <w:tcW w:w="2791" w:type="dxa"/>
            <w:vAlign w:val="center"/>
          </w:tcPr>
          <w:p w14:paraId="3EBC5934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0.26 (-5.49, 6.02)</w:t>
            </w:r>
          </w:p>
        </w:tc>
        <w:tc>
          <w:tcPr>
            <w:tcW w:w="1723" w:type="dxa"/>
            <w:vAlign w:val="center"/>
          </w:tcPr>
          <w:p w14:paraId="240B20D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7F1B03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3B67C1A9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Mexican American</w:t>
            </w:r>
          </w:p>
        </w:tc>
        <w:tc>
          <w:tcPr>
            <w:tcW w:w="2791" w:type="dxa"/>
            <w:vAlign w:val="center"/>
          </w:tcPr>
          <w:p w14:paraId="5D107E6A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5.45 (-0.82, 11.73)</w:t>
            </w:r>
          </w:p>
        </w:tc>
        <w:tc>
          <w:tcPr>
            <w:tcW w:w="1723" w:type="dxa"/>
            <w:vAlign w:val="center"/>
          </w:tcPr>
          <w:p w14:paraId="1ED998D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58153D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0D59AAC2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2791" w:type="dxa"/>
            <w:vAlign w:val="center"/>
          </w:tcPr>
          <w:p w14:paraId="3DA3FF73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2.37 (-0.67, 5.40)</w:t>
            </w:r>
          </w:p>
        </w:tc>
        <w:tc>
          <w:tcPr>
            <w:tcW w:w="1723" w:type="dxa"/>
            <w:vAlign w:val="center"/>
          </w:tcPr>
          <w:p w14:paraId="1B32753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33AF4F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29AA239E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Stratified by CAP</w:t>
            </w:r>
          </w:p>
        </w:tc>
        <w:tc>
          <w:tcPr>
            <w:tcW w:w="2791" w:type="dxa"/>
            <w:vAlign w:val="center"/>
          </w:tcPr>
          <w:p w14:paraId="223E6EEE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14:paraId="47AF2CE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0.2932</w:t>
            </w:r>
          </w:p>
        </w:tc>
      </w:tr>
      <w:tr w14:paraId="330044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4E51E57C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Normal group </w:t>
            </w:r>
          </w:p>
        </w:tc>
        <w:tc>
          <w:tcPr>
            <w:tcW w:w="2791" w:type="dxa"/>
            <w:vAlign w:val="center"/>
          </w:tcPr>
          <w:p w14:paraId="5E1FD443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2.07 (0.27, 3.88)</w:t>
            </w:r>
          </w:p>
        </w:tc>
        <w:tc>
          <w:tcPr>
            <w:tcW w:w="1723" w:type="dxa"/>
            <w:vAlign w:val="center"/>
          </w:tcPr>
          <w:p w14:paraId="3A54E28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35C1D5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4A82D3DB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hepatic steatosis</w:t>
            </w:r>
          </w:p>
        </w:tc>
        <w:tc>
          <w:tcPr>
            <w:tcW w:w="2791" w:type="dxa"/>
            <w:vAlign w:val="center"/>
          </w:tcPr>
          <w:p w14:paraId="41D6E745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-0.06 (-2.10, 1.99)</w:t>
            </w:r>
          </w:p>
        </w:tc>
        <w:tc>
          <w:tcPr>
            <w:tcW w:w="1723" w:type="dxa"/>
            <w:vAlign w:val="center"/>
          </w:tcPr>
          <w:p w14:paraId="4875563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00AF22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38CBCF05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Severe steatosis</w:t>
            </w:r>
          </w:p>
        </w:tc>
        <w:tc>
          <w:tcPr>
            <w:tcW w:w="2791" w:type="dxa"/>
            <w:vAlign w:val="center"/>
          </w:tcPr>
          <w:p w14:paraId="69B7C8F8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0.91 (-1.26, 3.08)</w:t>
            </w:r>
          </w:p>
        </w:tc>
        <w:tc>
          <w:tcPr>
            <w:tcW w:w="1723" w:type="dxa"/>
            <w:vAlign w:val="center"/>
          </w:tcPr>
          <w:p w14:paraId="332D239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6D9857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32547617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4"/>
                <w:szCs w:val="24"/>
              </w:rPr>
              <w:t>Subgroup-LSM</w:t>
            </w:r>
          </w:p>
        </w:tc>
        <w:tc>
          <w:tcPr>
            <w:tcW w:w="2791" w:type="dxa"/>
            <w:vAlign w:val="center"/>
          </w:tcPr>
          <w:p w14:paraId="6C7742EA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3" w:type="dxa"/>
            <w:vAlign w:val="center"/>
          </w:tcPr>
          <w:p w14:paraId="63646B5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1B6E07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6AAE7A6C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Gender</w:t>
            </w:r>
          </w:p>
        </w:tc>
        <w:tc>
          <w:tcPr>
            <w:tcW w:w="2791" w:type="dxa"/>
            <w:vAlign w:val="center"/>
          </w:tcPr>
          <w:p w14:paraId="2F1F6C91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3" w:type="dxa"/>
            <w:vAlign w:val="center"/>
          </w:tcPr>
          <w:p w14:paraId="72C3C9C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0.3965</w:t>
            </w:r>
          </w:p>
        </w:tc>
      </w:tr>
      <w:tr w14:paraId="0AFEBF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57511B35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Male</w:t>
            </w:r>
          </w:p>
        </w:tc>
        <w:tc>
          <w:tcPr>
            <w:tcW w:w="2791" w:type="dxa"/>
            <w:vAlign w:val="center"/>
          </w:tcPr>
          <w:p w14:paraId="2DE20FCD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-0.07 (-0.27, 0.13)</w:t>
            </w:r>
          </w:p>
        </w:tc>
        <w:tc>
          <w:tcPr>
            <w:tcW w:w="1723" w:type="dxa"/>
            <w:vAlign w:val="center"/>
          </w:tcPr>
          <w:p w14:paraId="581A27A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77145F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59720EA9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Female</w:t>
            </w:r>
          </w:p>
        </w:tc>
        <w:tc>
          <w:tcPr>
            <w:tcW w:w="2791" w:type="dxa"/>
            <w:vAlign w:val="center"/>
          </w:tcPr>
          <w:p w14:paraId="7ACA1DB5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-0.21 (-0.46, 0.05)</w:t>
            </w:r>
          </w:p>
        </w:tc>
        <w:tc>
          <w:tcPr>
            <w:tcW w:w="1723" w:type="dxa"/>
            <w:vAlign w:val="center"/>
          </w:tcPr>
          <w:p w14:paraId="5AB36D8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5F6EB6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5AF3E62D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Age</w:t>
            </w:r>
          </w:p>
        </w:tc>
        <w:tc>
          <w:tcPr>
            <w:tcW w:w="2791" w:type="dxa"/>
            <w:vAlign w:val="center"/>
          </w:tcPr>
          <w:p w14:paraId="7C93A81C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3" w:type="dxa"/>
            <w:vAlign w:val="center"/>
          </w:tcPr>
          <w:p w14:paraId="65A522F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0.5799</w:t>
            </w:r>
          </w:p>
        </w:tc>
      </w:tr>
      <w:tr w14:paraId="7669AF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5EF603F2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＜44</w:t>
            </w:r>
          </w:p>
        </w:tc>
        <w:tc>
          <w:tcPr>
            <w:tcW w:w="2791" w:type="dxa"/>
            <w:vAlign w:val="center"/>
          </w:tcPr>
          <w:p w14:paraId="277E8940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-0.14 (-0.36, 0.07)</w:t>
            </w:r>
          </w:p>
        </w:tc>
        <w:tc>
          <w:tcPr>
            <w:tcW w:w="1723" w:type="dxa"/>
            <w:vAlign w:val="center"/>
          </w:tcPr>
          <w:p w14:paraId="77989BC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16B083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671D2519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44≤Age＜60</w:t>
            </w:r>
          </w:p>
        </w:tc>
        <w:tc>
          <w:tcPr>
            <w:tcW w:w="2791" w:type="dxa"/>
            <w:vAlign w:val="center"/>
          </w:tcPr>
          <w:p w14:paraId="5819A746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0.07 (-0.28, 0.41)</w:t>
            </w:r>
          </w:p>
        </w:tc>
        <w:tc>
          <w:tcPr>
            <w:tcW w:w="1723" w:type="dxa"/>
            <w:vAlign w:val="center"/>
          </w:tcPr>
          <w:p w14:paraId="55C819F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4C6656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298FC75B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≥60</w:t>
            </w:r>
          </w:p>
        </w:tc>
        <w:tc>
          <w:tcPr>
            <w:tcW w:w="2791" w:type="dxa"/>
            <w:vAlign w:val="center"/>
          </w:tcPr>
          <w:p w14:paraId="001E95C2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-0.10 (-0.42, 0.21)</w:t>
            </w:r>
          </w:p>
        </w:tc>
        <w:tc>
          <w:tcPr>
            <w:tcW w:w="1723" w:type="dxa"/>
            <w:vAlign w:val="center"/>
          </w:tcPr>
          <w:p w14:paraId="33A1C79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6B963A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712F1CF7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Race</w:t>
            </w:r>
          </w:p>
        </w:tc>
        <w:tc>
          <w:tcPr>
            <w:tcW w:w="2791" w:type="dxa"/>
            <w:vAlign w:val="center"/>
          </w:tcPr>
          <w:p w14:paraId="67B10FE6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3" w:type="dxa"/>
            <w:vAlign w:val="center"/>
          </w:tcPr>
          <w:p w14:paraId="4BD666B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0.9360</w:t>
            </w:r>
          </w:p>
        </w:tc>
      </w:tr>
      <w:tr w14:paraId="11AF4A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33B41DF0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non-Hispanic white</w:t>
            </w:r>
          </w:p>
        </w:tc>
        <w:tc>
          <w:tcPr>
            <w:tcW w:w="2791" w:type="dxa"/>
            <w:vAlign w:val="center"/>
          </w:tcPr>
          <w:p w14:paraId="7390C95A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-0.06 (-0.28, 0.16)</w:t>
            </w:r>
          </w:p>
        </w:tc>
        <w:tc>
          <w:tcPr>
            <w:tcW w:w="1723" w:type="dxa"/>
            <w:vAlign w:val="center"/>
          </w:tcPr>
          <w:p w14:paraId="5406983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6A951F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613F70DA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non-Hispanic black</w:t>
            </w:r>
          </w:p>
        </w:tc>
        <w:tc>
          <w:tcPr>
            <w:tcW w:w="2791" w:type="dxa"/>
            <w:vAlign w:val="center"/>
          </w:tcPr>
          <w:p w14:paraId="133D1FD6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-0.05 (-0.59, 0.49)</w:t>
            </w:r>
          </w:p>
        </w:tc>
        <w:tc>
          <w:tcPr>
            <w:tcW w:w="1723" w:type="dxa"/>
            <w:vAlign w:val="center"/>
          </w:tcPr>
          <w:p w14:paraId="76899CE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5EE9CB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03E327E0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Mexican American</w:t>
            </w:r>
          </w:p>
        </w:tc>
        <w:tc>
          <w:tcPr>
            <w:tcW w:w="2791" w:type="dxa"/>
            <w:vAlign w:val="center"/>
          </w:tcPr>
          <w:p w14:paraId="5A98D90D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-0.26 (-0.84, 0.33)</w:t>
            </w:r>
          </w:p>
        </w:tc>
        <w:tc>
          <w:tcPr>
            <w:tcW w:w="1723" w:type="dxa"/>
            <w:vAlign w:val="center"/>
          </w:tcPr>
          <w:p w14:paraId="78A4837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1A125B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43F0F2FF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2791" w:type="dxa"/>
            <w:vAlign w:val="center"/>
          </w:tcPr>
          <w:p w14:paraId="2DE7BE4D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-0.07 (-0.35, 0.21)</w:t>
            </w:r>
          </w:p>
        </w:tc>
        <w:tc>
          <w:tcPr>
            <w:tcW w:w="1723" w:type="dxa"/>
            <w:vAlign w:val="center"/>
          </w:tcPr>
          <w:p w14:paraId="0586852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508E97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4DE9AEBA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Stratified by LSM</w:t>
            </w:r>
          </w:p>
        </w:tc>
        <w:tc>
          <w:tcPr>
            <w:tcW w:w="2791" w:type="dxa"/>
            <w:vAlign w:val="center"/>
          </w:tcPr>
          <w:p w14:paraId="699D0B16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14:paraId="288B1ED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0.2980</w:t>
            </w:r>
          </w:p>
        </w:tc>
      </w:tr>
      <w:tr w14:paraId="229032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04A36076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Normal group</w:t>
            </w:r>
          </w:p>
        </w:tc>
        <w:tc>
          <w:tcPr>
            <w:tcW w:w="2791" w:type="dxa"/>
            <w:vAlign w:val="center"/>
          </w:tcPr>
          <w:p w14:paraId="1FAA61D8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-0.04 (-0.13, 0.05)</w:t>
            </w:r>
          </w:p>
        </w:tc>
        <w:tc>
          <w:tcPr>
            <w:tcW w:w="1723" w:type="dxa"/>
            <w:vAlign w:val="center"/>
          </w:tcPr>
          <w:p w14:paraId="51B1C1D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693B54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35BE81D5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Significant fibrosis</w:t>
            </w:r>
          </w:p>
        </w:tc>
        <w:tc>
          <w:tcPr>
            <w:tcW w:w="2791" w:type="dxa"/>
            <w:vAlign w:val="center"/>
          </w:tcPr>
          <w:p w14:paraId="675E36C0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-0.03 (-0.57, 0.50)</w:t>
            </w:r>
          </w:p>
        </w:tc>
        <w:tc>
          <w:tcPr>
            <w:tcW w:w="1723" w:type="dxa"/>
            <w:vAlign w:val="center"/>
          </w:tcPr>
          <w:p w14:paraId="036D552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6E6599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06943423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Advanced fibrosis</w:t>
            </w:r>
          </w:p>
        </w:tc>
        <w:tc>
          <w:tcPr>
            <w:tcW w:w="2791" w:type="dxa"/>
            <w:vAlign w:val="center"/>
          </w:tcPr>
          <w:p w14:paraId="0F3C85BE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0.09 (-0.47, 0.64)</w:t>
            </w:r>
          </w:p>
        </w:tc>
        <w:tc>
          <w:tcPr>
            <w:tcW w:w="1723" w:type="dxa"/>
            <w:vAlign w:val="center"/>
          </w:tcPr>
          <w:p w14:paraId="135B0FD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4449C4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93" w:type="dxa"/>
            <w:vAlign w:val="center"/>
          </w:tcPr>
          <w:p w14:paraId="0EC010D6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Cirrhosis</w:t>
            </w:r>
          </w:p>
        </w:tc>
        <w:tc>
          <w:tcPr>
            <w:tcW w:w="2791" w:type="dxa"/>
            <w:vAlign w:val="center"/>
          </w:tcPr>
          <w:p w14:paraId="73D28184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0.62 (-0.08, 1.31)</w:t>
            </w:r>
          </w:p>
        </w:tc>
        <w:tc>
          <w:tcPr>
            <w:tcW w:w="1723" w:type="dxa"/>
            <w:vAlign w:val="center"/>
          </w:tcPr>
          <w:p w14:paraId="5EDCBE4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</w:p>
        </w:tc>
      </w:tr>
      <w:bookmarkEnd w:id="5"/>
    </w:tbl>
    <w:p w14:paraId="30407A7C">
      <w:pPr>
        <w:jc w:val="left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23573E"/>
    <w:rsid w:val="408E5B94"/>
    <w:rsid w:val="5F15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581</Words>
  <Characters>3026</Characters>
  <Lines>0</Lines>
  <Paragraphs>0</Paragraphs>
  <TotalTime>1</TotalTime>
  <ScaleCrop>false</ScaleCrop>
  <LinksUpToDate>false</LinksUpToDate>
  <CharactersWithSpaces>3334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2024-12-02T05:54:00Z</dcterms:created>
  <dc:creator>qq121</dc:creator>
  <cp:lastModifiedBy>朱阁</cp:lastModifiedBy>
  <dcterms:modified xsi:type="dcterms:W3CDTF">2025-01-23T03:08:19Z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584723FC9DD84BDE9944E8DF2DC5B654_12</vt:lpwstr>
  </property>
  <property fmtid="{D5CDD505-2E9C-101B-9397-08002B2CF9AE}" pid="4" name="KSOTemplateDocerSaveRecord">
    <vt:lpwstr>eyJoZGlkIjoiY2Q1ZjFjYWJjMDk0ZTUwZmQ3MGIwZDc0MzZkYzViMGEiLCJ1c2VySWQiOiI0NDUyMDA3OTQifQ==</vt:lpwstr>
  </property>
</Properties>
</file>